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7" w:type="dxa"/>
        <w:tblBorders>
          <w:top w:val="nil"/>
          <w:left w:val="nil"/>
          <w:right w:val="nil"/>
        </w:tblBorders>
        <w:tblLayout w:type="fixed"/>
        <w:tblLook w:val="0000" w:firstRow="0" w:lastRow="0" w:firstColumn="0" w:lastColumn="0" w:noHBand="0" w:noVBand="0"/>
      </w:tblPr>
      <w:tblGrid>
        <w:gridCol w:w="4920"/>
        <w:gridCol w:w="4300"/>
        <w:gridCol w:w="3900"/>
        <w:gridCol w:w="2520"/>
      </w:tblGrid>
      <w:tr w:rsidR="00824AEB" w:rsidRPr="00824AEB" w14:paraId="75582A8E" w14:textId="77777777" w:rsidTr="00824AEB">
        <w:tc>
          <w:tcPr>
            <w:tcW w:w="15640" w:type="dxa"/>
            <w:gridSpan w:val="4"/>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063BB069" w14:textId="77777777" w:rsidR="00824AEB" w:rsidRPr="004D2D02" w:rsidRDefault="00824AEB">
            <w:pPr>
              <w:widowControl w:val="0"/>
              <w:autoSpaceDE w:val="0"/>
              <w:autoSpaceDN w:val="0"/>
              <w:adjustRightInd w:val="0"/>
              <w:spacing w:line="280" w:lineRule="atLeast"/>
              <w:rPr>
                <w:rFonts w:ascii="Times" w:hAnsi="Times" w:cs="Times"/>
              </w:rPr>
            </w:pPr>
            <w:r w:rsidRPr="004D2D02">
              <w:rPr>
                <w:rFonts w:ascii="Times" w:hAnsi="Times" w:cs="Times"/>
                <w:noProof/>
                <w:lang w:eastAsia="sv-SE"/>
              </w:rPr>
              <w:drawing>
                <wp:inline distT="0" distB="0" distL="0" distR="0" wp14:anchorId="08549FAD" wp14:editId="317E6B45">
                  <wp:extent cx="12700" cy="127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3AEB70EE" w14:textId="77777777" w:rsidR="00824AEB" w:rsidRPr="004D2D02" w:rsidRDefault="00824AEB">
            <w:pPr>
              <w:widowControl w:val="0"/>
              <w:autoSpaceDE w:val="0"/>
              <w:autoSpaceDN w:val="0"/>
              <w:adjustRightInd w:val="0"/>
              <w:spacing w:after="240" w:line="440" w:lineRule="atLeast"/>
              <w:rPr>
                <w:rFonts w:ascii="Times" w:hAnsi="Times" w:cs="Times"/>
              </w:rPr>
            </w:pPr>
            <w:r w:rsidRPr="004D2D02">
              <w:rPr>
                <w:rFonts w:ascii="Times" w:hAnsi="Times" w:cs="Times"/>
                <w:b/>
                <w:bCs/>
              </w:rPr>
              <w:t xml:space="preserve">Svensk Förening för Patologi – Svensk Förening för Klinisk Cytologi </w:t>
            </w:r>
          </w:p>
        </w:tc>
      </w:tr>
      <w:tr w:rsidR="00824AEB" w:rsidRPr="00824AEB" w14:paraId="1478AEBF" w14:textId="77777777" w:rsidTr="00824AEB">
        <w:tblPrEx>
          <w:tblBorders>
            <w:top w:val="none" w:sz="0" w:space="0" w:color="auto"/>
          </w:tblBorders>
        </w:tblPrEx>
        <w:tc>
          <w:tcPr>
            <w:tcW w:w="13120" w:type="dxa"/>
            <w:gridSpan w:val="3"/>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52659075" w14:textId="77777777" w:rsidR="00824AEB" w:rsidRPr="004D2D02" w:rsidRDefault="00824AEB">
            <w:pPr>
              <w:widowControl w:val="0"/>
              <w:autoSpaceDE w:val="0"/>
              <w:autoSpaceDN w:val="0"/>
              <w:adjustRightInd w:val="0"/>
              <w:spacing w:after="240" w:line="440" w:lineRule="atLeast"/>
              <w:rPr>
                <w:rFonts w:ascii="Times" w:hAnsi="Times" w:cs="Times"/>
              </w:rPr>
            </w:pPr>
            <w:r w:rsidRPr="004D2D02">
              <w:rPr>
                <w:rFonts w:ascii="Times" w:hAnsi="Times" w:cs="Times"/>
                <w:b/>
                <w:bCs/>
              </w:rPr>
              <w:t xml:space="preserve">Riktlinjer för disposition av KVAST-dokument - tumörer </w:t>
            </w:r>
          </w:p>
        </w:tc>
        <w:tc>
          <w:tcPr>
            <w:tcW w:w="248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1D63B08C" w14:textId="77777777" w:rsidR="00824AEB" w:rsidRPr="00824AEB" w:rsidRDefault="00824AEB">
            <w:pPr>
              <w:widowControl w:val="0"/>
              <w:autoSpaceDE w:val="0"/>
              <w:autoSpaceDN w:val="0"/>
              <w:adjustRightInd w:val="0"/>
              <w:spacing w:after="240" w:line="360" w:lineRule="atLeast"/>
              <w:rPr>
                <w:rFonts w:ascii="Times" w:hAnsi="Times" w:cs="Times"/>
                <w:color w:val="F4B083" w:themeColor="accent2" w:themeTint="99"/>
              </w:rPr>
            </w:pPr>
            <w:r w:rsidRPr="00824AEB">
              <w:rPr>
                <w:rFonts w:ascii="Times" w:hAnsi="Times" w:cs="Times"/>
                <w:b/>
                <w:bCs/>
                <w:color w:val="F4B083" w:themeColor="accent2" w:themeTint="99"/>
                <w:sz w:val="32"/>
                <w:szCs w:val="32"/>
              </w:rPr>
              <w:t xml:space="preserve">Dok.nr A12 </w:t>
            </w:r>
          </w:p>
        </w:tc>
      </w:tr>
      <w:tr w:rsidR="00824AEB" w:rsidRPr="00824AEB" w14:paraId="681AA29E" w14:textId="77777777" w:rsidTr="004D3CCE">
        <w:trPr>
          <w:trHeight w:val="1136"/>
        </w:trPr>
        <w:tc>
          <w:tcPr>
            <w:tcW w:w="492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74D49E97" w14:textId="77777777" w:rsidR="00824AEB" w:rsidRPr="004D2D02" w:rsidRDefault="00824AEB">
            <w:pPr>
              <w:widowControl w:val="0"/>
              <w:autoSpaceDE w:val="0"/>
              <w:autoSpaceDN w:val="0"/>
              <w:adjustRightInd w:val="0"/>
              <w:spacing w:after="240" w:line="360" w:lineRule="atLeast"/>
              <w:rPr>
                <w:rFonts w:ascii="Times" w:hAnsi="Times" w:cs="Times"/>
              </w:rPr>
            </w:pPr>
            <w:r w:rsidRPr="004D2D02">
              <w:rPr>
                <w:rFonts w:ascii="Times" w:hAnsi="Times" w:cs="Times"/>
                <w:b/>
                <w:bCs/>
              </w:rPr>
              <w:t xml:space="preserve">Framtagen av KV AST/Lennart Mellblom </w:t>
            </w:r>
          </w:p>
        </w:tc>
        <w:tc>
          <w:tcPr>
            <w:tcW w:w="430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1BD4F274" w14:textId="77777777" w:rsidR="00824AEB" w:rsidRPr="004D2D02" w:rsidRDefault="00824AEB">
            <w:pPr>
              <w:widowControl w:val="0"/>
              <w:autoSpaceDE w:val="0"/>
              <w:autoSpaceDN w:val="0"/>
              <w:adjustRightInd w:val="0"/>
              <w:spacing w:after="240" w:line="360" w:lineRule="atLeast"/>
              <w:rPr>
                <w:rFonts w:ascii="Times" w:hAnsi="Times" w:cs="Times"/>
              </w:rPr>
            </w:pPr>
            <w:r w:rsidRPr="004D2D02">
              <w:rPr>
                <w:rFonts w:ascii="Times" w:hAnsi="Times" w:cs="Times"/>
                <w:b/>
                <w:bCs/>
              </w:rPr>
              <w:t xml:space="preserve">Utgåva 10.0 </w:t>
            </w:r>
          </w:p>
        </w:tc>
        <w:tc>
          <w:tcPr>
            <w:tcW w:w="382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53661FAF" w14:textId="77777777" w:rsidR="00824AEB" w:rsidRPr="004D2D02" w:rsidRDefault="00824AEB">
            <w:pPr>
              <w:widowControl w:val="0"/>
              <w:autoSpaceDE w:val="0"/>
              <w:autoSpaceDN w:val="0"/>
              <w:adjustRightInd w:val="0"/>
              <w:spacing w:after="240" w:line="360" w:lineRule="atLeast"/>
              <w:rPr>
                <w:rFonts w:ascii="Times" w:hAnsi="Times" w:cs="Times"/>
              </w:rPr>
            </w:pPr>
            <w:r w:rsidRPr="004D2D02">
              <w:rPr>
                <w:rFonts w:ascii="Times" w:hAnsi="Times" w:cs="Times"/>
                <w:b/>
                <w:bCs/>
              </w:rPr>
              <w:t xml:space="preserve">Fastställt 2006-10-31 </w:t>
            </w:r>
          </w:p>
        </w:tc>
        <w:tc>
          <w:tcPr>
            <w:tcW w:w="248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vAlign w:val="center"/>
          </w:tcPr>
          <w:p w14:paraId="0FDA6AB9" w14:textId="77777777" w:rsidR="00824AEB" w:rsidRPr="00824AEB" w:rsidRDefault="00824AEB">
            <w:pPr>
              <w:widowControl w:val="0"/>
              <w:autoSpaceDE w:val="0"/>
              <w:autoSpaceDN w:val="0"/>
              <w:adjustRightInd w:val="0"/>
              <w:spacing w:line="280" w:lineRule="atLeast"/>
              <w:rPr>
                <w:rFonts w:ascii="Times" w:hAnsi="Times" w:cs="Times"/>
                <w:color w:val="F4B083" w:themeColor="accent2" w:themeTint="99"/>
              </w:rPr>
            </w:pPr>
            <w:r w:rsidRPr="00824AEB">
              <w:rPr>
                <w:rFonts w:ascii="Times" w:hAnsi="Times" w:cs="Times"/>
                <w:noProof/>
                <w:color w:val="F4B083" w:themeColor="accent2" w:themeTint="99"/>
                <w:lang w:eastAsia="sv-SE"/>
              </w:rPr>
              <w:drawing>
                <wp:inline distT="0" distB="0" distL="0" distR="0" wp14:anchorId="59E6021C" wp14:editId="67EBC4C6">
                  <wp:extent cx="12700" cy="609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609600"/>
                          </a:xfrm>
                          <a:prstGeom prst="rect">
                            <a:avLst/>
                          </a:prstGeom>
                          <a:noFill/>
                          <a:ln>
                            <a:noFill/>
                          </a:ln>
                        </pic:spPr>
                      </pic:pic>
                    </a:graphicData>
                  </a:graphic>
                </wp:inline>
              </w:drawing>
            </w:r>
          </w:p>
          <w:p w14:paraId="493CEF22" w14:textId="77777777" w:rsidR="00824AEB" w:rsidRPr="00824AEB" w:rsidRDefault="00824AEB">
            <w:pPr>
              <w:widowControl w:val="0"/>
              <w:autoSpaceDE w:val="0"/>
              <w:autoSpaceDN w:val="0"/>
              <w:adjustRightInd w:val="0"/>
              <w:spacing w:after="240" w:line="360" w:lineRule="atLeast"/>
              <w:rPr>
                <w:rFonts w:ascii="Times" w:hAnsi="Times" w:cs="Times"/>
                <w:color w:val="F4B083" w:themeColor="accent2" w:themeTint="99"/>
              </w:rPr>
            </w:pPr>
            <w:r w:rsidRPr="00824AEB">
              <w:rPr>
                <w:rFonts w:ascii="Times" w:hAnsi="Times" w:cs="Times"/>
                <w:b/>
                <w:bCs/>
                <w:color w:val="F4B083" w:themeColor="accent2" w:themeTint="99"/>
                <w:sz w:val="32"/>
                <w:szCs w:val="32"/>
              </w:rPr>
              <w:t xml:space="preserve">Sida </w:t>
            </w:r>
          </w:p>
          <w:p w14:paraId="41AEC078" w14:textId="77777777" w:rsidR="00824AEB" w:rsidRPr="00824AEB" w:rsidRDefault="00824AEB">
            <w:pPr>
              <w:widowControl w:val="0"/>
              <w:autoSpaceDE w:val="0"/>
              <w:autoSpaceDN w:val="0"/>
              <w:adjustRightInd w:val="0"/>
              <w:spacing w:after="240" w:line="320" w:lineRule="atLeast"/>
              <w:rPr>
                <w:rFonts w:ascii="Times" w:hAnsi="Times" w:cs="Times"/>
                <w:color w:val="F4B083" w:themeColor="accent2" w:themeTint="99"/>
              </w:rPr>
            </w:pPr>
            <w:r w:rsidRPr="00824AEB">
              <w:rPr>
                <w:rFonts w:ascii="Times New Roman" w:hAnsi="Times New Roman" w:cs="Times New Roman"/>
                <w:color w:val="F4B083" w:themeColor="accent2" w:themeTint="99"/>
                <w:sz w:val="26"/>
                <w:szCs w:val="26"/>
              </w:rPr>
              <w:t xml:space="preserve">1 (3) </w:t>
            </w:r>
          </w:p>
        </w:tc>
      </w:tr>
    </w:tbl>
    <w:p w14:paraId="2C40A0C9" w14:textId="2C1A3663" w:rsidR="00824AEB" w:rsidRDefault="00824AEB" w:rsidP="0016033B">
      <w:pPr>
        <w:pStyle w:val="Liststycke"/>
        <w:widowControl w:val="0"/>
        <w:numPr>
          <w:ilvl w:val="0"/>
          <w:numId w:val="28"/>
        </w:numPr>
        <w:autoSpaceDE w:val="0"/>
        <w:autoSpaceDN w:val="0"/>
        <w:adjustRightInd w:val="0"/>
        <w:spacing w:after="240" w:line="440" w:lineRule="atLeast"/>
        <w:rPr>
          <w:rFonts w:cstheme="minorHAnsi"/>
          <w:b/>
          <w:bCs/>
          <w:color w:val="F4B083" w:themeColor="accent2" w:themeTint="99"/>
          <w:sz w:val="28"/>
          <w:szCs w:val="28"/>
        </w:rPr>
      </w:pPr>
      <w:r w:rsidRPr="004F233F">
        <w:rPr>
          <w:rFonts w:cstheme="minorHAnsi"/>
          <w:b/>
          <w:bCs/>
          <w:sz w:val="28"/>
          <w:szCs w:val="28"/>
        </w:rPr>
        <w:t>Innehållsförteckning</w:t>
      </w:r>
      <w:r w:rsidRPr="004F233F">
        <w:rPr>
          <w:rFonts w:cstheme="minorHAnsi"/>
          <w:b/>
          <w:bCs/>
          <w:color w:val="F4B083" w:themeColor="accent2" w:themeTint="99"/>
          <w:sz w:val="28"/>
          <w:szCs w:val="28"/>
        </w:rPr>
        <w:t xml:space="preserve"> </w:t>
      </w:r>
    </w:p>
    <w:p w14:paraId="1BF70F7B" w14:textId="485C390E" w:rsidR="004D3CCE" w:rsidRPr="004D3CCE" w:rsidRDefault="004D3CCE" w:rsidP="004D3CCE">
      <w:pPr>
        <w:pStyle w:val="Ingetavstnd"/>
        <w:numPr>
          <w:ilvl w:val="0"/>
          <w:numId w:val="28"/>
        </w:numPr>
        <w:rPr>
          <w:sz w:val="24"/>
          <w:szCs w:val="24"/>
        </w:rPr>
      </w:pPr>
      <w:r w:rsidRPr="004D3CCE">
        <w:rPr>
          <w:sz w:val="24"/>
          <w:szCs w:val="24"/>
        </w:rPr>
        <w:t>Klinisk bakgrundsinformation s. 1</w:t>
      </w:r>
    </w:p>
    <w:p w14:paraId="2550AF98" w14:textId="00B9ACF7" w:rsidR="004D3CCE" w:rsidRPr="004D3CCE" w:rsidRDefault="004D3CCE" w:rsidP="004D3CCE">
      <w:pPr>
        <w:pStyle w:val="Ingetavstnd"/>
        <w:numPr>
          <w:ilvl w:val="0"/>
          <w:numId w:val="28"/>
        </w:numPr>
        <w:rPr>
          <w:sz w:val="24"/>
          <w:szCs w:val="24"/>
        </w:rPr>
      </w:pPr>
      <w:r w:rsidRPr="004D3CCE">
        <w:rPr>
          <w:bCs/>
          <w:sz w:val="24"/>
          <w:szCs w:val="24"/>
        </w:rPr>
        <w:t>Anvisningar för provtagarens hantering av provet</w:t>
      </w:r>
      <w:r w:rsidRPr="004D3CCE">
        <w:rPr>
          <w:sz w:val="24"/>
          <w:szCs w:val="24"/>
        </w:rPr>
        <w:t xml:space="preserve"> s. 2</w:t>
      </w:r>
    </w:p>
    <w:p w14:paraId="16C9AEA8" w14:textId="6C0FF69A" w:rsidR="004D3CCE" w:rsidRPr="004D3CCE" w:rsidRDefault="004D3CCE" w:rsidP="004D3CCE">
      <w:pPr>
        <w:pStyle w:val="Ingetavstnd"/>
        <w:numPr>
          <w:ilvl w:val="0"/>
          <w:numId w:val="28"/>
        </w:numPr>
        <w:rPr>
          <w:sz w:val="24"/>
          <w:szCs w:val="24"/>
        </w:rPr>
      </w:pPr>
      <w:r w:rsidRPr="004D3CCE">
        <w:rPr>
          <w:sz w:val="24"/>
          <w:szCs w:val="24"/>
        </w:rPr>
        <w:t>Anamnestisk remissinformation s. 3</w:t>
      </w:r>
    </w:p>
    <w:p w14:paraId="7D8F4E9F" w14:textId="77777777" w:rsidR="004D3CCE" w:rsidRPr="004D3CCE" w:rsidRDefault="004D3CCE" w:rsidP="004D3CCE">
      <w:pPr>
        <w:pStyle w:val="Ingetavstnd"/>
        <w:numPr>
          <w:ilvl w:val="0"/>
          <w:numId w:val="28"/>
        </w:numPr>
        <w:rPr>
          <w:sz w:val="24"/>
          <w:szCs w:val="24"/>
        </w:rPr>
      </w:pPr>
      <w:r w:rsidRPr="004D3CCE">
        <w:rPr>
          <w:sz w:val="24"/>
          <w:szCs w:val="24"/>
        </w:rPr>
        <w:t>Utskärningsanvisningar s. 3</w:t>
      </w:r>
    </w:p>
    <w:p w14:paraId="5795438B" w14:textId="22295526" w:rsidR="004D3CCE" w:rsidRPr="004D3CCE" w:rsidRDefault="004D3CCE" w:rsidP="004D3CCE">
      <w:pPr>
        <w:pStyle w:val="Ingetavstnd"/>
        <w:numPr>
          <w:ilvl w:val="0"/>
          <w:numId w:val="28"/>
        </w:numPr>
        <w:rPr>
          <w:rFonts w:cstheme="minorHAnsi"/>
          <w:sz w:val="24"/>
          <w:szCs w:val="24"/>
        </w:rPr>
      </w:pPr>
      <w:r w:rsidRPr="004D3CCE">
        <w:rPr>
          <w:rFonts w:cstheme="minorHAnsi"/>
          <w:bCs/>
          <w:sz w:val="24"/>
          <w:szCs w:val="24"/>
        </w:rPr>
        <w:t>Analyser</w:t>
      </w:r>
    </w:p>
    <w:p w14:paraId="0E020D4A" w14:textId="77777777" w:rsidR="004D3CCE" w:rsidRPr="004D3CCE" w:rsidRDefault="004D3CCE" w:rsidP="004D3CCE">
      <w:pPr>
        <w:pStyle w:val="Ingetavstnd"/>
        <w:numPr>
          <w:ilvl w:val="0"/>
          <w:numId w:val="28"/>
        </w:numPr>
        <w:rPr>
          <w:sz w:val="24"/>
          <w:szCs w:val="24"/>
        </w:rPr>
      </w:pPr>
      <w:r w:rsidRPr="004D3CCE">
        <w:rPr>
          <w:bCs/>
          <w:sz w:val="24"/>
          <w:szCs w:val="24"/>
        </w:rPr>
        <w:t>Information i remissens svarsdel s. 4</w:t>
      </w:r>
    </w:p>
    <w:p w14:paraId="6723A42B" w14:textId="6E2D39A6" w:rsidR="004D3CCE" w:rsidRPr="004D3CCE" w:rsidRDefault="004D3CCE" w:rsidP="004D3CCE">
      <w:pPr>
        <w:pStyle w:val="Ingetavstnd"/>
        <w:numPr>
          <w:ilvl w:val="0"/>
          <w:numId w:val="28"/>
        </w:numPr>
        <w:rPr>
          <w:sz w:val="24"/>
          <w:szCs w:val="24"/>
        </w:rPr>
      </w:pPr>
      <w:r w:rsidRPr="004D3CCE">
        <w:rPr>
          <w:sz w:val="24"/>
          <w:szCs w:val="24"/>
        </w:rPr>
        <w:t>Rekommenderade klassifikationssystem s. 5</w:t>
      </w:r>
    </w:p>
    <w:p w14:paraId="7F6D4368" w14:textId="58097ECE" w:rsidR="004D3CCE" w:rsidRPr="004D3CCE" w:rsidRDefault="004D2D02" w:rsidP="004D3CCE">
      <w:pPr>
        <w:pStyle w:val="Ingetavstnd"/>
        <w:numPr>
          <w:ilvl w:val="0"/>
          <w:numId w:val="28"/>
        </w:numPr>
        <w:rPr>
          <w:sz w:val="24"/>
          <w:szCs w:val="24"/>
        </w:rPr>
      </w:pPr>
      <w:r w:rsidRPr="004D3CCE">
        <w:rPr>
          <w:sz w:val="24"/>
          <w:szCs w:val="24"/>
        </w:rPr>
        <w:t>Administrativt s. 15</w:t>
      </w:r>
    </w:p>
    <w:p w14:paraId="59F9B4B0" w14:textId="7F52809F" w:rsidR="004D3CCE" w:rsidRPr="004D3CCE" w:rsidRDefault="004D2D02" w:rsidP="004D3CCE">
      <w:pPr>
        <w:pStyle w:val="Ingetavstnd"/>
        <w:numPr>
          <w:ilvl w:val="0"/>
          <w:numId w:val="28"/>
        </w:numPr>
        <w:rPr>
          <w:sz w:val="24"/>
          <w:szCs w:val="24"/>
        </w:rPr>
      </w:pPr>
      <w:r w:rsidRPr="004D3CCE">
        <w:rPr>
          <w:sz w:val="24"/>
          <w:szCs w:val="24"/>
        </w:rPr>
        <w:t>Övrigt s. 15</w:t>
      </w:r>
    </w:p>
    <w:p w14:paraId="671163A1" w14:textId="77777777" w:rsidR="004D3CCE" w:rsidRPr="004D3CCE" w:rsidRDefault="004D2D02" w:rsidP="004D3CCE">
      <w:pPr>
        <w:pStyle w:val="Ingetavstnd"/>
        <w:ind w:left="1080"/>
        <w:rPr>
          <w:sz w:val="24"/>
          <w:szCs w:val="24"/>
        </w:rPr>
      </w:pPr>
      <w:r w:rsidRPr="004D3CCE">
        <w:rPr>
          <w:sz w:val="24"/>
          <w:szCs w:val="24"/>
        </w:rPr>
        <w:t>Rekommenderad litteratur och referenser s. 16</w:t>
      </w:r>
    </w:p>
    <w:p w14:paraId="0F57701E" w14:textId="21280D34" w:rsidR="004D2D02" w:rsidRPr="004D3CCE" w:rsidRDefault="004D2D02" w:rsidP="004D3CCE">
      <w:pPr>
        <w:pStyle w:val="Ingetavstnd"/>
        <w:ind w:left="1080"/>
        <w:rPr>
          <w:sz w:val="24"/>
          <w:szCs w:val="24"/>
        </w:rPr>
      </w:pPr>
      <w:r w:rsidRPr="004D3CCE">
        <w:rPr>
          <w:sz w:val="24"/>
          <w:szCs w:val="24"/>
        </w:rPr>
        <w:t>Länkar till gällande onkologiska vårdprogram s. 19</w:t>
      </w:r>
    </w:p>
    <w:p w14:paraId="728924FD" w14:textId="77777777" w:rsidR="004D2D02" w:rsidRPr="004D2D02" w:rsidRDefault="004D2D02" w:rsidP="004D2D02">
      <w:pPr>
        <w:rPr>
          <w:rFonts w:eastAsia="MS Mincho"/>
        </w:rPr>
      </w:pPr>
    </w:p>
    <w:p w14:paraId="46650274" w14:textId="7A203F39" w:rsidR="00824AEB" w:rsidRPr="004D2D02" w:rsidRDefault="00824AEB" w:rsidP="004D3CCE">
      <w:pPr>
        <w:pStyle w:val="Liststycke"/>
        <w:numPr>
          <w:ilvl w:val="0"/>
          <w:numId w:val="31"/>
        </w:numPr>
        <w:rPr>
          <w:b/>
        </w:rPr>
      </w:pPr>
      <w:r w:rsidRPr="004D3CCE">
        <w:rPr>
          <w:b/>
          <w:sz w:val="28"/>
          <w:szCs w:val="28"/>
        </w:rPr>
        <w:t>Klinisk bakgrundsinformation</w:t>
      </w:r>
      <w:r w:rsidRPr="004D2D02">
        <w:rPr>
          <w:rFonts w:ascii="Tahoma" w:eastAsia="MS Mincho" w:hAnsi="Tahoma" w:cs="Tahoma"/>
          <w:b/>
        </w:rPr>
        <w:t> </w:t>
      </w:r>
      <w:r w:rsidRPr="004D2D02">
        <w:rPr>
          <w:b/>
        </w:rPr>
        <w:t xml:space="preserve"> </w:t>
      </w:r>
    </w:p>
    <w:p w14:paraId="158532C6" w14:textId="77777777" w:rsidR="004D2D02" w:rsidRPr="004D2D02" w:rsidRDefault="004D2D02" w:rsidP="004D2D02">
      <w:pPr>
        <w:pStyle w:val="Liststycke"/>
        <w:ind w:left="1080"/>
      </w:pPr>
    </w:p>
    <w:p w14:paraId="7D778789" w14:textId="2569DF28" w:rsidR="009800A9" w:rsidRDefault="004142C5" w:rsidP="006F5EBA">
      <w:pPr>
        <w:pStyle w:val="Ingetavstnd"/>
        <w:rPr>
          <w:rFonts w:ascii="Times New Roman" w:hAnsi="Times New Roman" w:cs="Times New Roman"/>
          <w:sz w:val="24"/>
          <w:szCs w:val="24"/>
        </w:rPr>
      </w:pPr>
      <w:r w:rsidRPr="00B571FA">
        <w:rPr>
          <w:rFonts w:ascii="Times New Roman" w:hAnsi="Times New Roman" w:cs="Times New Roman"/>
          <w:sz w:val="24"/>
          <w:szCs w:val="24"/>
        </w:rPr>
        <w:t>M</w:t>
      </w:r>
      <w:r w:rsidR="008E3EBC" w:rsidRPr="00B571FA">
        <w:rPr>
          <w:rFonts w:ascii="Times New Roman" w:hAnsi="Times New Roman" w:cs="Times New Roman"/>
          <w:sz w:val="24"/>
          <w:szCs w:val="24"/>
        </w:rPr>
        <w:t xml:space="preserve">aligna </w:t>
      </w:r>
      <w:proofErr w:type="spellStart"/>
      <w:r w:rsidR="008E3EBC" w:rsidRPr="00B571FA">
        <w:rPr>
          <w:rFonts w:ascii="Times New Roman" w:hAnsi="Times New Roman" w:cs="Times New Roman"/>
          <w:sz w:val="24"/>
          <w:szCs w:val="24"/>
        </w:rPr>
        <w:t>m</w:t>
      </w:r>
      <w:r w:rsidRPr="00B571FA">
        <w:rPr>
          <w:rFonts w:ascii="Times New Roman" w:hAnsi="Times New Roman" w:cs="Times New Roman"/>
          <w:sz w:val="24"/>
          <w:szCs w:val="24"/>
        </w:rPr>
        <w:t>esenkymala</w:t>
      </w:r>
      <w:proofErr w:type="spellEnd"/>
      <w:r w:rsidRPr="00B571FA">
        <w:rPr>
          <w:rFonts w:ascii="Times New Roman" w:hAnsi="Times New Roman" w:cs="Times New Roman"/>
          <w:sz w:val="24"/>
          <w:szCs w:val="24"/>
        </w:rPr>
        <w:t xml:space="preserve"> tumörer i uterus är </w:t>
      </w:r>
      <w:r w:rsidR="008E3EBC" w:rsidRPr="00B571FA">
        <w:rPr>
          <w:rFonts w:ascii="Times New Roman" w:hAnsi="Times New Roman" w:cs="Times New Roman"/>
          <w:sz w:val="24"/>
          <w:szCs w:val="24"/>
        </w:rPr>
        <w:t>o</w:t>
      </w:r>
      <w:r w:rsidRPr="00B571FA">
        <w:rPr>
          <w:rFonts w:ascii="Times New Roman" w:hAnsi="Times New Roman" w:cs="Times New Roman"/>
          <w:sz w:val="24"/>
          <w:szCs w:val="24"/>
        </w:rPr>
        <w:t>vanliga, och</w:t>
      </w:r>
      <w:r w:rsidR="008E3EBC" w:rsidRPr="00B571FA">
        <w:rPr>
          <w:rFonts w:ascii="Times New Roman" w:hAnsi="Times New Roman" w:cs="Times New Roman"/>
          <w:sz w:val="24"/>
          <w:szCs w:val="24"/>
        </w:rPr>
        <w:t xml:space="preserve"> har ofta dålig prognos, </w:t>
      </w:r>
      <w:proofErr w:type="spellStart"/>
      <w:r w:rsidR="008E3EBC" w:rsidRPr="00B571FA">
        <w:rPr>
          <w:rFonts w:ascii="Times New Roman" w:hAnsi="Times New Roman" w:cs="Times New Roman"/>
          <w:sz w:val="24"/>
          <w:szCs w:val="24"/>
        </w:rPr>
        <w:t>ffa</w:t>
      </w:r>
      <w:proofErr w:type="spellEnd"/>
      <w:r w:rsidR="008E3EBC" w:rsidRPr="00B571FA">
        <w:rPr>
          <w:rFonts w:ascii="Times New Roman" w:hAnsi="Times New Roman" w:cs="Times New Roman"/>
          <w:sz w:val="24"/>
          <w:szCs w:val="24"/>
        </w:rPr>
        <w:t xml:space="preserve"> vid</w:t>
      </w:r>
      <w:r w:rsidR="00FE5EDF">
        <w:rPr>
          <w:rFonts w:ascii="Times New Roman" w:hAnsi="Times New Roman" w:cs="Times New Roman"/>
          <w:sz w:val="24"/>
          <w:szCs w:val="24"/>
        </w:rPr>
        <w:t xml:space="preserve"> Stadium II</w:t>
      </w:r>
      <w:r w:rsidRPr="00B571FA">
        <w:rPr>
          <w:rFonts w:ascii="Times New Roman" w:hAnsi="Times New Roman" w:cs="Times New Roman"/>
          <w:sz w:val="24"/>
          <w:szCs w:val="24"/>
        </w:rPr>
        <w:t xml:space="preserve"> eller mer. </w:t>
      </w:r>
      <w:r w:rsidR="008E3EBC" w:rsidRPr="00B571FA">
        <w:rPr>
          <w:rFonts w:ascii="Times New Roman" w:hAnsi="Times New Roman" w:cs="Times New Roman"/>
          <w:sz w:val="24"/>
          <w:szCs w:val="24"/>
        </w:rPr>
        <w:t xml:space="preserve">Ursprungsvävnaden är oftast </w:t>
      </w:r>
      <w:proofErr w:type="spellStart"/>
      <w:r w:rsidR="008E3EBC" w:rsidRPr="00B571FA">
        <w:rPr>
          <w:rFonts w:ascii="Times New Roman" w:hAnsi="Times New Roman" w:cs="Times New Roman"/>
          <w:sz w:val="24"/>
          <w:szCs w:val="24"/>
        </w:rPr>
        <w:t>myo</w:t>
      </w:r>
      <w:r w:rsidR="009800A9">
        <w:rPr>
          <w:rFonts w:ascii="Times New Roman" w:hAnsi="Times New Roman" w:cs="Times New Roman"/>
          <w:sz w:val="24"/>
          <w:szCs w:val="24"/>
        </w:rPr>
        <w:t>metriet</w:t>
      </w:r>
      <w:proofErr w:type="spellEnd"/>
      <w:r w:rsidR="009800A9">
        <w:rPr>
          <w:rFonts w:ascii="Times New Roman" w:hAnsi="Times New Roman" w:cs="Times New Roman"/>
          <w:sz w:val="24"/>
          <w:szCs w:val="24"/>
        </w:rPr>
        <w:t xml:space="preserve"> eller </w:t>
      </w:r>
      <w:proofErr w:type="spellStart"/>
      <w:r w:rsidR="009800A9">
        <w:rPr>
          <w:rFonts w:ascii="Times New Roman" w:hAnsi="Times New Roman" w:cs="Times New Roman"/>
          <w:sz w:val="24"/>
          <w:szCs w:val="24"/>
        </w:rPr>
        <w:t>endometriestromat</w:t>
      </w:r>
      <w:proofErr w:type="spellEnd"/>
      <w:r w:rsidR="009800A9">
        <w:rPr>
          <w:rFonts w:ascii="Times New Roman" w:hAnsi="Times New Roman" w:cs="Times New Roman"/>
          <w:sz w:val="24"/>
          <w:szCs w:val="24"/>
        </w:rPr>
        <w:t xml:space="preserve"> och typerna delas in i </w:t>
      </w:r>
      <w:proofErr w:type="spellStart"/>
      <w:r w:rsidR="009800A9">
        <w:rPr>
          <w:rFonts w:ascii="Times New Roman" w:hAnsi="Times New Roman" w:cs="Times New Roman"/>
          <w:sz w:val="24"/>
          <w:szCs w:val="24"/>
        </w:rPr>
        <w:t>Leiomyosarkom</w:t>
      </w:r>
      <w:proofErr w:type="spellEnd"/>
      <w:r w:rsidR="009800A9">
        <w:rPr>
          <w:rFonts w:ascii="Times New Roman" w:hAnsi="Times New Roman" w:cs="Times New Roman"/>
          <w:sz w:val="24"/>
          <w:szCs w:val="24"/>
        </w:rPr>
        <w:t xml:space="preserve"> (LMS), </w:t>
      </w:r>
      <w:proofErr w:type="spellStart"/>
      <w:r w:rsidR="009800A9">
        <w:rPr>
          <w:rFonts w:ascii="Times New Roman" w:hAnsi="Times New Roman" w:cs="Times New Roman"/>
          <w:sz w:val="24"/>
          <w:szCs w:val="24"/>
        </w:rPr>
        <w:t>endometriestromasarkom</w:t>
      </w:r>
      <w:proofErr w:type="spellEnd"/>
      <w:r w:rsidR="009800A9">
        <w:rPr>
          <w:rFonts w:ascii="Times New Roman" w:hAnsi="Times New Roman" w:cs="Times New Roman"/>
          <w:sz w:val="24"/>
          <w:szCs w:val="24"/>
        </w:rPr>
        <w:t xml:space="preserve"> (ESS) och odifferentierade sarkom (OS). </w:t>
      </w:r>
    </w:p>
    <w:p w14:paraId="6C3603DA" w14:textId="3F9EE096" w:rsidR="008E3EBC" w:rsidRDefault="009800A9" w:rsidP="006F5EBA">
      <w:pPr>
        <w:pStyle w:val="Ingetavstnd"/>
        <w:rPr>
          <w:rFonts w:ascii="Times New Roman" w:hAnsi="Times New Roman" w:cs="Times New Roman"/>
          <w:sz w:val="24"/>
          <w:szCs w:val="24"/>
        </w:rPr>
      </w:pPr>
      <w:proofErr w:type="spellStart"/>
      <w:r>
        <w:rPr>
          <w:rFonts w:ascii="Times New Roman" w:hAnsi="Times New Roman" w:cs="Times New Roman"/>
          <w:sz w:val="24"/>
          <w:szCs w:val="24"/>
        </w:rPr>
        <w:t>Endometriestromasarkomen</w:t>
      </w:r>
      <w:proofErr w:type="spellEnd"/>
      <w:r>
        <w:rPr>
          <w:rFonts w:ascii="Times New Roman" w:hAnsi="Times New Roman" w:cs="Times New Roman"/>
          <w:sz w:val="24"/>
          <w:szCs w:val="24"/>
        </w:rPr>
        <w:t xml:space="preserve"> blev i WHO 2014 begränsade till de låggradiga, och övriga (tidigare s.k. höggradiga ESS) </w:t>
      </w:r>
      <w:r w:rsidR="00FE5EDF">
        <w:rPr>
          <w:rFonts w:ascii="Times New Roman" w:hAnsi="Times New Roman" w:cs="Times New Roman"/>
          <w:sz w:val="24"/>
          <w:szCs w:val="24"/>
        </w:rPr>
        <w:t>infogades</w:t>
      </w:r>
      <w:r>
        <w:rPr>
          <w:rFonts w:ascii="Times New Roman" w:hAnsi="Times New Roman" w:cs="Times New Roman"/>
          <w:sz w:val="24"/>
          <w:szCs w:val="24"/>
        </w:rPr>
        <w:t xml:space="preserve"> i gruppen OS. Sedan dessa har några varianter med ursprung i </w:t>
      </w:r>
      <w:proofErr w:type="spellStart"/>
      <w:r>
        <w:rPr>
          <w:rFonts w:ascii="Times New Roman" w:hAnsi="Times New Roman" w:cs="Times New Roman"/>
          <w:sz w:val="24"/>
          <w:szCs w:val="24"/>
        </w:rPr>
        <w:t>endometriestromat</w:t>
      </w:r>
      <w:proofErr w:type="spellEnd"/>
      <w:r>
        <w:rPr>
          <w:rFonts w:ascii="Times New Roman" w:hAnsi="Times New Roman" w:cs="Times New Roman"/>
          <w:sz w:val="24"/>
          <w:szCs w:val="24"/>
        </w:rPr>
        <w:t xml:space="preserve"> kunnat identifieras, via mutationsanalyser</w:t>
      </w:r>
      <w:r w:rsidR="00FE5EDF">
        <w:rPr>
          <w:rFonts w:ascii="Times New Roman" w:hAnsi="Times New Roman" w:cs="Times New Roman"/>
          <w:sz w:val="24"/>
          <w:szCs w:val="24"/>
        </w:rPr>
        <w:t>, och dessa har bildat en ny</w:t>
      </w:r>
      <w:r>
        <w:rPr>
          <w:rFonts w:ascii="Times New Roman" w:hAnsi="Times New Roman" w:cs="Times New Roman"/>
          <w:sz w:val="24"/>
          <w:szCs w:val="24"/>
        </w:rPr>
        <w:t xml:space="preserve"> grupp </w:t>
      </w:r>
      <w:r w:rsidR="00FE5EDF">
        <w:rPr>
          <w:rFonts w:ascii="Times New Roman" w:hAnsi="Times New Roman" w:cs="Times New Roman"/>
          <w:sz w:val="24"/>
          <w:szCs w:val="24"/>
        </w:rPr>
        <w:t>av</w:t>
      </w:r>
      <w:r>
        <w:rPr>
          <w:rFonts w:ascii="Times New Roman" w:hAnsi="Times New Roman" w:cs="Times New Roman"/>
          <w:sz w:val="24"/>
          <w:szCs w:val="24"/>
        </w:rPr>
        <w:t xml:space="preserve"> ESS, som då inte är identisk med den tidigare indelningen.</w:t>
      </w:r>
    </w:p>
    <w:p w14:paraId="69A2C7E3" w14:textId="77777777" w:rsidR="00FE5EDF" w:rsidRDefault="00FE5EDF" w:rsidP="00FE5EDF">
      <w:pPr>
        <w:pStyle w:val="Ingetavstnd"/>
        <w:rPr>
          <w:rFonts w:ascii="Times New Roman" w:hAnsi="Times New Roman" w:cs="Times New Roman"/>
          <w:sz w:val="24"/>
          <w:szCs w:val="24"/>
        </w:rPr>
      </w:pPr>
      <w:r>
        <w:rPr>
          <w:rFonts w:ascii="Times New Roman" w:hAnsi="Times New Roman" w:cs="Times New Roman"/>
          <w:sz w:val="24"/>
          <w:szCs w:val="24"/>
        </w:rPr>
        <w:t xml:space="preserve">Därutöver finns </w:t>
      </w:r>
      <w:proofErr w:type="spellStart"/>
      <w:r>
        <w:rPr>
          <w:rFonts w:ascii="Times New Roman" w:hAnsi="Times New Roman" w:cs="Times New Roman"/>
          <w:sz w:val="24"/>
          <w:szCs w:val="24"/>
        </w:rPr>
        <w:t>adenosarkom</w:t>
      </w:r>
      <w:proofErr w:type="spellEnd"/>
      <w:r>
        <w:rPr>
          <w:rFonts w:ascii="Times New Roman" w:hAnsi="Times New Roman" w:cs="Times New Roman"/>
          <w:sz w:val="24"/>
          <w:szCs w:val="24"/>
        </w:rPr>
        <w:t xml:space="preserve">, med malign, oftast lågmalign, </w:t>
      </w:r>
      <w:proofErr w:type="spellStart"/>
      <w:r>
        <w:rPr>
          <w:rFonts w:ascii="Times New Roman" w:hAnsi="Times New Roman" w:cs="Times New Roman"/>
          <w:sz w:val="24"/>
          <w:szCs w:val="24"/>
        </w:rPr>
        <w:t>mesenkymal</w:t>
      </w:r>
      <w:proofErr w:type="spellEnd"/>
      <w:r>
        <w:rPr>
          <w:rFonts w:ascii="Times New Roman" w:hAnsi="Times New Roman" w:cs="Times New Roman"/>
          <w:sz w:val="24"/>
          <w:szCs w:val="24"/>
        </w:rPr>
        <w:t xml:space="preserve"> komponent och benign </w:t>
      </w:r>
      <w:proofErr w:type="spellStart"/>
      <w:r>
        <w:rPr>
          <w:rFonts w:ascii="Times New Roman" w:hAnsi="Times New Roman" w:cs="Times New Roman"/>
          <w:sz w:val="24"/>
          <w:szCs w:val="24"/>
        </w:rPr>
        <w:t>epitelial</w:t>
      </w:r>
      <w:proofErr w:type="spellEnd"/>
      <w:r>
        <w:rPr>
          <w:rFonts w:ascii="Times New Roman" w:hAnsi="Times New Roman" w:cs="Times New Roman"/>
          <w:sz w:val="24"/>
          <w:szCs w:val="24"/>
        </w:rPr>
        <w:t xml:space="preserve"> komponent.</w:t>
      </w:r>
    </w:p>
    <w:p w14:paraId="33958BB5" w14:textId="77777777" w:rsidR="005D6D5E" w:rsidRPr="00B571FA" w:rsidRDefault="005D6D5E" w:rsidP="006F5EBA">
      <w:pPr>
        <w:pStyle w:val="Ingetavstnd"/>
        <w:rPr>
          <w:rFonts w:ascii="Times New Roman" w:hAnsi="Times New Roman" w:cs="Times New Roman"/>
          <w:sz w:val="24"/>
          <w:szCs w:val="24"/>
        </w:rPr>
      </w:pPr>
    </w:p>
    <w:p w14:paraId="66D3EA05" w14:textId="53066458" w:rsidR="00373FA6" w:rsidRPr="00742C8E" w:rsidRDefault="00373FA6" w:rsidP="00373FA6">
      <w:pPr>
        <w:pStyle w:val="Ingetavstnd"/>
        <w:rPr>
          <w:rFonts w:ascii="Times New Roman" w:hAnsi="Times New Roman" w:cs="Times New Roman"/>
          <w:sz w:val="24"/>
          <w:szCs w:val="24"/>
        </w:rPr>
      </w:pPr>
      <w:r w:rsidRPr="00B571FA">
        <w:rPr>
          <w:rFonts w:ascii="Times New Roman" w:hAnsi="Times New Roman" w:cs="Times New Roman"/>
          <w:sz w:val="24"/>
          <w:szCs w:val="24"/>
        </w:rPr>
        <w:t>Kirurgiskt eftersträvas radikal operation, om möjligt, och vid spridd tumör har efterföljande onkologisk behandling antingen palliativ eller botande intention.</w:t>
      </w:r>
    </w:p>
    <w:p w14:paraId="5E68B76F" w14:textId="7AA9628E" w:rsidR="003723AB" w:rsidRPr="00E02E43" w:rsidRDefault="003723AB" w:rsidP="005D6D5E">
      <w:pPr>
        <w:pStyle w:val="Ingetavstnd"/>
        <w:rPr>
          <w:rFonts w:ascii="Times New Roman" w:hAnsi="Times New Roman" w:cs="Times New Roman"/>
          <w:sz w:val="24"/>
          <w:szCs w:val="24"/>
        </w:rPr>
      </w:pPr>
    </w:p>
    <w:p w14:paraId="49DC64C9" w14:textId="53716025" w:rsidR="008F771A" w:rsidRDefault="00373FA6" w:rsidP="00373FA6">
      <w:pPr>
        <w:pStyle w:val="Normalwebb"/>
        <w:rPr>
          <w:b/>
          <w:color w:val="000000" w:themeColor="text1"/>
        </w:rPr>
      </w:pPr>
      <w:r>
        <w:rPr>
          <w:b/>
          <w:color w:val="000000" w:themeColor="text1"/>
        </w:rPr>
        <w:t>Preoperativ diagnos</w:t>
      </w:r>
      <w:r w:rsidR="00FE5EDF">
        <w:rPr>
          <w:b/>
          <w:color w:val="000000" w:themeColor="text1"/>
        </w:rPr>
        <w:t>, ett speciellt problem</w:t>
      </w:r>
    </w:p>
    <w:p w14:paraId="37446095" w14:textId="3F824E59" w:rsidR="00FE5EDF" w:rsidRPr="00373FA6" w:rsidRDefault="00FE5EDF" w:rsidP="00373FA6">
      <w:pPr>
        <w:pStyle w:val="Normalwebb"/>
        <w:rPr>
          <w:b/>
          <w:color w:val="000000" w:themeColor="text1"/>
        </w:rPr>
      </w:pPr>
      <w:r w:rsidRPr="00B571FA">
        <w:lastRenderedPageBreak/>
        <w:t xml:space="preserve">Preoperativt </w:t>
      </w:r>
      <w:r>
        <w:t xml:space="preserve">är diagnosen svår att förutse eftersom det i uterus är så vanligt med </w:t>
      </w:r>
      <w:proofErr w:type="spellStart"/>
      <w:r>
        <w:t>leiomyom</w:t>
      </w:r>
      <w:proofErr w:type="spellEnd"/>
      <w:r>
        <w:t xml:space="preserve"> att sarkom, som ofta liknar myom, inte alltid ger upphov till </w:t>
      </w:r>
      <w:proofErr w:type="spellStart"/>
      <w:r>
        <w:t>malignitetsmisstanke</w:t>
      </w:r>
      <w:proofErr w:type="spellEnd"/>
      <w:r>
        <w:t>. U</w:t>
      </w:r>
      <w:r w:rsidRPr="00B571FA">
        <w:t>ltraljud och röntgen</w:t>
      </w:r>
      <w:r>
        <w:t xml:space="preserve"> kan ge</w:t>
      </w:r>
      <w:r w:rsidRPr="00B571FA">
        <w:t xml:space="preserve"> misstanke om sarkom vid solida tumörer. Mellannålsbiopsi kan ge diagnos preoperativt, </w:t>
      </w:r>
      <w:r>
        <w:t>men detta gäller inte alla tumörtyper, och</w:t>
      </w:r>
      <w:r w:rsidRPr="00B571FA">
        <w:t xml:space="preserve"> mycket lite är skrivet om detta.</w:t>
      </w:r>
    </w:p>
    <w:p w14:paraId="61C82791" w14:textId="24DB3ECF" w:rsidR="008F771A" w:rsidRPr="00FA12BA" w:rsidRDefault="004A741B" w:rsidP="00E02E43">
      <w:pPr>
        <w:rPr>
          <w:rFonts w:ascii="Times New Roman" w:hAnsi="Times New Roman" w:cs="Times New Roman"/>
        </w:rPr>
      </w:pPr>
      <w:r>
        <w:rPr>
          <w:rFonts w:ascii="Times New Roman" w:hAnsi="Times New Roman" w:cs="Times New Roman"/>
        </w:rPr>
        <w:t xml:space="preserve">Uterussarkom hittas oväntat i några promille </w:t>
      </w:r>
      <w:r w:rsidR="00A1371E">
        <w:rPr>
          <w:rFonts w:ascii="Times New Roman" w:hAnsi="Times New Roman" w:cs="Times New Roman"/>
        </w:rPr>
        <w:t>(kring 0,1-0,</w:t>
      </w:r>
      <w:proofErr w:type="gramStart"/>
      <w:r w:rsidR="00A1371E">
        <w:rPr>
          <w:rFonts w:ascii="Times New Roman" w:hAnsi="Times New Roman" w:cs="Times New Roman"/>
        </w:rPr>
        <w:t>2%</w:t>
      </w:r>
      <w:proofErr w:type="gramEnd"/>
      <w:r w:rsidR="00A1371E">
        <w:rPr>
          <w:rFonts w:ascii="Times New Roman" w:hAnsi="Times New Roman" w:cs="Times New Roman"/>
        </w:rPr>
        <w:t xml:space="preserve">) </w:t>
      </w:r>
      <w:r>
        <w:rPr>
          <w:rFonts w:ascii="Times New Roman" w:hAnsi="Times New Roman" w:cs="Times New Roman"/>
        </w:rPr>
        <w:t xml:space="preserve">av </w:t>
      </w:r>
      <w:r w:rsidR="00FF2852">
        <w:rPr>
          <w:rFonts w:ascii="Times New Roman" w:hAnsi="Times New Roman" w:cs="Times New Roman"/>
        </w:rPr>
        <w:t xml:space="preserve">alla </w:t>
      </w:r>
      <w:r>
        <w:rPr>
          <w:rFonts w:ascii="Times New Roman" w:hAnsi="Times New Roman" w:cs="Times New Roman"/>
        </w:rPr>
        <w:t>uterusingrepp</w:t>
      </w:r>
      <w:r w:rsidR="00A1371E">
        <w:rPr>
          <w:rFonts w:ascii="Times New Roman" w:hAnsi="Times New Roman" w:cs="Times New Roman"/>
        </w:rPr>
        <w:t>.</w:t>
      </w:r>
      <w:r>
        <w:rPr>
          <w:rFonts w:ascii="Times New Roman" w:hAnsi="Times New Roman" w:cs="Times New Roman"/>
        </w:rPr>
        <w:t xml:space="preserve"> (</w:t>
      </w:r>
      <w:proofErr w:type="spellStart"/>
      <w:r w:rsidR="008F771A" w:rsidRPr="00A1371E">
        <w:rPr>
          <w:rFonts w:ascii="Times New Roman" w:hAnsi="Times New Roman" w:cs="Times New Roman"/>
        </w:rPr>
        <w:t>Kho</w:t>
      </w:r>
      <w:proofErr w:type="spellEnd"/>
      <w:r w:rsidR="00A1371E" w:rsidRPr="00A1371E">
        <w:rPr>
          <w:rFonts w:ascii="Times New Roman" w:hAnsi="Times New Roman" w:cs="Times New Roman"/>
        </w:rPr>
        <w:t xml:space="preserve"> KA</w:t>
      </w:r>
      <w:r w:rsidR="008F771A" w:rsidRPr="00A1371E">
        <w:rPr>
          <w:rFonts w:ascii="Times New Roman" w:hAnsi="Times New Roman" w:cs="Times New Roman"/>
        </w:rPr>
        <w:t xml:space="preserve"> </w:t>
      </w:r>
      <w:r w:rsidR="00A1371E" w:rsidRPr="00A1371E">
        <w:rPr>
          <w:rFonts w:ascii="Times New Roman" w:hAnsi="Times New Roman" w:cs="Times New Roman"/>
        </w:rPr>
        <w:t>–</w:t>
      </w:r>
      <w:r w:rsidR="008F771A" w:rsidRPr="00A1371E">
        <w:rPr>
          <w:rFonts w:ascii="Times New Roman" w:hAnsi="Times New Roman" w:cs="Times New Roman"/>
        </w:rPr>
        <w:t xml:space="preserve"> 2016</w:t>
      </w:r>
      <w:r w:rsidR="00A1371E" w:rsidRPr="00A1371E">
        <w:rPr>
          <w:rFonts w:ascii="Times New Roman" w:hAnsi="Times New Roman" w:cs="Times New Roman"/>
        </w:rPr>
        <w:t xml:space="preserve">, </w:t>
      </w:r>
      <w:r w:rsidR="00FA12BA" w:rsidRPr="00A1371E">
        <w:rPr>
          <w:rFonts w:ascii="Times New Roman" w:hAnsi="Times New Roman" w:cs="Times New Roman"/>
          <w:lang w:val="nb-NO"/>
        </w:rPr>
        <w:t>Mahnert N</w:t>
      </w:r>
      <w:r w:rsidR="00A1371E">
        <w:rPr>
          <w:rFonts w:ascii="Times New Roman" w:hAnsi="Times New Roman" w:cs="Times New Roman"/>
          <w:lang w:val="nb-NO"/>
        </w:rPr>
        <w:t xml:space="preserve"> – </w:t>
      </w:r>
      <w:r w:rsidR="00FA12BA" w:rsidRPr="00FA12BA">
        <w:rPr>
          <w:rFonts w:ascii="Times New Roman" w:hAnsi="Times New Roman" w:cs="Times New Roman"/>
        </w:rPr>
        <w:t>2</w:t>
      </w:r>
      <w:r w:rsidR="00A1371E">
        <w:rPr>
          <w:rFonts w:ascii="Times New Roman" w:hAnsi="Times New Roman" w:cs="Times New Roman"/>
        </w:rPr>
        <w:t>015)</w:t>
      </w:r>
      <w:r w:rsidR="00E02E43">
        <w:rPr>
          <w:rFonts w:ascii="Times New Roman" w:hAnsi="Times New Roman" w:cs="Times New Roman"/>
        </w:rPr>
        <w:t xml:space="preserve"> </w:t>
      </w:r>
      <w:r>
        <w:rPr>
          <w:rFonts w:ascii="Times New Roman" w:hAnsi="Times New Roman" w:cs="Times New Roman"/>
        </w:rPr>
        <w:t xml:space="preserve">Vid operation på indikationen </w:t>
      </w:r>
      <w:proofErr w:type="spellStart"/>
      <w:r>
        <w:rPr>
          <w:rFonts w:ascii="Times New Roman" w:hAnsi="Times New Roman" w:cs="Times New Roman"/>
        </w:rPr>
        <w:t>leiom</w:t>
      </w:r>
      <w:r w:rsidR="00A1371E">
        <w:rPr>
          <w:rFonts w:ascii="Times New Roman" w:hAnsi="Times New Roman" w:cs="Times New Roman"/>
        </w:rPr>
        <w:t>yom</w:t>
      </w:r>
      <w:proofErr w:type="spellEnd"/>
      <w:r w:rsidR="00A1371E">
        <w:rPr>
          <w:rFonts w:ascii="Times New Roman" w:hAnsi="Times New Roman" w:cs="Times New Roman"/>
        </w:rPr>
        <w:t xml:space="preserve"> är siffrorna något högre (0,3-1,</w:t>
      </w:r>
      <w:proofErr w:type="gramStart"/>
      <w:r w:rsidR="00A1371E">
        <w:rPr>
          <w:rFonts w:ascii="Times New Roman" w:hAnsi="Times New Roman" w:cs="Times New Roman"/>
        </w:rPr>
        <w:t>2</w:t>
      </w:r>
      <w:r w:rsidR="00FE5EDF">
        <w:rPr>
          <w:rFonts w:ascii="Times New Roman" w:hAnsi="Times New Roman" w:cs="Times New Roman"/>
        </w:rPr>
        <w:t>%</w:t>
      </w:r>
      <w:proofErr w:type="gramEnd"/>
      <w:r w:rsidR="00FE5EDF">
        <w:rPr>
          <w:rFonts w:ascii="Times New Roman" w:hAnsi="Times New Roman" w:cs="Times New Roman"/>
        </w:rPr>
        <w:t>) med den högre frekvensen vid</w:t>
      </w:r>
      <w:r w:rsidR="00A1371E">
        <w:rPr>
          <w:rFonts w:ascii="Times New Roman" w:hAnsi="Times New Roman" w:cs="Times New Roman"/>
        </w:rPr>
        <w:t xml:space="preserve"> högre ålder. (</w:t>
      </w:r>
      <w:proofErr w:type="spellStart"/>
      <w:r w:rsidR="00A1371E">
        <w:rPr>
          <w:rFonts w:ascii="Times New Roman" w:hAnsi="Times New Roman" w:cs="Times New Roman"/>
        </w:rPr>
        <w:t>Multinu</w:t>
      </w:r>
      <w:proofErr w:type="spellEnd"/>
      <w:r w:rsidR="00A1371E">
        <w:rPr>
          <w:rFonts w:ascii="Times New Roman" w:hAnsi="Times New Roman" w:cs="Times New Roman"/>
        </w:rPr>
        <w:t xml:space="preserve"> F – 2019</w:t>
      </w:r>
      <w:r w:rsidR="00E02E43">
        <w:rPr>
          <w:rFonts w:ascii="Times New Roman" w:hAnsi="Times New Roman" w:cs="Times New Roman"/>
        </w:rPr>
        <w:t xml:space="preserve">, </w:t>
      </w:r>
      <w:proofErr w:type="spellStart"/>
      <w:r w:rsidR="00E02E43">
        <w:rPr>
          <w:rFonts w:ascii="Times New Roman" w:hAnsi="Times New Roman" w:cs="Times New Roman"/>
        </w:rPr>
        <w:t>Valzacchi</w:t>
      </w:r>
      <w:proofErr w:type="spellEnd"/>
      <w:r w:rsidR="00E02E43">
        <w:rPr>
          <w:rFonts w:ascii="Times New Roman" w:hAnsi="Times New Roman" w:cs="Times New Roman"/>
        </w:rPr>
        <w:t xml:space="preserve"> GMR - 2019</w:t>
      </w:r>
      <w:r w:rsidR="00A1371E">
        <w:rPr>
          <w:rFonts w:ascii="Times New Roman" w:hAnsi="Times New Roman" w:cs="Times New Roman"/>
        </w:rPr>
        <w:t>)</w:t>
      </w:r>
    </w:p>
    <w:p w14:paraId="5844EC3D" w14:textId="77777777" w:rsidR="009138B2" w:rsidRDefault="009138B2" w:rsidP="005D6D5E">
      <w:pPr>
        <w:pStyle w:val="Ingetavstnd"/>
        <w:rPr>
          <w:rFonts w:ascii="Times New Roman" w:hAnsi="Times New Roman" w:cs="Times New Roman"/>
          <w:sz w:val="24"/>
          <w:szCs w:val="24"/>
          <w:lang w:val="en-US"/>
        </w:rPr>
      </w:pPr>
    </w:p>
    <w:p w14:paraId="7CBF75A0" w14:textId="66D684F7" w:rsidR="00E35AA3" w:rsidRDefault="00042B13" w:rsidP="00281D7F">
      <w:pPr>
        <w:rPr>
          <w:rFonts w:ascii="Times New Roman" w:hAnsi="Times New Roman" w:cs="Times New Roman"/>
        </w:rPr>
      </w:pPr>
      <w:r>
        <w:rPr>
          <w:rFonts w:ascii="Times New Roman" w:hAnsi="Times New Roman" w:cs="Times New Roman"/>
          <w:color w:val="000000" w:themeColor="text1"/>
        </w:rPr>
        <w:t>Omvänt kan man se att ca hä</w:t>
      </w:r>
      <w:r w:rsidR="00FE5EDF">
        <w:rPr>
          <w:rFonts w:ascii="Times New Roman" w:hAnsi="Times New Roman" w:cs="Times New Roman"/>
          <w:color w:val="000000" w:themeColor="text1"/>
        </w:rPr>
        <w:t xml:space="preserve">lften av sarkomen är </w:t>
      </w:r>
      <w:proofErr w:type="spellStart"/>
      <w:r w:rsidR="00FE5EDF">
        <w:rPr>
          <w:rFonts w:ascii="Times New Roman" w:hAnsi="Times New Roman" w:cs="Times New Roman"/>
          <w:color w:val="000000" w:themeColor="text1"/>
        </w:rPr>
        <w:t>malignitetsmisstänkta</w:t>
      </w:r>
      <w:proofErr w:type="spellEnd"/>
      <w:r w:rsidR="00FE5EDF">
        <w:rPr>
          <w:rFonts w:ascii="Times New Roman" w:hAnsi="Times New Roman" w:cs="Times New Roman"/>
          <w:color w:val="000000" w:themeColor="text1"/>
        </w:rPr>
        <w:t xml:space="preserve"> före operation. Bland</w:t>
      </w:r>
      <w:r w:rsidR="004A741B">
        <w:rPr>
          <w:rFonts w:ascii="Times New Roman" w:hAnsi="Times New Roman" w:cs="Times New Roman"/>
          <w:color w:val="000000" w:themeColor="text1"/>
        </w:rPr>
        <w:t xml:space="preserve"> </w:t>
      </w:r>
      <w:r w:rsidR="00ED406F" w:rsidRPr="00ED406F">
        <w:rPr>
          <w:rFonts w:ascii="Times New Roman" w:hAnsi="Times New Roman" w:cs="Times New Roman"/>
          <w:color w:val="000000" w:themeColor="text1"/>
        </w:rPr>
        <w:t xml:space="preserve">302 patienter med </w:t>
      </w:r>
      <w:proofErr w:type="spellStart"/>
      <w:r w:rsidR="00ED406F" w:rsidRPr="00ED406F">
        <w:rPr>
          <w:rFonts w:ascii="Times New Roman" w:hAnsi="Times New Roman" w:cs="Times New Roman"/>
          <w:color w:val="000000" w:themeColor="text1"/>
        </w:rPr>
        <w:t>uterina</w:t>
      </w:r>
      <w:proofErr w:type="spellEnd"/>
      <w:r w:rsidR="00ED406F" w:rsidRPr="00ED406F">
        <w:rPr>
          <w:rFonts w:ascii="Times New Roman" w:hAnsi="Times New Roman" w:cs="Times New Roman"/>
          <w:color w:val="000000" w:themeColor="text1"/>
        </w:rPr>
        <w:t xml:space="preserve"> sarkom (221 </w:t>
      </w:r>
      <w:proofErr w:type="spellStart"/>
      <w:r w:rsidR="00ED406F" w:rsidRPr="00ED406F">
        <w:rPr>
          <w:rFonts w:ascii="Times New Roman" w:hAnsi="Times New Roman" w:cs="Times New Roman"/>
          <w:color w:val="000000" w:themeColor="text1"/>
        </w:rPr>
        <w:t>leiomyosarkom</w:t>
      </w:r>
      <w:proofErr w:type="spellEnd"/>
      <w:r w:rsidR="00ED406F" w:rsidRPr="00ED406F">
        <w:rPr>
          <w:rFonts w:ascii="Times New Roman" w:hAnsi="Times New Roman" w:cs="Times New Roman"/>
          <w:color w:val="000000" w:themeColor="text1"/>
        </w:rPr>
        <w:t xml:space="preserve"> och 81 </w:t>
      </w:r>
      <w:proofErr w:type="spellStart"/>
      <w:r w:rsidR="00ED406F" w:rsidRPr="00ED406F">
        <w:rPr>
          <w:rFonts w:ascii="Times New Roman" w:hAnsi="Times New Roman" w:cs="Times New Roman"/>
          <w:color w:val="000000" w:themeColor="text1"/>
        </w:rPr>
        <w:t>endometriestromasarkom</w:t>
      </w:r>
      <w:proofErr w:type="spellEnd"/>
      <w:r w:rsidR="00ED406F" w:rsidRPr="00ED406F">
        <w:rPr>
          <w:rFonts w:ascii="Times New Roman" w:hAnsi="Times New Roman" w:cs="Times New Roman"/>
          <w:color w:val="000000" w:themeColor="text1"/>
        </w:rPr>
        <w:t xml:space="preserve">) diagnostiserades </w:t>
      </w:r>
      <w:proofErr w:type="gramStart"/>
      <w:r w:rsidR="00ED406F" w:rsidRPr="00ED406F">
        <w:rPr>
          <w:rFonts w:ascii="Times New Roman" w:hAnsi="Times New Roman" w:cs="Times New Roman"/>
          <w:color w:val="000000" w:themeColor="text1"/>
        </w:rPr>
        <w:t>65%</w:t>
      </w:r>
      <w:proofErr w:type="gramEnd"/>
      <w:r w:rsidR="00ED406F" w:rsidRPr="00ED406F">
        <w:rPr>
          <w:rFonts w:ascii="Times New Roman" w:hAnsi="Times New Roman" w:cs="Times New Roman"/>
          <w:color w:val="000000" w:themeColor="text1"/>
        </w:rPr>
        <w:t xml:space="preserve"> </w:t>
      </w:r>
      <w:r w:rsidR="004A741B" w:rsidRPr="00ED406F">
        <w:rPr>
          <w:rFonts w:ascii="Times New Roman" w:hAnsi="Times New Roman" w:cs="Times New Roman"/>
          <w:color w:val="000000" w:themeColor="text1"/>
        </w:rPr>
        <w:t>preoperativt</w:t>
      </w:r>
      <w:r w:rsidR="004A741B">
        <w:rPr>
          <w:rFonts w:ascii="Times New Roman" w:hAnsi="Times New Roman" w:cs="Times New Roman"/>
          <w:color w:val="000000" w:themeColor="text1"/>
        </w:rPr>
        <w:t>, a</w:t>
      </w:r>
      <w:r w:rsidR="004A741B" w:rsidRPr="00ED406F">
        <w:rPr>
          <w:rFonts w:ascii="Times New Roman" w:hAnsi="Times New Roman" w:cs="Times New Roman"/>
          <w:color w:val="000000" w:themeColor="text1"/>
        </w:rPr>
        <w:t xml:space="preserve">v de som undersökts med </w:t>
      </w:r>
      <w:proofErr w:type="spellStart"/>
      <w:r w:rsidR="004A741B" w:rsidRPr="00ED406F">
        <w:rPr>
          <w:rFonts w:ascii="Times New Roman" w:hAnsi="Times New Roman" w:cs="Times New Roman"/>
          <w:color w:val="000000" w:themeColor="text1"/>
        </w:rPr>
        <w:t>endometriepro</w:t>
      </w:r>
      <w:r w:rsidR="004A741B">
        <w:rPr>
          <w:rFonts w:ascii="Times New Roman" w:hAnsi="Times New Roman" w:cs="Times New Roman"/>
          <w:color w:val="000000" w:themeColor="text1"/>
        </w:rPr>
        <w:t>v</w:t>
      </w:r>
      <w:proofErr w:type="spellEnd"/>
      <w:r w:rsidR="004A741B" w:rsidRPr="00ED406F">
        <w:rPr>
          <w:rFonts w:ascii="Times New Roman" w:hAnsi="Times New Roman" w:cs="Times New Roman"/>
          <w:color w:val="000000" w:themeColor="text1"/>
        </w:rPr>
        <w:t xml:space="preserve">. </w:t>
      </w:r>
      <w:r w:rsidR="00ED406F" w:rsidRPr="00ED406F">
        <w:rPr>
          <w:rFonts w:ascii="Times New Roman" w:hAnsi="Times New Roman" w:cs="Times New Roman"/>
          <w:color w:val="000000" w:themeColor="text1"/>
        </w:rPr>
        <w:t xml:space="preserve"> </w:t>
      </w:r>
      <w:r w:rsidR="00ED406F" w:rsidRPr="00A81DCB">
        <w:rPr>
          <w:rFonts w:ascii="Times New Roman" w:hAnsi="Times New Roman" w:cs="Times New Roman"/>
          <w:color w:val="000000" w:themeColor="text1"/>
          <w:lang w:val="en-US"/>
        </w:rPr>
        <w:t>(Ref</w:t>
      </w:r>
      <w:r w:rsidR="00ED406F" w:rsidRPr="00A81DCB">
        <w:rPr>
          <w:rFonts w:ascii="Times New Roman" w:hAnsi="Times New Roman" w:cs="Times New Roman"/>
          <w:lang w:val="en-US"/>
        </w:rPr>
        <w:t>. </w:t>
      </w:r>
      <w:proofErr w:type="spellStart"/>
      <w:r w:rsidR="00ED406F" w:rsidRPr="00281D7F">
        <w:rPr>
          <w:rFonts w:ascii="Times New Roman" w:hAnsi="Times New Roman" w:cs="Times New Roman"/>
          <w:lang w:val="en-US"/>
        </w:rPr>
        <w:t>Wais</w:t>
      </w:r>
      <w:proofErr w:type="spellEnd"/>
      <w:r w:rsidR="00ED406F" w:rsidRPr="00281D7F">
        <w:rPr>
          <w:rFonts w:ascii="Times New Roman" w:hAnsi="Times New Roman" w:cs="Times New Roman"/>
          <w:lang w:val="en-US"/>
        </w:rPr>
        <w:t xml:space="preserve"> M</w:t>
      </w:r>
      <w:r w:rsidR="00ED406F" w:rsidRPr="00A81DCB">
        <w:rPr>
          <w:rFonts w:ascii="Times New Roman" w:hAnsi="Times New Roman" w:cs="Times New Roman"/>
          <w:lang w:val="en-US"/>
        </w:rPr>
        <w:t xml:space="preserve"> </w:t>
      </w:r>
      <w:r w:rsidR="00281D7F">
        <w:rPr>
          <w:rFonts w:ascii="Times New Roman" w:hAnsi="Times New Roman" w:cs="Times New Roman"/>
          <w:lang w:val="en-US"/>
        </w:rPr>
        <w:t>–</w:t>
      </w:r>
      <w:r w:rsidR="00ED406F" w:rsidRPr="00ED406F">
        <w:rPr>
          <w:rFonts w:ascii="Times New Roman" w:hAnsi="Times New Roman" w:cs="Times New Roman"/>
        </w:rPr>
        <w:t xml:space="preserve"> 2017</w:t>
      </w:r>
      <w:r w:rsidR="00281D7F" w:rsidRPr="00281D7F">
        <w:rPr>
          <w:rFonts w:ascii="Times New Roman" w:hAnsi="Times New Roman" w:cs="Times New Roman"/>
        </w:rPr>
        <w:t xml:space="preserve">) </w:t>
      </w:r>
      <w:r w:rsidR="00067686" w:rsidRPr="00281D7F">
        <w:rPr>
          <w:rFonts w:ascii="Times New Roman" w:hAnsi="Times New Roman" w:cs="Times New Roman"/>
          <w:color w:val="000000" w:themeColor="text1"/>
        </w:rPr>
        <w:t xml:space="preserve">I en norsk studie av </w:t>
      </w:r>
      <w:r w:rsidR="00C54712" w:rsidRPr="00281D7F">
        <w:rPr>
          <w:rFonts w:ascii="Times New Roman" w:hAnsi="Times New Roman" w:cs="Times New Roman"/>
          <w:color w:val="000000" w:themeColor="text1"/>
        </w:rPr>
        <w:t xml:space="preserve">de </w:t>
      </w:r>
      <w:proofErr w:type="spellStart"/>
      <w:r w:rsidR="00067686" w:rsidRPr="00281D7F">
        <w:rPr>
          <w:rFonts w:ascii="Times New Roman" w:hAnsi="Times New Roman" w:cs="Times New Roman"/>
          <w:color w:val="000000" w:themeColor="text1"/>
        </w:rPr>
        <w:t>leiomyosarkom</w:t>
      </w:r>
      <w:proofErr w:type="spellEnd"/>
      <w:r w:rsidR="00067686" w:rsidRPr="00281D7F">
        <w:rPr>
          <w:rFonts w:ascii="Times New Roman" w:hAnsi="Times New Roman" w:cs="Times New Roman"/>
          <w:color w:val="000000" w:themeColor="text1"/>
        </w:rPr>
        <w:t xml:space="preserve">, </w:t>
      </w:r>
      <w:r w:rsidR="00FE5EDF">
        <w:rPr>
          <w:rFonts w:ascii="Times New Roman" w:hAnsi="Times New Roman" w:cs="Times New Roman"/>
          <w:color w:val="000000" w:themeColor="text1"/>
        </w:rPr>
        <w:t>var 23,</w:t>
      </w:r>
      <w:r w:rsidR="00067686" w:rsidRPr="00281D7F">
        <w:rPr>
          <w:rFonts w:ascii="Times New Roman" w:hAnsi="Times New Roman" w:cs="Times New Roman"/>
          <w:color w:val="000000" w:themeColor="text1"/>
        </w:rPr>
        <w:t xml:space="preserve">1% diagnostiserade preoperativt, 22,6 % var misstänkt maligna och behandlade därefter, men 115 av 212 fall (54,2%) opererades som </w:t>
      </w:r>
      <w:proofErr w:type="spellStart"/>
      <w:r w:rsidR="00067686" w:rsidRPr="00281D7F">
        <w:rPr>
          <w:rFonts w:ascii="Times New Roman" w:hAnsi="Times New Roman" w:cs="Times New Roman"/>
          <w:color w:val="000000" w:themeColor="text1"/>
        </w:rPr>
        <w:t>leiomyom</w:t>
      </w:r>
      <w:proofErr w:type="spellEnd"/>
      <w:r w:rsidR="00067686" w:rsidRPr="00281D7F">
        <w:rPr>
          <w:rFonts w:ascii="Times New Roman" w:hAnsi="Times New Roman" w:cs="Times New Roman"/>
          <w:color w:val="000000" w:themeColor="text1"/>
        </w:rPr>
        <w:t xml:space="preserve">, varav 4 med </w:t>
      </w:r>
      <w:proofErr w:type="spellStart"/>
      <w:r w:rsidR="00067686" w:rsidRPr="00281D7F">
        <w:rPr>
          <w:rFonts w:ascii="Times New Roman" w:hAnsi="Times New Roman" w:cs="Times New Roman"/>
          <w:color w:val="000000" w:themeColor="text1"/>
        </w:rPr>
        <w:t>morcelle</w:t>
      </w:r>
      <w:r w:rsidR="00E35AA3" w:rsidRPr="00281D7F">
        <w:rPr>
          <w:rFonts w:ascii="Times New Roman" w:hAnsi="Times New Roman" w:cs="Times New Roman"/>
          <w:color w:val="000000" w:themeColor="text1"/>
        </w:rPr>
        <w:t>ring</w:t>
      </w:r>
      <w:proofErr w:type="spellEnd"/>
      <w:r w:rsidR="00067686" w:rsidRPr="00281D7F">
        <w:rPr>
          <w:rFonts w:ascii="Times New Roman" w:hAnsi="Times New Roman" w:cs="Times New Roman"/>
          <w:color w:val="000000" w:themeColor="text1"/>
        </w:rPr>
        <w:t>.</w:t>
      </w:r>
      <w:r w:rsidR="00E35AA3" w:rsidRPr="00281D7F">
        <w:rPr>
          <w:rFonts w:ascii="Times New Roman" w:hAnsi="Times New Roman" w:cs="Times New Roman"/>
          <w:color w:val="000000" w:themeColor="text1"/>
        </w:rPr>
        <w:t xml:space="preserve"> </w:t>
      </w:r>
      <w:r w:rsidR="00067686" w:rsidRPr="00281D7F">
        <w:rPr>
          <w:rFonts w:ascii="Times New Roman" w:hAnsi="Times New Roman" w:cs="Times New Roman"/>
          <w:color w:val="000000" w:themeColor="text1"/>
        </w:rPr>
        <w:t>(</w:t>
      </w:r>
      <w:proofErr w:type="spellStart"/>
      <w:r w:rsidR="00067686" w:rsidRPr="00281D7F">
        <w:rPr>
          <w:rFonts w:ascii="Times New Roman" w:hAnsi="Times New Roman" w:cs="Times New Roman"/>
        </w:rPr>
        <w:t>Skorstad</w:t>
      </w:r>
      <w:proofErr w:type="spellEnd"/>
      <w:r w:rsidR="00067686" w:rsidRPr="00281D7F">
        <w:rPr>
          <w:rFonts w:ascii="Times New Roman" w:hAnsi="Times New Roman" w:cs="Times New Roman"/>
        </w:rPr>
        <w:t xml:space="preserve"> M</w:t>
      </w:r>
      <w:r w:rsidR="00E35AA3" w:rsidRPr="00281D7F">
        <w:rPr>
          <w:rFonts w:ascii="Times New Roman" w:hAnsi="Times New Roman" w:cs="Times New Roman"/>
        </w:rPr>
        <w:t xml:space="preserve"> - </w:t>
      </w:r>
      <w:r w:rsidR="00067686" w:rsidRPr="00281D7F">
        <w:rPr>
          <w:rFonts w:ascii="Times New Roman" w:hAnsi="Times New Roman" w:cs="Times New Roman"/>
        </w:rPr>
        <w:t xml:space="preserve">2016). </w:t>
      </w:r>
      <w:r w:rsidR="00FE5EDF">
        <w:rPr>
          <w:rFonts w:ascii="Times New Roman" w:hAnsi="Times New Roman" w:cs="Times New Roman"/>
        </w:rPr>
        <w:t xml:space="preserve">Enligt </w:t>
      </w:r>
      <w:proofErr w:type="spellStart"/>
      <w:r w:rsidR="009138B2" w:rsidRPr="00C54712">
        <w:rPr>
          <w:rFonts w:ascii="Times New Roman" w:hAnsi="Times New Roman" w:cs="Times New Roman"/>
        </w:rPr>
        <w:t>Nagai</w:t>
      </w:r>
      <w:proofErr w:type="spellEnd"/>
      <w:r w:rsidR="009138B2" w:rsidRPr="00C54712">
        <w:rPr>
          <w:rFonts w:ascii="Times New Roman" w:hAnsi="Times New Roman" w:cs="Times New Roman"/>
        </w:rPr>
        <w:t xml:space="preserve"> T</w:t>
      </w:r>
      <w:r w:rsidR="009138B2">
        <w:rPr>
          <w:rFonts w:ascii="Times New Roman" w:hAnsi="Times New Roman" w:cs="Times New Roman"/>
        </w:rPr>
        <w:t xml:space="preserve"> -</w:t>
      </w:r>
      <w:r w:rsidR="009138B2" w:rsidRPr="00C54712">
        <w:rPr>
          <w:rFonts w:ascii="Times New Roman" w:hAnsi="Times New Roman" w:cs="Times New Roman"/>
        </w:rPr>
        <w:t xml:space="preserve"> 2015 </w:t>
      </w:r>
      <w:r w:rsidR="009138B2">
        <w:rPr>
          <w:rFonts w:ascii="Times New Roman" w:hAnsi="Times New Roman" w:cs="Times New Roman"/>
        </w:rPr>
        <w:t>blev</w:t>
      </w:r>
      <w:r w:rsidR="009138B2" w:rsidRPr="00C54712">
        <w:rPr>
          <w:rFonts w:ascii="Times New Roman" w:hAnsi="Times New Roman" w:cs="Times New Roman"/>
        </w:rPr>
        <w:t xml:space="preserve"> </w:t>
      </w:r>
      <w:r w:rsidR="009138B2">
        <w:rPr>
          <w:rFonts w:ascii="Times New Roman" w:hAnsi="Times New Roman" w:cs="Times New Roman"/>
        </w:rPr>
        <w:t>15 (</w:t>
      </w:r>
      <w:proofErr w:type="gramStart"/>
      <w:r w:rsidR="009138B2">
        <w:rPr>
          <w:rFonts w:ascii="Times New Roman" w:hAnsi="Times New Roman" w:cs="Times New Roman"/>
        </w:rPr>
        <w:t>23%</w:t>
      </w:r>
      <w:proofErr w:type="gramEnd"/>
      <w:r w:rsidR="009138B2">
        <w:rPr>
          <w:rFonts w:ascii="Times New Roman" w:hAnsi="Times New Roman" w:cs="Times New Roman"/>
        </w:rPr>
        <w:t xml:space="preserve">) av de </w:t>
      </w:r>
      <w:r w:rsidR="009138B2" w:rsidRPr="00C54712">
        <w:rPr>
          <w:rFonts w:ascii="Times New Roman" w:hAnsi="Times New Roman" w:cs="Times New Roman"/>
        </w:rPr>
        <w:t>63 fall</w:t>
      </w:r>
      <w:r w:rsidR="009138B2">
        <w:rPr>
          <w:rFonts w:ascii="Times New Roman" w:hAnsi="Times New Roman" w:cs="Times New Roman"/>
        </w:rPr>
        <w:t xml:space="preserve"> </w:t>
      </w:r>
      <w:r w:rsidR="009138B2" w:rsidRPr="00C54712">
        <w:rPr>
          <w:rFonts w:ascii="Times New Roman" w:hAnsi="Times New Roman" w:cs="Times New Roman"/>
        </w:rPr>
        <w:t>som preopera</w:t>
      </w:r>
      <w:r w:rsidR="00FE5EDF">
        <w:rPr>
          <w:rFonts w:ascii="Times New Roman" w:hAnsi="Times New Roman" w:cs="Times New Roman"/>
        </w:rPr>
        <w:t>tivt varit misstänkt maligna ut</w:t>
      </w:r>
      <w:r w:rsidR="009138B2" w:rsidRPr="00C54712">
        <w:rPr>
          <w:rFonts w:ascii="Times New Roman" w:hAnsi="Times New Roman" w:cs="Times New Roman"/>
        </w:rPr>
        <w:t>erussarkom</w:t>
      </w:r>
      <w:r w:rsidR="009138B2">
        <w:rPr>
          <w:rFonts w:ascii="Times New Roman" w:hAnsi="Times New Roman" w:cs="Times New Roman"/>
        </w:rPr>
        <w:t>,</w:t>
      </w:r>
      <w:r w:rsidR="009138B2" w:rsidRPr="00C54712">
        <w:rPr>
          <w:rFonts w:ascii="Times New Roman" w:hAnsi="Times New Roman" w:cs="Times New Roman"/>
        </w:rPr>
        <w:t xml:space="preserve"> dia</w:t>
      </w:r>
      <w:r w:rsidR="00FE5EDF">
        <w:rPr>
          <w:rFonts w:ascii="Times New Roman" w:hAnsi="Times New Roman" w:cs="Times New Roman"/>
        </w:rPr>
        <w:t xml:space="preserve">gnostiserade som </w:t>
      </w:r>
      <w:proofErr w:type="spellStart"/>
      <w:r w:rsidR="00FE5EDF">
        <w:rPr>
          <w:rFonts w:ascii="Times New Roman" w:hAnsi="Times New Roman" w:cs="Times New Roman"/>
        </w:rPr>
        <w:t>uterina</w:t>
      </w:r>
      <w:proofErr w:type="spellEnd"/>
      <w:r w:rsidR="00FE5EDF">
        <w:rPr>
          <w:rFonts w:ascii="Times New Roman" w:hAnsi="Times New Roman" w:cs="Times New Roman"/>
        </w:rPr>
        <w:t xml:space="preserve"> sarkom</w:t>
      </w:r>
      <w:r w:rsidR="009138B2" w:rsidRPr="00C54712">
        <w:rPr>
          <w:rFonts w:ascii="Times New Roman" w:hAnsi="Times New Roman" w:cs="Times New Roman"/>
        </w:rPr>
        <w:t xml:space="preserve"> (9 </w:t>
      </w:r>
      <w:proofErr w:type="spellStart"/>
      <w:r w:rsidR="009138B2" w:rsidRPr="00C54712">
        <w:rPr>
          <w:rFonts w:ascii="Times New Roman" w:hAnsi="Times New Roman" w:cs="Times New Roman"/>
        </w:rPr>
        <w:t>leiomyosarkom</w:t>
      </w:r>
      <w:proofErr w:type="spellEnd"/>
      <w:r w:rsidR="009138B2" w:rsidRPr="00C54712">
        <w:rPr>
          <w:rFonts w:ascii="Times New Roman" w:hAnsi="Times New Roman" w:cs="Times New Roman"/>
        </w:rPr>
        <w:t xml:space="preserve">, 3 </w:t>
      </w:r>
      <w:proofErr w:type="spellStart"/>
      <w:r w:rsidR="009138B2" w:rsidRPr="00C54712">
        <w:rPr>
          <w:rFonts w:ascii="Times New Roman" w:hAnsi="Times New Roman" w:cs="Times New Roman"/>
        </w:rPr>
        <w:t>adenosarkom</w:t>
      </w:r>
      <w:proofErr w:type="spellEnd"/>
      <w:r w:rsidR="009138B2" w:rsidRPr="00C54712">
        <w:rPr>
          <w:rFonts w:ascii="Times New Roman" w:hAnsi="Times New Roman" w:cs="Times New Roman"/>
        </w:rPr>
        <w:t xml:space="preserve">, och 3 </w:t>
      </w:r>
      <w:proofErr w:type="spellStart"/>
      <w:r w:rsidR="009138B2" w:rsidRPr="00C54712">
        <w:rPr>
          <w:rFonts w:ascii="Times New Roman" w:hAnsi="Times New Roman" w:cs="Times New Roman"/>
        </w:rPr>
        <w:t>endometriestromasarkom</w:t>
      </w:r>
      <w:proofErr w:type="spellEnd"/>
      <w:r w:rsidR="009138B2" w:rsidRPr="00C54712">
        <w:rPr>
          <w:rFonts w:ascii="Times New Roman" w:hAnsi="Times New Roman" w:cs="Times New Roman"/>
        </w:rPr>
        <w:t xml:space="preserve">), medan </w:t>
      </w:r>
      <w:r w:rsidR="00FE5EDF">
        <w:rPr>
          <w:rFonts w:ascii="Times New Roman" w:hAnsi="Times New Roman" w:cs="Times New Roman"/>
        </w:rPr>
        <w:t xml:space="preserve">övriga </w:t>
      </w:r>
      <w:r w:rsidR="009138B2" w:rsidRPr="00C54712">
        <w:rPr>
          <w:rFonts w:ascii="Times New Roman" w:hAnsi="Times New Roman" w:cs="Times New Roman"/>
        </w:rPr>
        <w:t>48 var benigna.</w:t>
      </w:r>
    </w:p>
    <w:p w14:paraId="6B1C9857" w14:textId="77777777" w:rsidR="00FE5EDF" w:rsidRDefault="00FE5EDF" w:rsidP="00281D7F">
      <w:pPr>
        <w:rPr>
          <w:rFonts w:ascii="Times New Roman" w:hAnsi="Times New Roman" w:cs="Times New Roman"/>
        </w:rPr>
      </w:pPr>
    </w:p>
    <w:p w14:paraId="02E4C3C8" w14:textId="7649BA0A" w:rsidR="0099766A" w:rsidRPr="0099766A" w:rsidRDefault="0099766A" w:rsidP="00281D7F">
      <w:pPr>
        <w:rPr>
          <w:rFonts w:ascii="Times New Roman" w:hAnsi="Times New Roman" w:cs="Times New Roman"/>
          <w:b/>
        </w:rPr>
      </w:pPr>
      <w:r w:rsidRPr="0099766A">
        <w:rPr>
          <w:rFonts w:ascii="Times New Roman" w:hAnsi="Times New Roman" w:cs="Times New Roman"/>
          <w:b/>
        </w:rPr>
        <w:t>Överlevnad</w:t>
      </w:r>
    </w:p>
    <w:p w14:paraId="1D37872E" w14:textId="77777777" w:rsidR="0099766A" w:rsidRDefault="0099766A" w:rsidP="00281D7F">
      <w:pPr>
        <w:rPr>
          <w:rFonts w:ascii="Times New Roman" w:hAnsi="Times New Roman" w:cs="Times New Roman"/>
        </w:rPr>
      </w:pPr>
    </w:p>
    <w:p w14:paraId="6969D028" w14:textId="35D0A00E" w:rsidR="00FE5EDF" w:rsidRPr="00373FA6" w:rsidRDefault="00FE5EDF" w:rsidP="00FE5EDF">
      <w:pPr>
        <w:pStyle w:val="Ingetavstnd"/>
        <w:rPr>
          <w:rFonts w:ascii="Times New Roman" w:hAnsi="Times New Roman" w:cs="Times New Roman"/>
          <w:sz w:val="24"/>
          <w:szCs w:val="24"/>
          <w:lang w:val="en-US"/>
        </w:rPr>
      </w:pPr>
      <w:proofErr w:type="spellStart"/>
      <w:r>
        <w:rPr>
          <w:rFonts w:ascii="Times New Roman" w:hAnsi="Times New Roman" w:cs="Times New Roman"/>
          <w:sz w:val="24"/>
          <w:szCs w:val="24"/>
          <w:lang w:val="en-US"/>
        </w:rPr>
        <w:t>Enligt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tysk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Pietzner</w:t>
      </w:r>
      <w:proofErr w:type="spellEnd"/>
      <w:r>
        <w:rPr>
          <w:rFonts w:ascii="Times New Roman" w:hAnsi="Times New Roman" w:cs="Times New Roman"/>
          <w:sz w:val="24"/>
          <w:szCs w:val="24"/>
          <w:lang w:val="en-US"/>
        </w:rPr>
        <w:t xml:space="preserve"> K – 2018) </w:t>
      </w:r>
      <w:proofErr w:type="spellStart"/>
      <w:r>
        <w:rPr>
          <w:rFonts w:ascii="Times New Roman" w:hAnsi="Times New Roman" w:cs="Times New Roman"/>
          <w:sz w:val="24"/>
          <w:szCs w:val="24"/>
          <w:lang w:val="en-US"/>
        </w:rPr>
        <w:t>på</w:t>
      </w:r>
      <w:proofErr w:type="spellEnd"/>
      <w:r>
        <w:rPr>
          <w:rFonts w:ascii="Times New Roman" w:hAnsi="Times New Roman" w:cs="Times New Roman"/>
          <w:sz w:val="24"/>
          <w:szCs w:val="24"/>
          <w:lang w:val="en-US"/>
        </w:rPr>
        <w:t xml:space="preserve"> 1066 </w:t>
      </w:r>
      <w:proofErr w:type="spellStart"/>
      <w:r>
        <w:rPr>
          <w:rFonts w:ascii="Times New Roman" w:hAnsi="Times New Roman" w:cs="Times New Roman"/>
          <w:sz w:val="24"/>
          <w:szCs w:val="24"/>
          <w:lang w:val="en-US"/>
        </w:rPr>
        <w:t>patienter</w:t>
      </w:r>
      <w:proofErr w:type="spellEnd"/>
      <w:r>
        <w:rPr>
          <w:rFonts w:ascii="Times New Roman" w:hAnsi="Times New Roman" w:cs="Times New Roman"/>
          <w:sz w:val="24"/>
          <w:szCs w:val="24"/>
          <w:lang w:val="en-US"/>
        </w:rPr>
        <w:t xml:space="preserve"> med </w:t>
      </w:r>
      <w:proofErr w:type="spellStart"/>
      <w:r>
        <w:rPr>
          <w:rFonts w:ascii="Times New Roman" w:hAnsi="Times New Roman" w:cs="Times New Roman"/>
          <w:sz w:val="24"/>
          <w:szCs w:val="24"/>
          <w:lang w:val="en-US"/>
        </w:rPr>
        <w:t>gynekologiska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sarkom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är</w:t>
      </w:r>
      <w:proofErr w:type="spellEnd"/>
      <w:r>
        <w:rPr>
          <w:rFonts w:ascii="Times New Roman" w:hAnsi="Times New Roman" w:cs="Times New Roman"/>
          <w:sz w:val="24"/>
          <w:szCs w:val="24"/>
          <w:lang w:val="en-US"/>
        </w:rPr>
        <w:t xml:space="preserve"> 5-års </w:t>
      </w:r>
      <w:proofErr w:type="spellStart"/>
      <w:r>
        <w:rPr>
          <w:rFonts w:ascii="Times New Roman" w:hAnsi="Times New Roman" w:cs="Times New Roman"/>
          <w:sz w:val="24"/>
          <w:szCs w:val="24"/>
          <w:lang w:val="en-US"/>
        </w:rPr>
        <w:t>överlevnaden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för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leiomyosarkom</w:t>
      </w:r>
      <w:proofErr w:type="spellEnd"/>
      <w:r>
        <w:rPr>
          <w:rFonts w:ascii="Times New Roman" w:hAnsi="Times New Roman" w:cs="Times New Roman"/>
          <w:sz w:val="24"/>
          <w:szCs w:val="24"/>
          <w:lang w:val="en-US"/>
        </w:rPr>
        <w:t xml:space="preserve"> 46%, </w:t>
      </w:r>
      <w:proofErr w:type="spellStart"/>
      <w:r>
        <w:rPr>
          <w:rFonts w:ascii="Times New Roman" w:hAnsi="Times New Roman" w:cs="Times New Roman"/>
          <w:sz w:val="24"/>
          <w:szCs w:val="24"/>
          <w:lang w:val="en-US"/>
        </w:rPr>
        <w:t>för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odifferentierade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sarkom</w:t>
      </w:r>
      <w:proofErr w:type="spellEnd"/>
      <w:r>
        <w:rPr>
          <w:rFonts w:ascii="Times New Roman" w:hAnsi="Times New Roman" w:cs="Times New Roman"/>
          <w:sz w:val="24"/>
          <w:szCs w:val="24"/>
          <w:lang w:val="en-US"/>
        </w:rPr>
        <w:t xml:space="preserve"> 55% </w:t>
      </w:r>
      <w:proofErr w:type="spellStart"/>
      <w:r>
        <w:rPr>
          <w:rFonts w:ascii="Times New Roman" w:hAnsi="Times New Roman" w:cs="Times New Roman"/>
          <w:sz w:val="24"/>
          <w:szCs w:val="24"/>
          <w:lang w:val="en-US"/>
        </w:rPr>
        <w:t>och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för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endometriestromasarkom</w:t>
      </w:r>
      <w:proofErr w:type="spellEnd"/>
      <w:r>
        <w:rPr>
          <w:rFonts w:ascii="Times New Roman" w:hAnsi="Times New Roman" w:cs="Times New Roman"/>
          <w:sz w:val="24"/>
          <w:szCs w:val="24"/>
          <w:lang w:val="en-US"/>
        </w:rPr>
        <w:t xml:space="preserve"> 97%. Enl. </w:t>
      </w:r>
      <w:proofErr w:type="spellStart"/>
      <w:r>
        <w:rPr>
          <w:rFonts w:ascii="Times New Roman" w:hAnsi="Times New Roman" w:cs="Times New Roman"/>
          <w:sz w:val="24"/>
          <w:szCs w:val="24"/>
          <w:lang w:val="en-US"/>
        </w:rPr>
        <w: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från</w:t>
      </w:r>
      <w:proofErr w:type="spellEnd"/>
      <w:r>
        <w:rPr>
          <w:rFonts w:ascii="Times New Roman" w:hAnsi="Times New Roman" w:cs="Times New Roman"/>
          <w:sz w:val="24"/>
          <w:szCs w:val="24"/>
          <w:lang w:val="en-US"/>
        </w:rPr>
        <w:t xml:space="preserve"> USA </w:t>
      </w:r>
      <w:proofErr w:type="spellStart"/>
      <w:r>
        <w:rPr>
          <w:rFonts w:ascii="Times New Roman" w:hAnsi="Times New Roman" w:cs="Times New Roman"/>
          <w:sz w:val="24"/>
          <w:szCs w:val="24"/>
          <w:lang w:val="en-US"/>
        </w:rPr>
        <w:t>sågs</w:t>
      </w:r>
      <w:proofErr w:type="spellEnd"/>
      <w:r>
        <w:rPr>
          <w:rFonts w:ascii="Times New Roman" w:hAnsi="Times New Roman" w:cs="Times New Roman"/>
          <w:sz w:val="24"/>
          <w:szCs w:val="24"/>
          <w:lang w:val="en-US"/>
        </w:rPr>
        <w:t xml:space="preserve"> 33% 5-års-överlevnad </w:t>
      </w:r>
      <w:proofErr w:type="spellStart"/>
      <w:r>
        <w:rPr>
          <w:rFonts w:ascii="Times New Roman" w:hAnsi="Times New Roman" w:cs="Times New Roman"/>
          <w:sz w:val="24"/>
          <w:szCs w:val="24"/>
          <w:lang w:val="en-US"/>
        </w:rPr>
        <w:t>för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hög-gradiga</w:t>
      </w:r>
      <w:proofErr w:type="spellEnd"/>
      <w:r>
        <w:rPr>
          <w:rFonts w:ascii="Times New Roman" w:hAnsi="Times New Roman" w:cs="Times New Roman"/>
          <w:sz w:val="24"/>
          <w:szCs w:val="24"/>
          <w:lang w:val="en-US"/>
        </w:rPr>
        <w:t xml:space="preserve"> ESS”, </w:t>
      </w:r>
      <w:proofErr w:type="spellStart"/>
      <w:r>
        <w:rPr>
          <w:rFonts w:ascii="Times New Roman" w:hAnsi="Times New Roman" w:cs="Times New Roman"/>
          <w:sz w:val="24"/>
          <w:szCs w:val="24"/>
          <w:lang w:val="en-US"/>
        </w:rPr>
        <w:t>jämfört</w:t>
      </w:r>
      <w:proofErr w:type="spellEnd"/>
      <w:r>
        <w:rPr>
          <w:rFonts w:ascii="Times New Roman" w:hAnsi="Times New Roman" w:cs="Times New Roman"/>
          <w:sz w:val="24"/>
          <w:szCs w:val="24"/>
          <w:lang w:val="en-US"/>
        </w:rPr>
        <w:t xml:space="preserve"> med 90,5% </w:t>
      </w:r>
      <w:proofErr w:type="spellStart"/>
      <w:r>
        <w:rPr>
          <w:rFonts w:ascii="Times New Roman" w:hAnsi="Times New Roman" w:cs="Times New Roman"/>
          <w:sz w:val="24"/>
          <w:szCs w:val="24"/>
          <w:lang w:val="en-US"/>
        </w:rPr>
        <w:t>för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låggradiga</w:t>
      </w:r>
      <w:proofErr w:type="spellEnd"/>
      <w:r>
        <w:rPr>
          <w:rFonts w:ascii="Times New Roman" w:hAnsi="Times New Roman" w:cs="Times New Roman"/>
          <w:sz w:val="24"/>
          <w:szCs w:val="24"/>
          <w:lang w:val="en-US"/>
        </w:rPr>
        <w:t xml:space="preserve"> ESS. (</w:t>
      </w:r>
      <w:proofErr w:type="spellStart"/>
      <w:r>
        <w:rPr>
          <w:rFonts w:ascii="Times New Roman" w:hAnsi="Times New Roman" w:cs="Times New Roman"/>
          <w:sz w:val="24"/>
          <w:szCs w:val="24"/>
          <w:lang w:val="en-US"/>
        </w:rPr>
        <w:t>Seagle</w:t>
      </w:r>
      <w:proofErr w:type="spellEnd"/>
      <w:r>
        <w:rPr>
          <w:rFonts w:ascii="Times New Roman" w:hAnsi="Times New Roman" w:cs="Times New Roman"/>
          <w:sz w:val="24"/>
          <w:szCs w:val="24"/>
          <w:lang w:val="en-US"/>
        </w:rPr>
        <w:t xml:space="preserve"> BL – 2017)</w:t>
      </w:r>
    </w:p>
    <w:p w14:paraId="54017737" w14:textId="53453493" w:rsidR="00762ABF" w:rsidRPr="00762ABF" w:rsidRDefault="0015406A" w:rsidP="00BF5E5F">
      <w:pPr>
        <w:rPr>
          <w:rFonts w:ascii="Times New Roman" w:hAnsi="Times New Roman" w:cs="Times New Roman"/>
          <w:lang w:val="en-US"/>
        </w:rPr>
      </w:pPr>
      <w:r>
        <w:rPr>
          <w:rFonts w:ascii="Times New Roman" w:hAnsi="Times New Roman" w:cs="Times New Roman"/>
        </w:rPr>
        <w:t xml:space="preserve">Medianöverlevnaden för 1137 </w:t>
      </w:r>
      <w:proofErr w:type="spellStart"/>
      <w:r>
        <w:rPr>
          <w:rFonts w:ascii="Times New Roman" w:hAnsi="Times New Roman" w:cs="Times New Roman"/>
        </w:rPr>
        <w:t>adenosarkom</w:t>
      </w:r>
      <w:proofErr w:type="spellEnd"/>
      <w:r>
        <w:rPr>
          <w:rFonts w:ascii="Times New Roman" w:hAnsi="Times New Roman" w:cs="Times New Roman"/>
        </w:rPr>
        <w:t xml:space="preserve"> i uterus var 161 månader enl.</w:t>
      </w:r>
      <w:r>
        <w:rPr>
          <w:rFonts w:ascii="Times New Roman" w:hAnsi="Times New Roman" w:cs="Times New Roman"/>
          <w:lang w:val="en-US"/>
        </w:rPr>
        <w:t xml:space="preserve"> </w:t>
      </w:r>
      <w:proofErr w:type="spellStart"/>
      <w:r>
        <w:rPr>
          <w:rFonts w:ascii="Times New Roman" w:hAnsi="Times New Roman" w:cs="Times New Roman"/>
          <w:lang w:val="en-US"/>
        </w:rPr>
        <w:t>Seagle</w:t>
      </w:r>
      <w:proofErr w:type="spellEnd"/>
      <w:r>
        <w:rPr>
          <w:rFonts w:ascii="Times New Roman" w:hAnsi="Times New Roman" w:cs="Times New Roman"/>
          <w:lang w:val="en-US"/>
        </w:rPr>
        <w:t xml:space="preserve"> BL – 2016.</w:t>
      </w:r>
    </w:p>
    <w:p w14:paraId="6E63EA84" w14:textId="77777777" w:rsidR="00067686" w:rsidRPr="00762ABF" w:rsidRDefault="00067686" w:rsidP="005444AE">
      <w:pPr>
        <w:rPr>
          <w:rFonts w:ascii="Times New Roman" w:eastAsia="Times New Roman" w:hAnsi="Times New Roman" w:cs="Times New Roman"/>
          <w:color w:val="333333"/>
          <w:shd w:val="clear" w:color="auto" w:fill="FFFFFF"/>
          <w:lang w:val="en-US"/>
        </w:rPr>
      </w:pPr>
    </w:p>
    <w:p w14:paraId="24C4EB46" w14:textId="5424D50B" w:rsidR="00824AEB" w:rsidRPr="004F233F" w:rsidRDefault="00824AEB" w:rsidP="0016033B">
      <w:pPr>
        <w:widowControl w:val="0"/>
        <w:autoSpaceDE w:val="0"/>
        <w:autoSpaceDN w:val="0"/>
        <w:adjustRightInd w:val="0"/>
        <w:spacing w:after="240" w:line="440" w:lineRule="atLeast"/>
        <w:rPr>
          <w:rFonts w:cstheme="minorHAnsi"/>
          <w:sz w:val="28"/>
          <w:szCs w:val="28"/>
        </w:rPr>
      </w:pPr>
      <w:r w:rsidRPr="004F233F">
        <w:rPr>
          <w:rFonts w:cstheme="minorHAnsi"/>
          <w:b/>
          <w:bCs/>
          <w:sz w:val="28"/>
          <w:szCs w:val="28"/>
        </w:rPr>
        <w:t>III. Anvisningar för pr</w:t>
      </w:r>
      <w:r w:rsidR="004F233F" w:rsidRPr="004F233F">
        <w:rPr>
          <w:rFonts w:cstheme="minorHAnsi"/>
          <w:b/>
          <w:bCs/>
          <w:sz w:val="28"/>
          <w:szCs w:val="28"/>
        </w:rPr>
        <w:t>ovtagarens hantering av provet</w:t>
      </w:r>
      <w:r w:rsidRPr="004F233F">
        <w:rPr>
          <w:rFonts w:cstheme="minorHAnsi"/>
          <w:sz w:val="28"/>
          <w:szCs w:val="28"/>
        </w:rPr>
        <w:t xml:space="preserve"> </w:t>
      </w:r>
    </w:p>
    <w:p w14:paraId="2AE421E6" w14:textId="77777777" w:rsidR="0045022C" w:rsidRPr="00B571FA" w:rsidRDefault="0045022C" w:rsidP="0045022C">
      <w:pPr>
        <w:pStyle w:val="msonormalcxspmiddle"/>
        <w:spacing w:before="0" w:beforeAutospacing="0" w:after="0" w:afterAutospacing="0"/>
        <w:contextualSpacing/>
      </w:pPr>
      <w:r w:rsidRPr="00B571FA">
        <w:t>Preparatburken skall vara märkt med patientens namn och personnummer, samt numrering eller annan identifiering om flera preparat/burkar skickas.</w:t>
      </w:r>
    </w:p>
    <w:p w14:paraId="365AE912" w14:textId="77777777" w:rsidR="0045022C" w:rsidRPr="00B571FA" w:rsidRDefault="0045022C" w:rsidP="0045022C">
      <w:pPr>
        <w:pStyle w:val="msonormalcxspmiddle"/>
        <w:spacing w:before="0" w:beforeAutospacing="0" w:after="0" w:afterAutospacing="0"/>
        <w:contextualSpacing/>
      </w:pPr>
      <w:r w:rsidRPr="00B571FA">
        <w:t xml:space="preserve">Om remissen skickas elektroniskt skall det finnas identifikationsnummer, som kopplar remiss till rätt preparatburkar. </w:t>
      </w:r>
    </w:p>
    <w:p w14:paraId="40F3C396" w14:textId="77777777" w:rsidR="0045022C" w:rsidRPr="00B571FA" w:rsidRDefault="0045022C" w:rsidP="0045022C">
      <w:pPr>
        <w:pStyle w:val="msonormalcxspmiddle"/>
        <w:spacing w:before="0" w:beforeAutospacing="0" w:after="0" w:afterAutospacing="0"/>
        <w:contextualSpacing/>
      </w:pPr>
    </w:p>
    <w:p w14:paraId="6CE24C5F" w14:textId="77777777" w:rsidR="00A40EF1" w:rsidRPr="00B571FA" w:rsidRDefault="00A40EF1" w:rsidP="005445C9">
      <w:pPr>
        <w:outlineLvl w:val="0"/>
        <w:rPr>
          <w:rFonts w:ascii="Times New Roman" w:hAnsi="Times New Roman" w:cs="Times New Roman"/>
          <w:b/>
        </w:rPr>
      </w:pPr>
      <w:r w:rsidRPr="00B571FA">
        <w:rPr>
          <w:rFonts w:ascii="Times New Roman" w:hAnsi="Times New Roman" w:cs="Times New Roman"/>
          <w:b/>
        </w:rPr>
        <w:t>Vätskor</w:t>
      </w:r>
    </w:p>
    <w:p w14:paraId="4098C17D" w14:textId="77777777" w:rsidR="00A40EF1" w:rsidRPr="00B571FA" w:rsidRDefault="00A40EF1" w:rsidP="00A40EF1">
      <w:pPr>
        <w:rPr>
          <w:rFonts w:ascii="Times New Roman" w:hAnsi="Times New Roman" w:cs="Times New Roman"/>
        </w:rPr>
      </w:pPr>
    </w:p>
    <w:p w14:paraId="3F439E52" w14:textId="4CFC30C5" w:rsidR="00A40EF1" w:rsidRPr="00B571FA" w:rsidRDefault="00A40EF1" w:rsidP="00A40EF1">
      <w:pPr>
        <w:rPr>
          <w:rFonts w:ascii="Times New Roman" w:hAnsi="Times New Roman" w:cs="Times New Roman"/>
        </w:rPr>
      </w:pPr>
      <w:r w:rsidRPr="00B571FA">
        <w:rPr>
          <w:rFonts w:ascii="Times New Roman" w:hAnsi="Times New Roman" w:cs="Times New Roman"/>
        </w:rPr>
        <w:t xml:space="preserve">Buksköljvätska, </w:t>
      </w:r>
      <w:proofErr w:type="spellStart"/>
      <w:r w:rsidRPr="00B571FA">
        <w:rPr>
          <w:rFonts w:ascii="Times New Roman" w:hAnsi="Times New Roman" w:cs="Times New Roman"/>
        </w:rPr>
        <w:t>ascites</w:t>
      </w:r>
      <w:proofErr w:type="spellEnd"/>
      <w:r w:rsidRPr="00B571FA">
        <w:rPr>
          <w:rFonts w:ascii="Times New Roman" w:hAnsi="Times New Roman" w:cs="Times New Roman"/>
        </w:rPr>
        <w:t xml:space="preserve">, cystvätska och </w:t>
      </w:r>
      <w:proofErr w:type="spellStart"/>
      <w:r w:rsidRPr="00B571FA">
        <w:rPr>
          <w:rFonts w:ascii="Times New Roman" w:hAnsi="Times New Roman" w:cs="Times New Roman"/>
        </w:rPr>
        <w:t>pleuraexsudat</w:t>
      </w:r>
      <w:proofErr w:type="spellEnd"/>
      <w:r w:rsidRPr="00B571FA">
        <w:rPr>
          <w:rFonts w:ascii="Times New Roman" w:hAnsi="Times New Roman" w:cs="Times New Roman"/>
        </w:rPr>
        <w:t xml:space="preserve"> kan analyseras som vätskebaserad cytologi, alt. som utstryk ev. efter filtrering/centrifugering. Inför ev. immunfärgning, om histologiskt material inte föreligger, är det ofta en fördel med paraffininbäddning av materialet (t.ex. pellet el. cellblock) för att kunna använda </w:t>
      </w:r>
      <w:r w:rsidR="00911994" w:rsidRPr="00B571FA">
        <w:rPr>
          <w:rFonts w:ascii="Times New Roman" w:hAnsi="Times New Roman" w:cs="Times New Roman"/>
        </w:rPr>
        <w:t xml:space="preserve">samma </w:t>
      </w:r>
      <w:r w:rsidRPr="00B571FA">
        <w:rPr>
          <w:rFonts w:ascii="Times New Roman" w:hAnsi="Times New Roman" w:cs="Times New Roman"/>
        </w:rPr>
        <w:t xml:space="preserve">standardiserade metoder för </w:t>
      </w:r>
      <w:proofErr w:type="spellStart"/>
      <w:r w:rsidRPr="00B571FA">
        <w:rPr>
          <w:rFonts w:ascii="Times New Roman" w:hAnsi="Times New Roman" w:cs="Times New Roman"/>
        </w:rPr>
        <w:t>immunhistokemisk</w:t>
      </w:r>
      <w:proofErr w:type="spellEnd"/>
      <w:r w:rsidRPr="00B571FA">
        <w:rPr>
          <w:rFonts w:ascii="Times New Roman" w:hAnsi="Times New Roman" w:cs="Times New Roman"/>
        </w:rPr>
        <w:t xml:space="preserve"> färgning</w:t>
      </w:r>
      <w:r w:rsidR="00911994" w:rsidRPr="00B571FA">
        <w:rPr>
          <w:rFonts w:ascii="Times New Roman" w:hAnsi="Times New Roman" w:cs="Times New Roman"/>
        </w:rPr>
        <w:t xml:space="preserve"> som på annat formalinfixerat och paraffininbäddat material</w:t>
      </w:r>
      <w:r w:rsidRPr="00B571FA">
        <w:rPr>
          <w:rFonts w:ascii="Times New Roman" w:hAnsi="Times New Roman" w:cs="Times New Roman"/>
        </w:rPr>
        <w:t>.</w:t>
      </w:r>
    </w:p>
    <w:p w14:paraId="350CA3C6" w14:textId="77777777" w:rsidR="0045022C" w:rsidRPr="00B571FA" w:rsidRDefault="0045022C" w:rsidP="0045022C">
      <w:pPr>
        <w:pStyle w:val="msonormalcxspmiddle"/>
        <w:spacing w:before="0" w:beforeAutospacing="0" w:after="0" w:afterAutospacing="0"/>
        <w:contextualSpacing/>
      </w:pPr>
    </w:p>
    <w:p w14:paraId="201D7553" w14:textId="77777777" w:rsidR="00A40EF1" w:rsidRPr="00B571FA" w:rsidRDefault="00A40EF1" w:rsidP="005445C9">
      <w:pPr>
        <w:pStyle w:val="msonormalcxspmiddle"/>
        <w:spacing w:before="0" w:beforeAutospacing="0" w:after="0" w:afterAutospacing="0"/>
        <w:contextualSpacing/>
        <w:outlineLvl w:val="0"/>
        <w:rPr>
          <w:b/>
        </w:rPr>
      </w:pPr>
      <w:r w:rsidRPr="00B571FA">
        <w:rPr>
          <w:b/>
        </w:rPr>
        <w:t>Biopsier och provexcisioner</w:t>
      </w:r>
    </w:p>
    <w:p w14:paraId="1CDCA6E9" w14:textId="77777777" w:rsidR="00A40EF1" w:rsidRPr="00B571FA" w:rsidRDefault="00A40EF1" w:rsidP="0045022C">
      <w:pPr>
        <w:pStyle w:val="msonormalcxspmiddle"/>
        <w:spacing w:before="0" w:beforeAutospacing="0" w:after="0" w:afterAutospacing="0"/>
        <w:contextualSpacing/>
      </w:pPr>
    </w:p>
    <w:p w14:paraId="04E955E7" w14:textId="252ABA36" w:rsidR="0045022C" w:rsidRPr="00B571FA" w:rsidRDefault="0045022C" w:rsidP="0045022C">
      <w:pPr>
        <w:pStyle w:val="msonormalcxspmiddle"/>
        <w:spacing w:before="0" w:beforeAutospacing="0" w:after="0" w:afterAutospacing="0"/>
        <w:contextualSpacing/>
      </w:pPr>
      <w:r w:rsidRPr="00B571FA">
        <w:t xml:space="preserve">Mycket små eller smala </w:t>
      </w:r>
      <w:proofErr w:type="spellStart"/>
      <w:r w:rsidRPr="00B571FA">
        <w:t>px</w:t>
      </w:r>
      <w:proofErr w:type="spellEnd"/>
      <w:r w:rsidRPr="00B571FA">
        <w:t xml:space="preserve">-bitar eller </w:t>
      </w:r>
      <w:proofErr w:type="spellStart"/>
      <w:r w:rsidRPr="00B571FA">
        <w:t>mellannålsbiosier</w:t>
      </w:r>
      <w:proofErr w:type="spellEnd"/>
      <w:r w:rsidRPr="00B571FA">
        <w:t xml:space="preserve"> bör läggas på filterpapper, för optimal identifiering och orientering vid paraffininbäddning.</w:t>
      </w:r>
    </w:p>
    <w:p w14:paraId="5F6279C1" w14:textId="0CE22BE0" w:rsidR="0045022C" w:rsidRPr="00B571FA" w:rsidRDefault="0045022C" w:rsidP="0045022C">
      <w:pPr>
        <w:pStyle w:val="msonormalcxspmiddle"/>
        <w:spacing w:before="0" w:beforeAutospacing="0" w:after="0" w:afterAutospacing="0"/>
        <w:contextualSpacing/>
      </w:pPr>
      <w:r w:rsidRPr="00B571FA">
        <w:lastRenderedPageBreak/>
        <w:t xml:space="preserve"> </w:t>
      </w:r>
    </w:p>
    <w:p w14:paraId="0830CCCC" w14:textId="5E91DD1E" w:rsidR="00A40EF1" w:rsidRPr="00B571FA" w:rsidRDefault="00A40EF1" w:rsidP="005445C9">
      <w:pPr>
        <w:pStyle w:val="msonormalcxspmiddle"/>
        <w:spacing w:before="0" w:beforeAutospacing="0" w:after="0" w:afterAutospacing="0"/>
        <w:contextualSpacing/>
        <w:outlineLvl w:val="0"/>
        <w:rPr>
          <w:b/>
        </w:rPr>
      </w:pPr>
      <w:r w:rsidRPr="00B571FA">
        <w:rPr>
          <w:b/>
        </w:rPr>
        <w:t>Histologiskt material, operationspreparat</w:t>
      </w:r>
    </w:p>
    <w:p w14:paraId="6CF7EDEF" w14:textId="77777777" w:rsidR="00A40EF1" w:rsidRPr="00B571FA" w:rsidRDefault="00A40EF1" w:rsidP="00A40EF1">
      <w:pPr>
        <w:rPr>
          <w:rFonts w:ascii="Times New Roman" w:hAnsi="Times New Roman" w:cs="Times New Roman"/>
        </w:rPr>
      </w:pPr>
    </w:p>
    <w:p w14:paraId="369BB2E8" w14:textId="4BCA3DE2" w:rsidR="00A40EF1" w:rsidRPr="00B571FA" w:rsidRDefault="00A40EF1" w:rsidP="00A40EF1">
      <w:pPr>
        <w:pStyle w:val="msonormalcxspmiddle"/>
        <w:spacing w:before="0" w:beforeAutospacing="0" w:after="0" w:afterAutospacing="0"/>
        <w:contextualSpacing/>
      </w:pPr>
      <w:r w:rsidRPr="00B571FA">
        <w:t xml:space="preserve">Då tumören skall hanteras så att radikalitetsbedömning </w:t>
      </w:r>
      <w:proofErr w:type="gramStart"/>
      <w:r w:rsidRPr="00B571FA">
        <w:t>ej</w:t>
      </w:r>
      <w:proofErr w:type="gramEnd"/>
      <w:r w:rsidRPr="00B571FA">
        <w:t xml:space="preserve"> störs är det lämpligt att skicka preparat med sarkommisstanke färskt till patologen för radikalitetsbedömning före uppklippning och fixering. Om materialet anländer färskt kan material även tas till specialanalyser, t.ex. för odling och kromosomanalys. Detta måste dock göras snart, inom 1/2-1 timme</w:t>
      </w:r>
      <w:r w:rsidR="00102B69" w:rsidRPr="00B571FA">
        <w:t>. N</w:t>
      </w:r>
      <w:r w:rsidRPr="00B571FA">
        <w:t xml:space="preserve">edbrytningstiden kan </w:t>
      </w:r>
      <w:r w:rsidR="00102B69" w:rsidRPr="00B571FA">
        <w:t xml:space="preserve">även </w:t>
      </w:r>
      <w:r w:rsidRPr="00B571FA">
        <w:t xml:space="preserve">dämpas med kylförvaring (obs </w:t>
      </w:r>
      <w:proofErr w:type="gramStart"/>
      <w:r w:rsidRPr="00B571FA">
        <w:t>ej</w:t>
      </w:r>
      <w:proofErr w:type="gramEnd"/>
      <w:r w:rsidRPr="00B571FA">
        <w:t xml:space="preserve"> frysning) efter kontorstid och väntetid över natten.</w:t>
      </w:r>
      <w:r w:rsidR="00102B69" w:rsidRPr="00B571FA">
        <w:t xml:space="preserve"> </w:t>
      </w:r>
      <w:r w:rsidR="00102B69" w:rsidRPr="00B571FA">
        <w:rPr>
          <w:color w:val="00000A"/>
        </w:rPr>
        <w:t>(Bass BP - 2014)</w:t>
      </w:r>
    </w:p>
    <w:p w14:paraId="05CD78B0" w14:textId="77777777" w:rsidR="00A40EF1" w:rsidRPr="00B571FA" w:rsidRDefault="00A40EF1" w:rsidP="00A40EF1">
      <w:pPr>
        <w:rPr>
          <w:rFonts w:ascii="Times New Roman" w:hAnsi="Times New Roman" w:cs="Times New Roman"/>
        </w:rPr>
      </w:pPr>
    </w:p>
    <w:p w14:paraId="22D169FD" w14:textId="28B4EF7A" w:rsidR="00A40EF1" w:rsidRPr="00B571FA" w:rsidRDefault="00A40EF1" w:rsidP="00A40EF1">
      <w:pPr>
        <w:rPr>
          <w:rFonts w:ascii="Times New Roman" w:hAnsi="Times New Roman" w:cs="Times New Roman"/>
        </w:rPr>
      </w:pPr>
      <w:r w:rsidRPr="00B571FA">
        <w:rPr>
          <w:rFonts w:ascii="Times New Roman" w:hAnsi="Times New Roman" w:cs="Times New Roman"/>
        </w:rPr>
        <w:t>Materialet som processas för histologi bör vara fixerat i sammantaget 24-36 timmar i 4-6 % buffrad formaldehyd motsvarande 10-20 ggr preparatvikten. Solida och blodrika områden genomskäras i skivor för att fixeras bättre, dock får detta inte inkräkta på radikalitetsbedömningen.</w:t>
      </w:r>
      <w:r w:rsidR="00D22EBD" w:rsidRPr="00B571FA">
        <w:rPr>
          <w:rFonts w:ascii="Times New Roman" w:hAnsi="Times New Roman" w:cs="Times New Roman"/>
        </w:rPr>
        <w:t xml:space="preserve"> Otillräcklig fixering kan påverka samtliga analyser (rutin </w:t>
      </w:r>
      <w:proofErr w:type="gramStart"/>
      <w:r w:rsidR="00D22EBD" w:rsidRPr="00B571FA">
        <w:rPr>
          <w:rFonts w:ascii="Times New Roman" w:hAnsi="Times New Roman" w:cs="Times New Roman"/>
        </w:rPr>
        <w:t>H&amp;E</w:t>
      </w:r>
      <w:proofErr w:type="gramEnd"/>
      <w:r w:rsidR="00D22EBD" w:rsidRPr="00B571FA">
        <w:rPr>
          <w:rFonts w:ascii="Times New Roman" w:hAnsi="Times New Roman" w:cs="Times New Roman"/>
        </w:rPr>
        <w:t xml:space="preserve">, </w:t>
      </w:r>
      <w:proofErr w:type="spellStart"/>
      <w:r w:rsidR="00D22EBD" w:rsidRPr="00B571FA">
        <w:rPr>
          <w:rFonts w:ascii="Times New Roman" w:hAnsi="Times New Roman" w:cs="Times New Roman"/>
        </w:rPr>
        <w:t>immunohistokemi</w:t>
      </w:r>
      <w:proofErr w:type="spellEnd"/>
      <w:r w:rsidR="00D22EBD" w:rsidRPr="00B571FA">
        <w:rPr>
          <w:rFonts w:ascii="Times New Roman" w:hAnsi="Times New Roman" w:cs="Times New Roman"/>
        </w:rPr>
        <w:t xml:space="preserve"> och FISH/molekylär analyser) och bör undvikas.</w:t>
      </w:r>
    </w:p>
    <w:p w14:paraId="4A5379E9" w14:textId="77777777" w:rsidR="004142C5" w:rsidRPr="00B571FA" w:rsidRDefault="004142C5" w:rsidP="00824AEB">
      <w:pPr>
        <w:widowControl w:val="0"/>
        <w:autoSpaceDE w:val="0"/>
        <w:autoSpaceDN w:val="0"/>
        <w:adjustRightInd w:val="0"/>
        <w:spacing w:after="240" w:line="360" w:lineRule="atLeast"/>
        <w:rPr>
          <w:rFonts w:ascii="Times New Roman" w:hAnsi="Times New Roman" w:cs="Times New Roman"/>
          <w:color w:val="F4B083" w:themeColor="accent2" w:themeTint="99"/>
        </w:rPr>
      </w:pPr>
    </w:p>
    <w:p w14:paraId="318292FB" w14:textId="1874855A" w:rsidR="00824AEB" w:rsidRPr="004F233F" w:rsidRDefault="00824AEB" w:rsidP="005445C9">
      <w:pPr>
        <w:widowControl w:val="0"/>
        <w:autoSpaceDE w:val="0"/>
        <w:autoSpaceDN w:val="0"/>
        <w:adjustRightInd w:val="0"/>
        <w:spacing w:after="240" w:line="440" w:lineRule="atLeast"/>
        <w:outlineLvl w:val="0"/>
        <w:rPr>
          <w:rFonts w:cstheme="minorHAnsi"/>
          <w:sz w:val="28"/>
          <w:szCs w:val="28"/>
        </w:rPr>
      </w:pPr>
      <w:r w:rsidRPr="004F233F">
        <w:rPr>
          <w:rFonts w:cstheme="minorHAnsi"/>
          <w:b/>
          <w:bCs/>
          <w:sz w:val="28"/>
          <w:szCs w:val="28"/>
        </w:rPr>
        <w:t>IV</w:t>
      </w:r>
      <w:r w:rsidR="004F233F" w:rsidRPr="004F233F">
        <w:rPr>
          <w:rFonts w:cstheme="minorHAnsi"/>
          <w:b/>
          <w:bCs/>
          <w:sz w:val="28"/>
          <w:szCs w:val="28"/>
        </w:rPr>
        <w:t xml:space="preserve"> Anamnestisk remissinformation</w:t>
      </w:r>
    </w:p>
    <w:p w14:paraId="206259DB" w14:textId="77777777" w:rsidR="008E3EBC" w:rsidRPr="00E35AA3" w:rsidRDefault="008E3EBC" w:rsidP="00E35AA3">
      <w:pPr>
        <w:pStyle w:val="Ingetavstnd"/>
        <w:rPr>
          <w:rFonts w:ascii="Times New Roman" w:hAnsi="Times New Roman" w:cs="Times New Roman"/>
        </w:rPr>
      </w:pPr>
      <w:r w:rsidRPr="00E35AA3">
        <w:rPr>
          <w:rFonts w:ascii="Times New Roman" w:hAnsi="Times New Roman" w:cs="Times New Roman"/>
        </w:rPr>
        <w:t>Remiss - Anamnesen skall vara lättläslig och innehålla:</w:t>
      </w:r>
    </w:p>
    <w:p w14:paraId="781DE861" w14:textId="77777777" w:rsidR="008E3EBC" w:rsidRDefault="008E3EBC" w:rsidP="00FF794F">
      <w:pPr>
        <w:pStyle w:val="Ingetavstnd"/>
        <w:numPr>
          <w:ilvl w:val="0"/>
          <w:numId w:val="12"/>
        </w:numPr>
        <w:rPr>
          <w:rFonts w:ascii="Times New Roman" w:hAnsi="Times New Roman" w:cs="Times New Roman"/>
        </w:rPr>
      </w:pPr>
      <w:r w:rsidRPr="00E35AA3">
        <w:rPr>
          <w:rFonts w:ascii="Times New Roman" w:hAnsi="Times New Roman" w:cs="Times New Roman"/>
        </w:rPr>
        <w:t>Identifikation - patientens namn och personnummer.</w:t>
      </w:r>
    </w:p>
    <w:p w14:paraId="3AA9122F" w14:textId="6F6DC283" w:rsidR="00FF794F" w:rsidRPr="00FF794F" w:rsidRDefault="00FF794F" w:rsidP="00FF794F">
      <w:pPr>
        <w:pStyle w:val="Ingetavstnd"/>
        <w:numPr>
          <w:ilvl w:val="0"/>
          <w:numId w:val="12"/>
        </w:numPr>
        <w:rPr>
          <w:rFonts w:ascii="Times New Roman" w:hAnsi="Times New Roman" w:cs="Times New Roman"/>
        </w:rPr>
      </w:pPr>
      <w:r w:rsidRPr="00E35AA3">
        <w:rPr>
          <w:rFonts w:ascii="Times New Roman" w:hAnsi="Times New Roman" w:cs="Times New Roman"/>
        </w:rPr>
        <w:t>Vilket datum preparaten är tagna</w:t>
      </w:r>
      <w:proofErr w:type="gramStart"/>
      <w:r w:rsidRPr="00E35AA3">
        <w:rPr>
          <w:rFonts w:ascii="Times New Roman" w:hAnsi="Times New Roman" w:cs="Times New Roman"/>
        </w:rPr>
        <w:t>.</w:t>
      </w:r>
      <w:proofErr w:type="gramEnd"/>
    </w:p>
    <w:p w14:paraId="06A0990B" w14:textId="1EB1525C" w:rsidR="008E3EBC" w:rsidRDefault="008E3EBC" w:rsidP="00FF794F">
      <w:pPr>
        <w:pStyle w:val="Ingetavstnd"/>
        <w:numPr>
          <w:ilvl w:val="0"/>
          <w:numId w:val="12"/>
        </w:numPr>
        <w:rPr>
          <w:rFonts w:ascii="Times New Roman" w:hAnsi="Times New Roman" w:cs="Times New Roman"/>
        </w:rPr>
      </w:pPr>
      <w:r w:rsidRPr="00E35AA3">
        <w:rPr>
          <w:rFonts w:ascii="Times New Roman" w:hAnsi="Times New Roman" w:cs="Times New Roman"/>
        </w:rPr>
        <w:t>Beskrivning av vilka preparat som medföljer inklusive operationsmetod, sid</w:t>
      </w:r>
      <w:r w:rsidR="00C754CE" w:rsidRPr="00E35AA3">
        <w:rPr>
          <w:rFonts w:ascii="Times New Roman" w:hAnsi="Times New Roman" w:cs="Times New Roman"/>
        </w:rPr>
        <w:t xml:space="preserve">oangivelse och preparatmärkning, vid </w:t>
      </w:r>
      <w:r w:rsidR="0020279D" w:rsidRPr="00E35AA3">
        <w:rPr>
          <w:rFonts w:ascii="Times New Roman" w:hAnsi="Times New Roman" w:cs="Times New Roman"/>
        </w:rPr>
        <w:t>(</w:t>
      </w:r>
      <w:r w:rsidR="00F24754" w:rsidRPr="00E35AA3">
        <w:rPr>
          <w:rFonts w:ascii="Times New Roman" w:hAnsi="Times New Roman" w:cs="Times New Roman"/>
        </w:rPr>
        <w:t>föregående</w:t>
      </w:r>
      <w:r w:rsidR="0020279D" w:rsidRPr="00E35AA3">
        <w:rPr>
          <w:rFonts w:ascii="Times New Roman" w:hAnsi="Times New Roman" w:cs="Times New Roman"/>
        </w:rPr>
        <w:t>)</w:t>
      </w:r>
      <w:r w:rsidR="00F24754" w:rsidRPr="00E35AA3">
        <w:rPr>
          <w:rFonts w:ascii="Times New Roman" w:hAnsi="Times New Roman" w:cs="Times New Roman"/>
        </w:rPr>
        <w:t xml:space="preserve"> biopsi/</w:t>
      </w:r>
      <w:r w:rsidR="00C754CE" w:rsidRPr="00E35AA3">
        <w:rPr>
          <w:rFonts w:ascii="Times New Roman" w:hAnsi="Times New Roman" w:cs="Times New Roman"/>
        </w:rPr>
        <w:t>punktion skall punktionsvägen anges</w:t>
      </w:r>
      <w:r w:rsidR="00FF794F">
        <w:rPr>
          <w:rFonts w:ascii="Times New Roman" w:hAnsi="Times New Roman" w:cs="Times New Roman"/>
        </w:rPr>
        <w:t>, ev. markeras</w:t>
      </w:r>
      <w:r w:rsidR="00C754CE" w:rsidRPr="00E35AA3">
        <w:rPr>
          <w:rFonts w:ascii="Times New Roman" w:hAnsi="Times New Roman" w:cs="Times New Roman"/>
        </w:rPr>
        <w:t>.</w:t>
      </w:r>
    </w:p>
    <w:p w14:paraId="6ED4D704" w14:textId="3ABEA1A9" w:rsidR="00FF794F" w:rsidRPr="00FF794F" w:rsidRDefault="00FF794F" w:rsidP="00FF794F">
      <w:pPr>
        <w:pStyle w:val="Ingetavstnd"/>
        <w:numPr>
          <w:ilvl w:val="0"/>
          <w:numId w:val="12"/>
        </w:numPr>
        <w:rPr>
          <w:rFonts w:ascii="Times New Roman" w:hAnsi="Times New Roman" w:cs="Times New Roman"/>
        </w:rPr>
      </w:pPr>
      <w:r w:rsidRPr="00E35AA3">
        <w:rPr>
          <w:rFonts w:ascii="Times New Roman" w:hAnsi="Times New Roman" w:cs="Times New Roman"/>
        </w:rPr>
        <w:t xml:space="preserve">Diagnosförslag och frågeställning med adekvat anamnestisk information - sjukhistoria, hereditet, hormonstatus, hormonterapi eller annan behandling, </w:t>
      </w:r>
      <w:proofErr w:type="spellStart"/>
      <w:r w:rsidRPr="00E35AA3">
        <w:rPr>
          <w:rFonts w:ascii="Times New Roman" w:hAnsi="Times New Roman" w:cs="Times New Roman"/>
        </w:rPr>
        <w:t>rtg</w:t>
      </w:r>
      <w:proofErr w:type="spellEnd"/>
      <w:r w:rsidRPr="00E35AA3">
        <w:rPr>
          <w:rFonts w:ascii="Times New Roman" w:hAnsi="Times New Roman" w:cs="Times New Roman"/>
        </w:rPr>
        <w:t>-fynd, relevanta laboratoriedata.</w:t>
      </w:r>
    </w:p>
    <w:p w14:paraId="7D813F26" w14:textId="77777777" w:rsidR="008E3EBC" w:rsidRPr="00E35AA3" w:rsidRDefault="008E3EBC" w:rsidP="00FF794F">
      <w:pPr>
        <w:pStyle w:val="Ingetavstnd"/>
        <w:numPr>
          <w:ilvl w:val="0"/>
          <w:numId w:val="12"/>
        </w:numPr>
        <w:rPr>
          <w:rFonts w:ascii="Times New Roman" w:hAnsi="Times New Roman" w:cs="Times New Roman"/>
        </w:rPr>
      </w:pPr>
      <w:r w:rsidRPr="00E35AA3">
        <w:rPr>
          <w:rFonts w:ascii="Times New Roman" w:hAnsi="Times New Roman" w:cs="Times New Roman"/>
        </w:rPr>
        <w:t>Insändande läkare och avdelning, samt ev. annan betalande avdelning.</w:t>
      </w:r>
    </w:p>
    <w:p w14:paraId="6260A005" w14:textId="77777777" w:rsidR="008E3EBC" w:rsidRPr="00E35AA3" w:rsidRDefault="008E3EBC" w:rsidP="00FF794F">
      <w:pPr>
        <w:pStyle w:val="Ingetavstnd"/>
        <w:numPr>
          <w:ilvl w:val="0"/>
          <w:numId w:val="12"/>
        </w:numPr>
        <w:rPr>
          <w:rFonts w:ascii="Times New Roman" w:hAnsi="Times New Roman" w:cs="Times New Roman"/>
        </w:rPr>
      </w:pPr>
      <w:r w:rsidRPr="00E35AA3">
        <w:rPr>
          <w:rFonts w:ascii="Times New Roman" w:hAnsi="Times New Roman" w:cs="Times New Roman"/>
        </w:rPr>
        <w:t>Ev. önskemål om svarsdag, enl. lokala rutiner.</w:t>
      </w:r>
    </w:p>
    <w:p w14:paraId="62D2F405" w14:textId="727DEAAC" w:rsidR="00824AEB" w:rsidRDefault="008E3EBC" w:rsidP="00FF794F">
      <w:pPr>
        <w:pStyle w:val="Ingetavstnd"/>
        <w:numPr>
          <w:ilvl w:val="0"/>
          <w:numId w:val="12"/>
        </w:numPr>
        <w:rPr>
          <w:rFonts w:ascii="Times New Roman" w:hAnsi="Times New Roman" w:cs="Times New Roman"/>
        </w:rPr>
      </w:pPr>
      <w:r w:rsidRPr="00E35AA3">
        <w:rPr>
          <w:rFonts w:ascii="Times New Roman" w:hAnsi="Times New Roman" w:cs="Times New Roman"/>
        </w:rPr>
        <w:t xml:space="preserve">Om remissen skickas elektroniskt skall det finnas identifikationsnummer, som kopplar remiss till rätt preparatburkar. </w:t>
      </w:r>
    </w:p>
    <w:p w14:paraId="63A0B9ED" w14:textId="2809933D" w:rsidR="00E35AA3" w:rsidRDefault="00E35AA3" w:rsidP="00E35AA3">
      <w:pPr>
        <w:pStyle w:val="Ingetavstnd"/>
        <w:ind w:left="360"/>
        <w:rPr>
          <w:rFonts w:ascii="Times New Roman" w:hAnsi="Times New Roman" w:cs="Times New Roman"/>
        </w:rPr>
      </w:pPr>
    </w:p>
    <w:p w14:paraId="12625258" w14:textId="77777777" w:rsidR="00E35AA3" w:rsidRPr="00E35AA3" w:rsidRDefault="00E35AA3" w:rsidP="00E35AA3">
      <w:pPr>
        <w:pStyle w:val="Ingetavstnd"/>
        <w:ind w:left="360"/>
        <w:rPr>
          <w:rFonts w:ascii="Times New Roman" w:hAnsi="Times New Roman" w:cs="Times New Roman"/>
        </w:rPr>
      </w:pPr>
    </w:p>
    <w:p w14:paraId="208871B2" w14:textId="0672468D" w:rsidR="00E90AB8" w:rsidRPr="004F233F" w:rsidRDefault="004F233F" w:rsidP="0016033B">
      <w:pPr>
        <w:widowControl w:val="0"/>
        <w:autoSpaceDE w:val="0"/>
        <w:autoSpaceDN w:val="0"/>
        <w:adjustRightInd w:val="0"/>
        <w:spacing w:after="240" w:line="440" w:lineRule="atLeast"/>
        <w:rPr>
          <w:rFonts w:cstheme="minorHAnsi"/>
          <w:sz w:val="28"/>
          <w:szCs w:val="28"/>
        </w:rPr>
      </w:pPr>
      <w:r w:rsidRPr="004F233F">
        <w:rPr>
          <w:rFonts w:cstheme="minorHAnsi"/>
          <w:b/>
          <w:bCs/>
          <w:sz w:val="28"/>
          <w:szCs w:val="28"/>
        </w:rPr>
        <w:t>V. Utskärningsanvisningar</w:t>
      </w:r>
    </w:p>
    <w:p w14:paraId="14F7778F" w14:textId="77777777" w:rsidR="008E3EBC" w:rsidRPr="00B571FA" w:rsidRDefault="008E3EBC" w:rsidP="005445C9">
      <w:pPr>
        <w:outlineLvl w:val="0"/>
        <w:rPr>
          <w:rFonts w:ascii="Times New Roman" w:hAnsi="Times New Roman" w:cs="Times New Roman"/>
          <w:b/>
        </w:rPr>
      </w:pPr>
      <w:r w:rsidRPr="00B571FA">
        <w:rPr>
          <w:rFonts w:ascii="Times New Roman" w:hAnsi="Times New Roman" w:cs="Times New Roman"/>
          <w:b/>
        </w:rPr>
        <w:t>Uterus</w:t>
      </w:r>
    </w:p>
    <w:p w14:paraId="63C36142" w14:textId="77777777" w:rsidR="008845D1" w:rsidRPr="008845D1" w:rsidRDefault="00595688" w:rsidP="008845D1">
      <w:pPr>
        <w:rPr>
          <w:rFonts w:ascii="Times New Roman" w:hAnsi="Times New Roman" w:cs="Times New Roman"/>
        </w:rPr>
      </w:pPr>
      <w:r w:rsidRPr="008845D1">
        <w:rPr>
          <w:rFonts w:ascii="Times New Roman" w:hAnsi="Times New Roman" w:cs="Times New Roman"/>
        </w:rPr>
        <w:t>Växt ut i resektionskant eller överväxt på andra organ samt tumörväxt på uterus yta</w:t>
      </w:r>
      <w:r w:rsidR="00593774" w:rsidRPr="008845D1">
        <w:rPr>
          <w:rFonts w:ascii="Times New Roman" w:hAnsi="Times New Roman" w:cs="Times New Roman"/>
        </w:rPr>
        <w:t xml:space="preserve"> </w:t>
      </w:r>
      <w:r w:rsidR="008E3EBC" w:rsidRPr="008845D1">
        <w:rPr>
          <w:rFonts w:ascii="Times New Roman" w:hAnsi="Times New Roman" w:cs="Times New Roman"/>
        </w:rPr>
        <w:t>är viktig att dokumentera</w:t>
      </w:r>
      <w:r w:rsidR="004F1410" w:rsidRPr="008845D1">
        <w:rPr>
          <w:rFonts w:ascii="Times New Roman" w:hAnsi="Times New Roman" w:cs="Times New Roman"/>
        </w:rPr>
        <w:t xml:space="preserve">. </w:t>
      </w:r>
    </w:p>
    <w:p w14:paraId="765A86A8" w14:textId="3E88653B" w:rsidR="00277760" w:rsidRPr="008845D1" w:rsidRDefault="004F1410" w:rsidP="008845D1">
      <w:pPr>
        <w:rPr>
          <w:rFonts w:ascii="Times New Roman" w:hAnsi="Times New Roman" w:cs="Times New Roman"/>
        </w:rPr>
      </w:pPr>
      <w:r w:rsidRPr="008845D1">
        <w:rPr>
          <w:rFonts w:ascii="Times New Roman" w:hAnsi="Times New Roman" w:cs="Times New Roman"/>
        </w:rPr>
        <w:t>T</w:t>
      </w:r>
      <w:r w:rsidR="008E3EBC" w:rsidRPr="008845D1">
        <w:rPr>
          <w:rFonts w:ascii="Times New Roman" w:hAnsi="Times New Roman" w:cs="Times New Roman"/>
        </w:rPr>
        <w:t>uscha misstänkta områden</w:t>
      </w:r>
      <w:r w:rsidR="008845D1" w:rsidRPr="008845D1">
        <w:rPr>
          <w:rFonts w:ascii="Times New Roman" w:hAnsi="Times New Roman" w:cs="Times New Roman"/>
        </w:rPr>
        <w:t>,</w:t>
      </w:r>
      <w:r w:rsidR="008E3EBC" w:rsidRPr="008845D1">
        <w:rPr>
          <w:rFonts w:ascii="Times New Roman" w:hAnsi="Times New Roman" w:cs="Times New Roman"/>
        </w:rPr>
        <w:t xml:space="preserve"> </w:t>
      </w:r>
      <w:r w:rsidR="008845D1" w:rsidRPr="008845D1">
        <w:rPr>
          <w:rFonts w:ascii="Times New Roman" w:hAnsi="Times New Roman" w:cs="Times New Roman"/>
        </w:rPr>
        <w:t>detta</w:t>
      </w:r>
      <w:r w:rsidR="008E3EBC" w:rsidRPr="008845D1">
        <w:rPr>
          <w:rFonts w:ascii="Times New Roman" w:hAnsi="Times New Roman" w:cs="Times New Roman"/>
        </w:rPr>
        <w:t xml:space="preserve"> kan underlä</w:t>
      </w:r>
      <w:r w:rsidRPr="008845D1">
        <w:rPr>
          <w:rFonts w:ascii="Times New Roman" w:hAnsi="Times New Roman" w:cs="Times New Roman"/>
        </w:rPr>
        <w:t>tta bedömningen vid mikroskopi</w:t>
      </w:r>
      <w:r w:rsidR="005518E2" w:rsidRPr="008845D1">
        <w:rPr>
          <w:rFonts w:ascii="Times New Roman" w:hAnsi="Times New Roman" w:cs="Times New Roman"/>
        </w:rPr>
        <w:t>, t</w:t>
      </w:r>
      <w:r w:rsidR="005445C9" w:rsidRPr="008845D1">
        <w:rPr>
          <w:rFonts w:ascii="Times New Roman" w:hAnsi="Times New Roman" w:cs="Times New Roman"/>
        </w:rPr>
        <w:t>.ex. oregelbundn</w:t>
      </w:r>
      <w:r w:rsidR="005518E2" w:rsidRPr="008845D1">
        <w:rPr>
          <w:rFonts w:ascii="Times New Roman" w:hAnsi="Times New Roman" w:cs="Times New Roman"/>
        </w:rPr>
        <w:t xml:space="preserve">a </w:t>
      </w:r>
      <w:proofErr w:type="spellStart"/>
      <w:r w:rsidR="005518E2" w:rsidRPr="008845D1">
        <w:rPr>
          <w:rFonts w:ascii="Times New Roman" w:hAnsi="Times New Roman" w:cs="Times New Roman"/>
        </w:rPr>
        <w:t>serosaområden</w:t>
      </w:r>
      <w:proofErr w:type="spellEnd"/>
      <w:r w:rsidRPr="008845D1">
        <w:rPr>
          <w:rFonts w:ascii="Times New Roman" w:hAnsi="Times New Roman" w:cs="Times New Roman"/>
        </w:rPr>
        <w:t>.</w:t>
      </w:r>
    </w:p>
    <w:p w14:paraId="3811B871" w14:textId="77777777" w:rsidR="004102BA" w:rsidRPr="00B571FA" w:rsidRDefault="004102BA" w:rsidP="00E90AB8">
      <w:pPr>
        <w:rPr>
          <w:rFonts w:ascii="Times New Roman" w:hAnsi="Times New Roman" w:cs="Times New Roman"/>
        </w:rPr>
      </w:pPr>
    </w:p>
    <w:p w14:paraId="419B27FE" w14:textId="675A8784" w:rsidR="008845D1" w:rsidRPr="008845D1" w:rsidRDefault="00D73738" w:rsidP="008845D1">
      <w:pPr>
        <w:rPr>
          <w:rFonts w:ascii="Times New Roman" w:hAnsi="Times New Roman" w:cs="Times New Roman"/>
        </w:rPr>
      </w:pPr>
      <w:r w:rsidRPr="008845D1">
        <w:rPr>
          <w:rFonts w:ascii="Times New Roman" w:hAnsi="Times New Roman" w:cs="Times New Roman"/>
        </w:rPr>
        <w:t>B</w:t>
      </w:r>
      <w:r w:rsidR="00C754CE" w:rsidRPr="008845D1">
        <w:rPr>
          <w:rFonts w:ascii="Times New Roman" w:hAnsi="Times New Roman" w:cs="Times New Roman"/>
        </w:rPr>
        <w:t xml:space="preserve">itar </w:t>
      </w:r>
      <w:r w:rsidR="008845D1" w:rsidRPr="008845D1">
        <w:rPr>
          <w:rFonts w:ascii="Times New Roman" w:hAnsi="Times New Roman" w:cs="Times New Roman"/>
        </w:rPr>
        <w:t xml:space="preserve">skall </w:t>
      </w:r>
      <w:r w:rsidR="00C754CE" w:rsidRPr="008845D1">
        <w:rPr>
          <w:rFonts w:ascii="Times New Roman" w:hAnsi="Times New Roman" w:cs="Times New Roman"/>
        </w:rPr>
        <w:t>tas som repre</w:t>
      </w:r>
      <w:r w:rsidR="008845D1" w:rsidRPr="008845D1">
        <w:rPr>
          <w:rFonts w:ascii="Times New Roman" w:hAnsi="Times New Roman" w:cs="Times New Roman"/>
        </w:rPr>
        <w:t>senterar olika delar av tumören:</w:t>
      </w:r>
      <w:r w:rsidR="004F1410" w:rsidRPr="008845D1">
        <w:rPr>
          <w:rFonts w:ascii="Times New Roman" w:hAnsi="Times New Roman" w:cs="Times New Roman"/>
        </w:rPr>
        <w:t xml:space="preserve"> </w:t>
      </w:r>
    </w:p>
    <w:p w14:paraId="1B7148EB" w14:textId="3E4CB207" w:rsidR="00046642" w:rsidRPr="00046642" w:rsidRDefault="00046642" w:rsidP="00046642">
      <w:pPr>
        <w:numPr>
          <w:ilvl w:val="0"/>
          <w:numId w:val="20"/>
        </w:numPr>
        <w:rPr>
          <w:rFonts w:ascii="Times New Roman" w:hAnsi="Times New Roman" w:cs="Times New Roman"/>
        </w:rPr>
      </w:pPr>
      <w:r w:rsidRPr="00046642">
        <w:rPr>
          <w:rFonts w:ascii="Times New Roman" w:hAnsi="Times New Roman" w:cs="Times New Roman"/>
        </w:rPr>
        <w:t>Minsta marginaler mot utsida (</w:t>
      </w:r>
      <w:r w:rsidR="00FF794F">
        <w:rPr>
          <w:rFonts w:ascii="Times New Roman" w:hAnsi="Times New Roman" w:cs="Times New Roman"/>
        </w:rPr>
        <w:t xml:space="preserve">inkl. </w:t>
      </w:r>
      <w:r w:rsidRPr="00046642">
        <w:rPr>
          <w:rFonts w:ascii="Times New Roman" w:hAnsi="Times New Roman" w:cs="Times New Roman"/>
        </w:rPr>
        <w:t xml:space="preserve">kapseltjocklek) och resektionskanter (nere kring cervix och lateralt längs </w:t>
      </w:r>
      <w:proofErr w:type="spellStart"/>
      <w:r w:rsidRPr="00046642">
        <w:rPr>
          <w:rFonts w:ascii="Times New Roman" w:hAnsi="Times New Roman" w:cs="Times New Roman"/>
        </w:rPr>
        <w:t>parametrierna</w:t>
      </w:r>
      <w:proofErr w:type="spellEnd"/>
      <w:r w:rsidRPr="00046642">
        <w:rPr>
          <w:rFonts w:ascii="Times New Roman" w:hAnsi="Times New Roman" w:cs="Times New Roman"/>
        </w:rPr>
        <w:t>)</w:t>
      </w:r>
    </w:p>
    <w:p w14:paraId="605352F4" w14:textId="31ACCCD3" w:rsidR="008845D1" w:rsidRPr="008845D1" w:rsidRDefault="00046642" w:rsidP="008845D1">
      <w:pPr>
        <w:pStyle w:val="Liststycke"/>
        <w:numPr>
          <w:ilvl w:val="0"/>
          <w:numId w:val="20"/>
        </w:numPr>
        <w:rPr>
          <w:rFonts w:ascii="Times New Roman" w:hAnsi="Times New Roman" w:cs="Times New Roman"/>
        </w:rPr>
      </w:pPr>
      <w:r>
        <w:rPr>
          <w:rFonts w:ascii="Times New Roman" w:hAnsi="Times New Roman" w:cs="Times New Roman"/>
        </w:rPr>
        <w:t>A</w:t>
      </w:r>
      <w:r w:rsidR="00264FE6" w:rsidRPr="008845D1">
        <w:rPr>
          <w:rFonts w:ascii="Times New Roman" w:hAnsi="Times New Roman" w:cs="Times New Roman"/>
        </w:rPr>
        <w:t>vgrä</w:t>
      </w:r>
      <w:r w:rsidR="008845D1" w:rsidRPr="008845D1">
        <w:rPr>
          <w:rFonts w:ascii="Times New Roman" w:hAnsi="Times New Roman" w:cs="Times New Roman"/>
        </w:rPr>
        <w:t>nsning mot omgiva</w:t>
      </w:r>
      <w:r>
        <w:rPr>
          <w:rFonts w:ascii="Times New Roman" w:hAnsi="Times New Roman" w:cs="Times New Roman"/>
        </w:rPr>
        <w:t>n</w:t>
      </w:r>
      <w:r w:rsidR="008845D1" w:rsidRPr="008845D1">
        <w:rPr>
          <w:rFonts w:ascii="Times New Roman" w:hAnsi="Times New Roman" w:cs="Times New Roman"/>
        </w:rPr>
        <w:t xml:space="preserve">de </w:t>
      </w:r>
      <w:proofErr w:type="spellStart"/>
      <w:r w:rsidR="008845D1" w:rsidRPr="008845D1">
        <w:rPr>
          <w:rFonts w:ascii="Times New Roman" w:hAnsi="Times New Roman" w:cs="Times New Roman"/>
        </w:rPr>
        <w:t>myometrium</w:t>
      </w:r>
      <w:proofErr w:type="spellEnd"/>
      <w:r>
        <w:rPr>
          <w:rFonts w:ascii="Times New Roman" w:hAnsi="Times New Roman" w:cs="Times New Roman"/>
        </w:rPr>
        <w:t xml:space="preserve">, </w:t>
      </w:r>
      <w:r w:rsidR="00FF794F">
        <w:rPr>
          <w:rFonts w:ascii="Times New Roman" w:hAnsi="Times New Roman" w:cs="Times New Roman"/>
        </w:rPr>
        <w:t>och</w:t>
      </w:r>
      <w:r>
        <w:rPr>
          <w:rFonts w:ascii="Times New Roman" w:hAnsi="Times New Roman" w:cs="Times New Roman"/>
        </w:rPr>
        <w:t xml:space="preserve"> ev</w:t>
      </w:r>
      <w:r w:rsidR="00FF794F">
        <w:rPr>
          <w:rFonts w:ascii="Times New Roman" w:hAnsi="Times New Roman" w:cs="Times New Roman"/>
        </w:rPr>
        <w:t>.</w:t>
      </w:r>
      <w:r>
        <w:rPr>
          <w:rFonts w:ascii="Times New Roman" w:hAnsi="Times New Roman" w:cs="Times New Roman"/>
        </w:rPr>
        <w:t xml:space="preserve"> kärlinväxt</w:t>
      </w:r>
    </w:p>
    <w:p w14:paraId="77559037" w14:textId="6C927CFC" w:rsidR="008845D1" w:rsidRPr="008845D1" w:rsidRDefault="00046642" w:rsidP="008845D1">
      <w:pPr>
        <w:pStyle w:val="Liststycke"/>
        <w:numPr>
          <w:ilvl w:val="0"/>
          <w:numId w:val="20"/>
        </w:numPr>
        <w:rPr>
          <w:rFonts w:ascii="Times New Roman" w:hAnsi="Times New Roman" w:cs="Times New Roman"/>
        </w:rPr>
      </w:pPr>
      <w:r>
        <w:rPr>
          <w:rFonts w:ascii="Times New Roman" w:hAnsi="Times New Roman" w:cs="Times New Roman"/>
        </w:rPr>
        <w:t>O</w:t>
      </w:r>
      <w:r w:rsidR="00277760" w:rsidRPr="008845D1">
        <w:rPr>
          <w:rFonts w:ascii="Times New Roman" w:hAnsi="Times New Roman" w:cs="Times New Roman"/>
        </w:rPr>
        <w:t>mråden med avvikande vävnadsstruktur och färg,</w:t>
      </w:r>
      <w:r w:rsidR="00264FE6" w:rsidRPr="008845D1">
        <w:rPr>
          <w:rFonts w:ascii="Times New Roman" w:hAnsi="Times New Roman" w:cs="Times New Roman"/>
        </w:rPr>
        <w:t xml:space="preserve"> </w:t>
      </w:r>
      <w:proofErr w:type="spellStart"/>
      <w:r w:rsidR="00264FE6" w:rsidRPr="008845D1">
        <w:rPr>
          <w:rFonts w:ascii="Times New Roman" w:hAnsi="Times New Roman" w:cs="Times New Roman"/>
        </w:rPr>
        <w:t>nekroser</w:t>
      </w:r>
      <w:proofErr w:type="spellEnd"/>
      <w:r w:rsidR="00264FE6" w:rsidRPr="008845D1">
        <w:rPr>
          <w:rFonts w:ascii="Times New Roman" w:hAnsi="Times New Roman" w:cs="Times New Roman"/>
        </w:rPr>
        <w:t>, blödningar</w:t>
      </w:r>
      <w:r w:rsidR="00277760" w:rsidRPr="008845D1">
        <w:rPr>
          <w:rFonts w:ascii="Times New Roman" w:hAnsi="Times New Roman" w:cs="Times New Roman"/>
        </w:rPr>
        <w:t>,</w:t>
      </w:r>
      <w:r w:rsidR="00C754CE" w:rsidRPr="008845D1">
        <w:rPr>
          <w:rFonts w:ascii="Times New Roman" w:hAnsi="Times New Roman" w:cs="Times New Roman"/>
        </w:rPr>
        <w:t xml:space="preserve"> </w:t>
      </w:r>
    </w:p>
    <w:p w14:paraId="3AD254A8" w14:textId="6A83F3E1" w:rsidR="00C754CE" w:rsidRPr="008845D1" w:rsidRDefault="00046642" w:rsidP="008845D1">
      <w:pPr>
        <w:pStyle w:val="Liststycke"/>
        <w:numPr>
          <w:ilvl w:val="0"/>
          <w:numId w:val="20"/>
        </w:numPr>
        <w:rPr>
          <w:rFonts w:ascii="Times New Roman" w:hAnsi="Times New Roman" w:cs="Times New Roman"/>
        </w:rPr>
      </w:pPr>
      <w:r>
        <w:rPr>
          <w:rFonts w:ascii="Times New Roman" w:hAnsi="Times New Roman" w:cs="Times New Roman"/>
        </w:rPr>
        <w:lastRenderedPageBreak/>
        <w:t>B</w:t>
      </w:r>
      <w:r w:rsidR="00C754CE" w:rsidRPr="008845D1">
        <w:rPr>
          <w:rFonts w:ascii="Times New Roman" w:hAnsi="Times New Roman" w:cs="Times New Roman"/>
        </w:rPr>
        <w:t xml:space="preserve">itar med bästa möjliga fixering för efterföljande </w:t>
      </w:r>
      <w:proofErr w:type="spellStart"/>
      <w:r w:rsidR="00C754CE" w:rsidRPr="008845D1">
        <w:rPr>
          <w:rFonts w:ascii="Times New Roman" w:hAnsi="Times New Roman" w:cs="Times New Roman"/>
        </w:rPr>
        <w:t>immunhisto</w:t>
      </w:r>
      <w:r w:rsidR="00264FE6" w:rsidRPr="008845D1">
        <w:rPr>
          <w:rFonts w:ascii="Times New Roman" w:hAnsi="Times New Roman" w:cs="Times New Roman"/>
        </w:rPr>
        <w:t>ke</w:t>
      </w:r>
      <w:r w:rsidR="00C754CE" w:rsidRPr="008845D1">
        <w:rPr>
          <w:rFonts w:ascii="Times New Roman" w:hAnsi="Times New Roman" w:cs="Times New Roman"/>
        </w:rPr>
        <w:t>miska</w:t>
      </w:r>
      <w:proofErr w:type="spellEnd"/>
      <w:r w:rsidR="00C754CE" w:rsidRPr="008845D1">
        <w:rPr>
          <w:rFonts w:ascii="Times New Roman" w:hAnsi="Times New Roman" w:cs="Times New Roman"/>
        </w:rPr>
        <w:t xml:space="preserve"> färgningar och ev. FISH-analyser.</w:t>
      </w:r>
    </w:p>
    <w:p w14:paraId="17246164" w14:textId="77777777" w:rsidR="008845D1" w:rsidRDefault="008845D1" w:rsidP="008845D1">
      <w:pPr>
        <w:rPr>
          <w:rFonts w:ascii="Times New Roman" w:hAnsi="Times New Roman" w:cs="Times New Roman"/>
        </w:rPr>
      </w:pPr>
    </w:p>
    <w:p w14:paraId="4691DDCD" w14:textId="64F6E3DA" w:rsidR="008845D1" w:rsidRPr="008845D1" w:rsidRDefault="008845D1" w:rsidP="008845D1">
      <w:pPr>
        <w:rPr>
          <w:rFonts w:ascii="Times New Roman" w:hAnsi="Times New Roman" w:cs="Times New Roman"/>
        </w:rPr>
      </w:pPr>
      <w:r w:rsidRPr="008845D1">
        <w:rPr>
          <w:rFonts w:ascii="Times New Roman" w:hAnsi="Times New Roman" w:cs="Times New Roman"/>
        </w:rPr>
        <w:t>Fotodokumentation är en fördel.</w:t>
      </w:r>
    </w:p>
    <w:p w14:paraId="747B51FA" w14:textId="77777777" w:rsidR="004102BA" w:rsidRPr="00B571FA" w:rsidRDefault="004102BA" w:rsidP="00E90AB8">
      <w:pPr>
        <w:rPr>
          <w:rFonts w:ascii="Times New Roman" w:hAnsi="Times New Roman" w:cs="Times New Roman"/>
        </w:rPr>
      </w:pPr>
    </w:p>
    <w:p w14:paraId="4735DB42" w14:textId="4053F622" w:rsidR="004102BA" w:rsidRPr="00B571FA" w:rsidRDefault="004102BA" w:rsidP="00E90AB8">
      <w:pPr>
        <w:rPr>
          <w:rFonts w:ascii="Times New Roman" w:hAnsi="Times New Roman" w:cs="Times New Roman"/>
        </w:rPr>
      </w:pPr>
      <w:r w:rsidRPr="00B571FA">
        <w:rPr>
          <w:rFonts w:ascii="Times New Roman" w:hAnsi="Times New Roman" w:cs="Times New Roman"/>
        </w:rPr>
        <w:t xml:space="preserve">Från </w:t>
      </w:r>
      <w:r w:rsidR="00911994" w:rsidRPr="00B571FA">
        <w:rPr>
          <w:rFonts w:ascii="Times New Roman" w:hAnsi="Times New Roman" w:cs="Times New Roman"/>
        </w:rPr>
        <w:t xml:space="preserve">preparatet </w:t>
      </w:r>
      <w:r w:rsidRPr="00B571FA">
        <w:rPr>
          <w:rFonts w:ascii="Times New Roman" w:hAnsi="Times New Roman" w:cs="Times New Roman"/>
        </w:rPr>
        <w:t xml:space="preserve">tas i övrigt gängse bitar representerande </w:t>
      </w:r>
      <w:r w:rsidR="00595688" w:rsidRPr="00B571FA">
        <w:rPr>
          <w:rFonts w:ascii="Times New Roman" w:hAnsi="Times New Roman" w:cs="Times New Roman"/>
        </w:rPr>
        <w:t xml:space="preserve">medföljande delar t.ex. </w:t>
      </w:r>
      <w:proofErr w:type="spellStart"/>
      <w:r w:rsidRPr="00B571FA">
        <w:rPr>
          <w:rFonts w:ascii="Times New Roman" w:hAnsi="Times New Roman" w:cs="Times New Roman"/>
        </w:rPr>
        <w:t>portio</w:t>
      </w:r>
      <w:proofErr w:type="spellEnd"/>
      <w:r w:rsidRPr="00B571FA">
        <w:rPr>
          <w:rFonts w:ascii="Times New Roman" w:hAnsi="Times New Roman" w:cs="Times New Roman"/>
        </w:rPr>
        <w:t>/transfo</w:t>
      </w:r>
      <w:r w:rsidR="00595688" w:rsidRPr="00B571FA">
        <w:rPr>
          <w:rFonts w:ascii="Times New Roman" w:hAnsi="Times New Roman" w:cs="Times New Roman"/>
        </w:rPr>
        <w:t xml:space="preserve">rmationszonen, </w:t>
      </w:r>
      <w:proofErr w:type="spellStart"/>
      <w:r w:rsidR="00595688" w:rsidRPr="00B571FA">
        <w:rPr>
          <w:rFonts w:ascii="Times New Roman" w:hAnsi="Times New Roman" w:cs="Times New Roman"/>
        </w:rPr>
        <w:t>endometriet</w:t>
      </w:r>
      <w:proofErr w:type="spellEnd"/>
      <w:r w:rsidR="00595688" w:rsidRPr="00B571FA">
        <w:rPr>
          <w:rFonts w:ascii="Times New Roman" w:hAnsi="Times New Roman" w:cs="Times New Roman"/>
        </w:rPr>
        <w:t xml:space="preserve">, </w:t>
      </w:r>
      <w:proofErr w:type="spellStart"/>
      <w:r w:rsidRPr="00B571FA">
        <w:rPr>
          <w:rFonts w:ascii="Times New Roman" w:hAnsi="Times New Roman" w:cs="Times New Roman"/>
        </w:rPr>
        <w:t>tubarfimbrier</w:t>
      </w:r>
      <w:proofErr w:type="spellEnd"/>
      <w:r w:rsidR="004F1410" w:rsidRPr="00B571FA">
        <w:rPr>
          <w:rFonts w:ascii="Times New Roman" w:hAnsi="Times New Roman" w:cs="Times New Roman"/>
        </w:rPr>
        <w:t xml:space="preserve"> och ovarier</w:t>
      </w:r>
      <w:r w:rsidRPr="00B571FA">
        <w:rPr>
          <w:rFonts w:ascii="Times New Roman" w:hAnsi="Times New Roman" w:cs="Times New Roman"/>
        </w:rPr>
        <w:t>.</w:t>
      </w:r>
    </w:p>
    <w:p w14:paraId="2D7E8E2F" w14:textId="77777777" w:rsidR="00E90AB8" w:rsidRPr="00B571FA" w:rsidRDefault="00E90AB8" w:rsidP="00E90AB8">
      <w:pPr>
        <w:rPr>
          <w:rFonts w:ascii="Times New Roman" w:hAnsi="Times New Roman" w:cs="Times New Roman"/>
        </w:rPr>
      </w:pPr>
    </w:p>
    <w:p w14:paraId="4CE88ACB" w14:textId="77777777" w:rsidR="008E3EBC" w:rsidRPr="00B571FA" w:rsidRDefault="008E3EBC" w:rsidP="005445C9">
      <w:pPr>
        <w:outlineLvl w:val="0"/>
        <w:rPr>
          <w:rFonts w:ascii="Times New Roman" w:hAnsi="Times New Roman" w:cs="Times New Roman"/>
          <w:b/>
        </w:rPr>
      </w:pPr>
      <w:proofErr w:type="spellStart"/>
      <w:r w:rsidRPr="00B571FA">
        <w:rPr>
          <w:rFonts w:ascii="Times New Roman" w:hAnsi="Times New Roman" w:cs="Times New Roman"/>
          <w:b/>
        </w:rPr>
        <w:t>Lymkörtlar</w:t>
      </w:r>
      <w:proofErr w:type="spellEnd"/>
      <w:r w:rsidRPr="00B571FA">
        <w:rPr>
          <w:rFonts w:ascii="Times New Roman" w:hAnsi="Times New Roman" w:cs="Times New Roman"/>
          <w:b/>
        </w:rPr>
        <w:t xml:space="preserve"> </w:t>
      </w:r>
    </w:p>
    <w:p w14:paraId="0AEC910F" w14:textId="77777777" w:rsidR="00FB57E7" w:rsidRDefault="00FB57E7" w:rsidP="00FB57E7">
      <w:pPr>
        <w:rPr>
          <w:rFonts w:ascii="Times New Roman" w:hAnsi="Times New Roman" w:cs="Times New Roman"/>
        </w:rPr>
      </w:pPr>
    </w:p>
    <w:p w14:paraId="64B2FA13" w14:textId="3EE32F21" w:rsidR="00FB57E7" w:rsidRDefault="00FB57E7" w:rsidP="00FB57E7">
      <w:pPr>
        <w:rPr>
          <w:rFonts w:ascii="Times New Roman" w:hAnsi="Times New Roman" w:cs="Times New Roman"/>
          <w:lang w:val="en-US"/>
        </w:rPr>
      </w:pPr>
      <w:r>
        <w:rPr>
          <w:rFonts w:ascii="Times New Roman" w:hAnsi="Times New Roman" w:cs="Times New Roman"/>
        </w:rPr>
        <w:t xml:space="preserve">Att lämna lymfkörtlarna vid </w:t>
      </w:r>
      <w:proofErr w:type="spellStart"/>
      <w:r>
        <w:rPr>
          <w:rFonts w:ascii="Times New Roman" w:hAnsi="Times New Roman" w:cs="Times New Roman"/>
        </w:rPr>
        <w:t>leiomyosarkom</w:t>
      </w:r>
      <w:proofErr w:type="spellEnd"/>
      <w:r>
        <w:rPr>
          <w:rFonts w:ascii="Times New Roman" w:hAnsi="Times New Roman" w:cs="Times New Roman"/>
        </w:rPr>
        <w:t xml:space="preserve"> visade ingen association med prognos i en cancer databas kohort på 7455 </w:t>
      </w:r>
      <w:proofErr w:type="spellStart"/>
      <w:r>
        <w:rPr>
          <w:rFonts w:ascii="Times New Roman" w:hAnsi="Times New Roman" w:cs="Times New Roman"/>
        </w:rPr>
        <w:t>leiomyos</w:t>
      </w:r>
      <w:r w:rsidR="003634A6">
        <w:rPr>
          <w:rFonts w:ascii="Times New Roman" w:hAnsi="Times New Roman" w:cs="Times New Roman"/>
        </w:rPr>
        <w:t>arkom</w:t>
      </w:r>
      <w:proofErr w:type="spellEnd"/>
      <w:r w:rsidR="003634A6">
        <w:rPr>
          <w:rFonts w:ascii="Times New Roman" w:hAnsi="Times New Roman" w:cs="Times New Roman"/>
        </w:rPr>
        <w:t xml:space="preserve"> (</w:t>
      </w:r>
      <w:proofErr w:type="spellStart"/>
      <w:r>
        <w:rPr>
          <w:rFonts w:ascii="Times New Roman" w:hAnsi="Times New Roman" w:cs="Times New Roman"/>
        </w:rPr>
        <w:t>Seagle</w:t>
      </w:r>
      <w:proofErr w:type="spellEnd"/>
      <w:r>
        <w:rPr>
          <w:rFonts w:ascii="Times New Roman" w:hAnsi="Times New Roman" w:cs="Times New Roman"/>
        </w:rPr>
        <w:t xml:space="preserve"> BL – </w:t>
      </w:r>
      <w:r w:rsidRPr="003634A6">
        <w:rPr>
          <w:rFonts w:ascii="Times New Roman" w:hAnsi="Times New Roman" w:cs="Times New Roman"/>
        </w:rPr>
        <w:t>2017</w:t>
      </w:r>
      <w:r w:rsidR="003634A6">
        <w:rPr>
          <w:rFonts w:ascii="Times New Roman" w:hAnsi="Times New Roman" w:cs="Times New Roman"/>
        </w:rPr>
        <w:t>)</w:t>
      </w:r>
      <w:r w:rsidRPr="003634A6">
        <w:rPr>
          <w:rFonts w:ascii="Times New Roman" w:hAnsi="Times New Roman" w:cs="Times New Roman"/>
        </w:rPr>
        <w:t xml:space="preserve"> </w:t>
      </w:r>
      <w:r w:rsidR="003634A6" w:rsidRPr="003634A6">
        <w:rPr>
          <w:rFonts w:ascii="Times New Roman" w:hAnsi="Times New Roman" w:cs="Times New Roman"/>
        </w:rPr>
        <w:t xml:space="preserve">och </w:t>
      </w:r>
      <w:r w:rsidRPr="00114676">
        <w:rPr>
          <w:rFonts w:ascii="Times New Roman" w:hAnsi="Times New Roman" w:cs="Times New Roman"/>
        </w:rPr>
        <w:t xml:space="preserve">vid </w:t>
      </w:r>
      <w:proofErr w:type="spellStart"/>
      <w:r w:rsidRPr="00114676">
        <w:rPr>
          <w:rFonts w:ascii="Times New Roman" w:hAnsi="Times New Roman" w:cs="Times New Roman"/>
        </w:rPr>
        <w:t>adenosarkom</w:t>
      </w:r>
      <w:proofErr w:type="spellEnd"/>
      <w:r w:rsidRPr="00114676">
        <w:rPr>
          <w:rFonts w:ascii="Times New Roman" w:hAnsi="Times New Roman" w:cs="Times New Roman"/>
        </w:rPr>
        <w:t xml:space="preserve"> hade 3,</w:t>
      </w:r>
      <w:proofErr w:type="gramStart"/>
      <w:r w:rsidRPr="00114676">
        <w:rPr>
          <w:rFonts w:ascii="Times New Roman" w:hAnsi="Times New Roman" w:cs="Times New Roman"/>
        </w:rPr>
        <w:t>1%</w:t>
      </w:r>
      <w:proofErr w:type="gramEnd"/>
      <w:r w:rsidRPr="00114676">
        <w:rPr>
          <w:rFonts w:ascii="Times New Roman" w:hAnsi="Times New Roman" w:cs="Times New Roman"/>
        </w:rPr>
        <w:t xml:space="preserve"> (36 av 1176)</w:t>
      </w:r>
      <w:r w:rsidR="003634A6">
        <w:rPr>
          <w:rFonts w:ascii="Times New Roman" w:hAnsi="Times New Roman" w:cs="Times New Roman"/>
        </w:rPr>
        <w:t xml:space="preserve"> patienter lymfkörtelmetastaser (</w:t>
      </w:r>
      <w:proofErr w:type="spellStart"/>
      <w:r w:rsidRPr="00762ABF">
        <w:rPr>
          <w:rFonts w:ascii="Times New Roman" w:hAnsi="Times New Roman" w:cs="Times New Roman"/>
          <w:lang w:val="en-US"/>
        </w:rPr>
        <w:t>Seagle</w:t>
      </w:r>
      <w:proofErr w:type="spellEnd"/>
      <w:r w:rsidRPr="00762ABF">
        <w:rPr>
          <w:rFonts w:ascii="Times New Roman" w:hAnsi="Times New Roman" w:cs="Times New Roman"/>
          <w:lang w:val="en-US"/>
        </w:rPr>
        <w:t xml:space="preserve"> BL – 2016</w:t>
      </w:r>
      <w:r w:rsidR="003634A6">
        <w:rPr>
          <w:rFonts w:ascii="Times New Roman" w:hAnsi="Times New Roman" w:cs="Times New Roman"/>
          <w:lang w:val="en-US"/>
        </w:rPr>
        <w:t>).</w:t>
      </w:r>
    </w:p>
    <w:p w14:paraId="511437E3" w14:textId="575DFD5D" w:rsidR="00FB57E7" w:rsidRPr="00FB57E7" w:rsidRDefault="00FB57E7" w:rsidP="00FB57E7">
      <w:pPr>
        <w:rPr>
          <w:rFonts w:ascii="Times New Roman" w:hAnsi="Times New Roman" w:cs="Times New Roman"/>
        </w:rPr>
      </w:pPr>
      <w:r w:rsidRPr="00B571FA">
        <w:rPr>
          <w:rFonts w:ascii="Times New Roman" w:hAnsi="Times New Roman" w:cs="Times New Roman"/>
        </w:rPr>
        <w:t>Minst halva körteln skall bäddas, och uppdelat så att antalet benigna resp. metastasbärande lymfkörtlar per station kan redovisas.</w:t>
      </w:r>
      <w:r w:rsidR="003634A6">
        <w:rPr>
          <w:rFonts w:ascii="Times New Roman" w:hAnsi="Times New Roman" w:cs="Times New Roman"/>
        </w:rPr>
        <w:t xml:space="preserve"> Små körtlar bäddas hela. (</w:t>
      </w:r>
      <w:r w:rsidRPr="00B571FA">
        <w:rPr>
          <w:rFonts w:ascii="Times New Roman" w:hAnsi="Times New Roman" w:cs="Times New Roman"/>
        </w:rPr>
        <w:t>Niemann – 1998</w:t>
      </w:r>
      <w:r>
        <w:rPr>
          <w:rFonts w:ascii="Times New Roman" w:hAnsi="Times New Roman" w:cs="Times New Roman"/>
        </w:rPr>
        <w:t>)</w:t>
      </w:r>
    </w:p>
    <w:p w14:paraId="7DD43BEB" w14:textId="77777777" w:rsidR="00E90AB8" w:rsidRPr="00B571FA" w:rsidRDefault="00E90AB8" w:rsidP="00E90AB8">
      <w:pPr>
        <w:rPr>
          <w:rFonts w:ascii="Times New Roman" w:hAnsi="Times New Roman" w:cs="Times New Roman"/>
        </w:rPr>
      </w:pPr>
    </w:p>
    <w:p w14:paraId="047357F4" w14:textId="27BC4187" w:rsidR="008E3EBC" w:rsidRPr="00B571FA" w:rsidRDefault="008E3EBC" w:rsidP="005445C9">
      <w:pPr>
        <w:outlineLvl w:val="0"/>
        <w:rPr>
          <w:rFonts w:ascii="Times New Roman" w:hAnsi="Times New Roman" w:cs="Times New Roman"/>
          <w:b/>
        </w:rPr>
      </w:pPr>
      <w:proofErr w:type="spellStart"/>
      <w:r w:rsidRPr="00B571FA">
        <w:rPr>
          <w:rFonts w:ascii="Times New Roman" w:hAnsi="Times New Roman" w:cs="Times New Roman"/>
          <w:b/>
        </w:rPr>
        <w:t>Peritone</w:t>
      </w:r>
      <w:r w:rsidR="00911994" w:rsidRPr="00B571FA">
        <w:rPr>
          <w:rFonts w:ascii="Times New Roman" w:hAnsi="Times New Roman" w:cs="Times New Roman"/>
          <w:b/>
        </w:rPr>
        <w:t>um</w:t>
      </w:r>
      <w:proofErr w:type="spellEnd"/>
    </w:p>
    <w:p w14:paraId="520BA6DF" w14:textId="77777777" w:rsidR="00E90AB8" w:rsidRPr="00B571FA" w:rsidRDefault="00E90AB8" w:rsidP="00E90AB8">
      <w:pPr>
        <w:rPr>
          <w:rFonts w:ascii="Times New Roman" w:hAnsi="Times New Roman" w:cs="Times New Roman"/>
        </w:rPr>
      </w:pPr>
    </w:p>
    <w:p w14:paraId="4D264090" w14:textId="5AAE072B" w:rsidR="008E3EBC" w:rsidRPr="00B571FA" w:rsidRDefault="00911994" w:rsidP="00E90AB8">
      <w:pPr>
        <w:rPr>
          <w:rFonts w:ascii="Times New Roman" w:hAnsi="Times New Roman" w:cs="Times New Roman"/>
        </w:rPr>
      </w:pPr>
      <w:r w:rsidRPr="00B571FA">
        <w:rPr>
          <w:rFonts w:ascii="Times New Roman" w:hAnsi="Times New Roman" w:cs="Times New Roman"/>
        </w:rPr>
        <w:t>Minst 1</w:t>
      </w:r>
      <w:r w:rsidR="008E3EBC" w:rsidRPr="00B571FA">
        <w:rPr>
          <w:rFonts w:ascii="Times New Roman" w:hAnsi="Times New Roman" w:cs="Times New Roman"/>
        </w:rPr>
        <w:t xml:space="preserve"> representativ bit bäddas per insänd lokal, </w:t>
      </w:r>
      <w:proofErr w:type="spellStart"/>
      <w:r w:rsidR="008E3EBC" w:rsidRPr="00B571FA">
        <w:rPr>
          <w:rFonts w:ascii="Times New Roman" w:hAnsi="Times New Roman" w:cs="Times New Roman"/>
        </w:rPr>
        <w:t>ffa</w:t>
      </w:r>
      <w:proofErr w:type="spellEnd"/>
      <w:r w:rsidR="008E3EBC" w:rsidRPr="00B571FA">
        <w:rPr>
          <w:rFonts w:ascii="Times New Roman" w:hAnsi="Times New Roman" w:cs="Times New Roman"/>
        </w:rPr>
        <w:t xml:space="preserve"> från </w:t>
      </w:r>
      <w:r w:rsidR="00957185">
        <w:rPr>
          <w:rFonts w:ascii="Times New Roman" w:hAnsi="Times New Roman" w:cs="Times New Roman"/>
        </w:rPr>
        <w:t xml:space="preserve">palpabla </w:t>
      </w:r>
      <w:r w:rsidR="008E3EBC" w:rsidRPr="00B571FA">
        <w:rPr>
          <w:rFonts w:ascii="Times New Roman" w:hAnsi="Times New Roman" w:cs="Times New Roman"/>
        </w:rPr>
        <w:t xml:space="preserve">fasta </w:t>
      </w:r>
      <w:proofErr w:type="spellStart"/>
      <w:r w:rsidR="008E3EBC" w:rsidRPr="00B571FA">
        <w:rPr>
          <w:rFonts w:ascii="Times New Roman" w:hAnsi="Times New Roman" w:cs="Times New Roman"/>
        </w:rPr>
        <w:t>noduli</w:t>
      </w:r>
      <w:proofErr w:type="spellEnd"/>
      <w:r w:rsidR="008E3EBC" w:rsidRPr="00B571FA">
        <w:rPr>
          <w:rFonts w:ascii="Times New Roman" w:hAnsi="Times New Roman" w:cs="Times New Roman"/>
        </w:rPr>
        <w:t xml:space="preserve">, ruggiga ytor eller </w:t>
      </w:r>
      <w:r w:rsidR="00CA0E58" w:rsidRPr="00B571FA">
        <w:rPr>
          <w:rFonts w:ascii="Times New Roman" w:hAnsi="Times New Roman" w:cs="Times New Roman"/>
        </w:rPr>
        <w:t>andra avvikande</w:t>
      </w:r>
      <w:r w:rsidR="008E3EBC" w:rsidRPr="00B571FA">
        <w:rPr>
          <w:rFonts w:ascii="Times New Roman" w:hAnsi="Times New Roman" w:cs="Times New Roman"/>
        </w:rPr>
        <w:t xml:space="preserve"> partier.</w:t>
      </w:r>
    </w:p>
    <w:p w14:paraId="3ABE64BA" w14:textId="77777777" w:rsidR="00E90AB8" w:rsidRPr="00B571FA" w:rsidRDefault="00E90AB8" w:rsidP="00E90AB8">
      <w:pPr>
        <w:rPr>
          <w:rFonts w:ascii="Times New Roman" w:hAnsi="Times New Roman" w:cs="Times New Roman"/>
        </w:rPr>
      </w:pPr>
    </w:p>
    <w:p w14:paraId="2F288DFC" w14:textId="1DB2EA03" w:rsidR="00824AEB" w:rsidRPr="004F233F" w:rsidRDefault="004F233F" w:rsidP="00824AEB">
      <w:pPr>
        <w:widowControl w:val="0"/>
        <w:autoSpaceDE w:val="0"/>
        <w:autoSpaceDN w:val="0"/>
        <w:adjustRightInd w:val="0"/>
        <w:spacing w:after="240" w:line="440" w:lineRule="atLeast"/>
        <w:rPr>
          <w:rFonts w:cstheme="minorHAnsi"/>
          <w:sz w:val="28"/>
          <w:szCs w:val="28"/>
        </w:rPr>
      </w:pPr>
      <w:r w:rsidRPr="004F233F">
        <w:rPr>
          <w:rFonts w:cstheme="minorHAnsi"/>
          <w:b/>
          <w:bCs/>
          <w:sz w:val="28"/>
          <w:szCs w:val="28"/>
        </w:rPr>
        <w:t>VI. Analyser</w:t>
      </w:r>
    </w:p>
    <w:p w14:paraId="64A77A39" w14:textId="12F2E84F" w:rsidR="004102BA" w:rsidRPr="00B571FA" w:rsidRDefault="004102BA" w:rsidP="004102BA">
      <w:pPr>
        <w:rPr>
          <w:rFonts w:ascii="Times New Roman" w:hAnsi="Times New Roman" w:cs="Times New Roman"/>
        </w:rPr>
      </w:pPr>
      <w:r w:rsidRPr="00B571FA">
        <w:rPr>
          <w:rFonts w:ascii="Times New Roman" w:hAnsi="Times New Roman" w:cs="Times New Roman"/>
        </w:rPr>
        <w:t xml:space="preserve">Vid maligna </w:t>
      </w:r>
      <w:proofErr w:type="spellStart"/>
      <w:r w:rsidRPr="00B571FA">
        <w:rPr>
          <w:rFonts w:ascii="Times New Roman" w:hAnsi="Times New Roman" w:cs="Times New Roman"/>
        </w:rPr>
        <w:t>mesenkymala</w:t>
      </w:r>
      <w:proofErr w:type="spellEnd"/>
      <w:r w:rsidRPr="00B571FA">
        <w:rPr>
          <w:rFonts w:ascii="Times New Roman" w:hAnsi="Times New Roman" w:cs="Times New Roman"/>
        </w:rPr>
        <w:t xml:space="preserve"> tumörer i uterus kan det vara lämpligt att göra en panel avseende </w:t>
      </w:r>
      <w:proofErr w:type="spellStart"/>
      <w:r w:rsidRPr="00B571FA">
        <w:rPr>
          <w:rFonts w:ascii="Times New Roman" w:hAnsi="Times New Roman" w:cs="Times New Roman"/>
        </w:rPr>
        <w:t>leiomyosarkom</w:t>
      </w:r>
      <w:proofErr w:type="spellEnd"/>
      <w:r w:rsidRPr="00B571FA">
        <w:rPr>
          <w:rFonts w:ascii="Times New Roman" w:hAnsi="Times New Roman" w:cs="Times New Roman"/>
        </w:rPr>
        <w:t xml:space="preserve"> </w:t>
      </w:r>
      <w:r w:rsidR="00E35AA3">
        <w:rPr>
          <w:rFonts w:ascii="Times New Roman" w:hAnsi="Times New Roman" w:cs="Times New Roman"/>
        </w:rPr>
        <w:t>och</w:t>
      </w:r>
      <w:r w:rsidR="00E90AB8" w:rsidRPr="00B571FA">
        <w:rPr>
          <w:rFonts w:ascii="Times New Roman" w:hAnsi="Times New Roman" w:cs="Times New Roman"/>
        </w:rPr>
        <w:t xml:space="preserve"> </w:t>
      </w:r>
      <w:proofErr w:type="spellStart"/>
      <w:r w:rsidR="00E90AB8" w:rsidRPr="00B571FA">
        <w:rPr>
          <w:rFonts w:ascii="Times New Roman" w:hAnsi="Times New Roman" w:cs="Times New Roman"/>
        </w:rPr>
        <w:t>endometriestroma</w:t>
      </w:r>
      <w:r w:rsidR="0042609C" w:rsidRPr="00B571FA">
        <w:rPr>
          <w:rFonts w:ascii="Times New Roman" w:hAnsi="Times New Roman" w:cs="Times New Roman"/>
        </w:rPr>
        <w:t>tumör</w:t>
      </w:r>
      <w:proofErr w:type="spellEnd"/>
      <w:r w:rsidR="00E90AB8" w:rsidRPr="00B571FA">
        <w:rPr>
          <w:rFonts w:ascii="Times New Roman" w:hAnsi="Times New Roman" w:cs="Times New Roman"/>
        </w:rPr>
        <w:t xml:space="preserve"> (</w:t>
      </w:r>
      <w:r w:rsidR="00E35AA3" w:rsidRPr="00B571FA">
        <w:rPr>
          <w:rFonts w:ascii="Times New Roman" w:hAnsi="Times New Roman" w:cs="Times New Roman"/>
        </w:rPr>
        <w:t>SM</w:t>
      </w:r>
      <w:r w:rsidR="00A81DCB">
        <w:rPr>
          <w:rFonts w:ascii="Times New Roman" w:hAnsi="Times New Roman" w:cs="Times New Roman"/>
        </w:rPr>
        <w:t>A</w:t>
      </w:r>
      <w:r w:rsidR="00E35AA3" w:rsidRPr="00B571FA">
        <w:rPr>
          <w:rFonts w:ascii="Times New Roman" w:hAnsi="Times New Roman" w:cs="Times New Roman"/>
        </w:rPr>
        <w:t xml:space="preserve">, </w:t>
      </w:r>
      <w:proofErr w:type="spellStart"/>
      <w:r w:rsidR="00E35AA3" w:rsidRPr="00B571FA">
        <w:rPr>
          <w:rFonts w:ascii="Times New Roman" w:hAnsi="Times New Roman" w:cs="Times New Roman"/>
        </w:rPr>
        <w:t>desmin</w:t>
      </w:r>
      <w:proofErr w:type="spellEnd"/>
      <w:r w:rsidR="00E35AA3" w:rsidRPr="00B571FA">
        <w:rPr>
          <w:rFonts w:ascii="Times New Roman" w:hAnsi="Times New Roman" w:cs="Times New Roman"/>
        </w:rPr>
        <w:t xml:space="preserve">, </w:t>
      </w:r>
      <w:proofErr w:type="spellStart"/>
      <w:r w:rsidR="00E35AA3" w:rsidRPr="00B571FA">
        <w:rPr>
          <w:rFonts w:ascii="Times New Roman" w:hAnsi="Times New Roman" w:cs="Times New Roman"/>
        </w:rPr>
        <w:t>caldesmon</w:t>
      </w:r>
      <w:proofErr w:type="spellEnd"/>
      <w:r w:rsidR="00E35AA3">
        <w:rPr>
          <w:rFonts w:ascii="Times New Roman" w:hAnsi="Times New Roman" w:cs="Times New Roman"/>
        </w:rPr>
        <w:t xml:space="preserve">, </w:t>
      </w:r>
      <w:r w:rsidR="00E90AB8" w:rsidRPr="00B571FA">
        <w:rPr>
          <w:rFonts w:ascii="Times New Roman" w:hAnsi="Times New Roman" w:cs="Times New Roman"/>
        </w:rPr>
        <w:t>CD10, WT1, CyklinD1, ER, PGR)</w:t>
      </w:r>
      <w:r w:rsidR="00E35AA3">
        <w:rPr>
          <w:rFonts w:ascii="Times New Roman" w:hAnsi="Times New Roman" w:cs="Times New Roman"/>
        </w:rPr>
        <w:t xml:space="preserve">, </w:t>
      </w:r>
      <w:proofErr w:type="spellStart"/>
      <w:r w:rsidR="00A81DCB">
        <w:rPr>
          <w:rFonts w:ascii="Times New Roman" w:hAnsi="Times New Roman" w:cs="Times New Roman"/>
        </w:rPr>
        <w:t>melanocytärt</w:t>
      </w:r>
      <w:proofErr w:type="spellEnd"/>
      <w:r w:rsidR="00A81DCB">
        <w:rPr>
          <w:rFonts w:ascii="Times New Roman" w:hAnsi="Times New Roman" w:cs="Times New Roman"/>
        </w:rPr>
        <w:t xml:space="preserve"> eller </w:t>
      </w:r>
      <w:r w:rsidR="00E90AB8" w:rsidRPr="00B571FA">
        <w:rPr>
          <w:rFonts w:ascii="Times New Roman" w:hAnsi="Times New Roman" w:cs="Times New Roman"/>
        </w:rPr>
        <w:t xml:space="preserve">neuralt </w:t>
      </w:r>
      <w:r w:rsidR="00264FE6" w:rsidRPr="00B571FA">
        <w:rPr>
          <w:rFonts w:ascii="Times New Roman" w:hAnsi="Times New Roman" w:cs="Times New Roman"/>
        </w:rPr>
        <w:t xml:space="preserve">ursprung (S100, SOX10) </w:t>
      </w:r>
      <w:r w:rsidR="00E35AA3">
        <w:rPr>
          <w:rFonts w:ascii="Times New Roman" w:hAnsi="Times New Roman" w:cs="Times New Roman"/>
        </w:rPr>
        <w:t>samt</w:t>
      </w:r>
      <w:r w:rsidR="0042609C" w:rsidRPr="00B571FA">
        <w:rPr>
          <w:rFonts w:ascii="Times New Roman" w:hAnsi="Times New Roman" w:cs="Times New Roman"/>
        </w:rPr>
        <w:t xml:space="preserve"> </w:t>
      </w:r>
      <w:proofErr w:type="spellStart"/>
      <w:r w:rsidR="0042609C" w:rsidRPr="00B571FA">
        <w:rPr>
          <w:rFonts w:ascii="Times New Roman" w:hAnsi="Times New Roman" w:cs="Times New Roman"/>
        </w:rPr>
        <w:t>PEC</w:t>
      </w:r>
      <w:r w:rsidR="00E90AB8" w:rsidRPr="00B571FA">
        <w:rPr>
          <w:rFonts w:ascii="Times New Roman" w:hAnsi="Times New Roman" w:cs="Times New Roman"/>
        </w:rPr>
        <w:t>om</w:t>
      </w:r>
      <w:proofErr w:type="spellEnd"/>
      <w:r w:rsidR="00E90AB8" w:rsidRPr="00B571FA">
        <w:rPr>
          <w:rFonts w:ascii="Times New Roman" w:hAnsi="Times New Roman" w:cs="Times New Roman"/>
        </w:rPr>
        <w:t xml:space="preserve"> (HMB45, </w:t>
      </w:r>
      <w:proofErr w:type="spellStart"/>
      <w:r w:rsidR="00E90AB8" w:rsidRPr="00B571FA">
        <w:rPr>
          <w:rFonts w:ascii="Times New Roman" w:hAnsi="Times New Roman" w:cs="Times New Roman"/>
        </w:rPr>
        <w:t>MelanA</w:t>
      </w:r>
      <w:proofErr w:type="spellEnd"/>
      <w:r w:rsidR="00E90AB8" w:rsidRPr="00B571FA">
        <w:rPr>
          <w:rFonts w:ascii="Times New Roman" w:hAnsi="Times New Roman" w:cs="Times New Roman"/>
        </w:rPr>
        <w:t>, S100).</w:t>
      </w:r>
    </w:p>
    <w:p w14:paraId="03A42F36" w14:textId="2A61FBA5" w:rsidR="004102BA" w:rsidRPr="00B571FA" w:rsidRDefault="004102BA" w:rsidP="004102BA">
      <w:pPr>
        <w:rPr>
          <w:rFonts w:ascii="Times New Roman" w:hAnsi="Times New Roman" w:cs="Times New Roman"/>
        </w:rPr>
      </w:pPr>
      <w:proofErr w:type="spellStart"/>
      <w:r w:rsidRPr="00B571FA">
        <w:rPr>
          <w:rFonts w:ascii="Times New Roman" w:hAnsi="Times New Roman" w:cs="Times New Roman"/>
        </w:rPr>
        <w:t>Myxoida</w:t>
      </w:r>
      <w:proofErr w:type="spellEnd"/>
      <w:r w:rsidRPr="00B571FA">
        <w:rPr>
          <w:rFonts w:ascii="Times New Roman" w:hAnsi="Times New Roman" w:cs="Times New Roman"/>
        </w:rPr>
        <w:t xml:space="preserve"> områden kan framhävas i t.ex. </w:t>
      </w:r>
      <w:proofErr w:type="spellStart"/>
      <w:r w:rsidRPr="00B571FA">
        <w:rPr>
          <w:rFonts w:ascii="Times New Roman" w:hAnsi="Times New Roman" w:cs="Times New Roman"/>
        </w:rPr>
        <w:t>Alcian-Blue</w:t>
      </w:r>
      <w:proofErr w:type="spellEnd"/>
      <w:r w:rsidRPr="00B571FA">
        <w:rPr>
          <w:rFonts w:ascii="Times New Roman" w:hAnsi="Times New Roman" w:cs="Times New Roman"/>
        </w:rPr>
        <w:t>.</w:t>
      </w:r>
    </w:p>
    <w:p w14:paraId="139D0218" w14:textId="77777777" w:rsidR="00E90AB8" w:rsidRPr="00B571FA" w:rsidRDefault="00E90AB8" w:rsidP="004102BA">
      <w:pPr>
        <w:rPr>
          <w:rFonts w:ascii="Times New Roman" w:hAnsi="Times New Roman" w:cs="Times New Roman"/>
        </w:rPr>
      </w:pPr>
    </w:p>
    <w:p w14:paraId="09660021" w14:textId="2894B996" w:rsidR="00E90AB8" w:rsidRPr="00B571FA" w:rsidRDefault="00E90AB8" w:rsidP="005445C9">
      <w:pPr>
        <w:outlineLvl w:val="0"/>
        <w:rPr>
          <w:rFonts w:ascii="Times New Roman" w:hAnsi="Times New Roman" w:cs="Times New Roman"/>
        </w:rPr>
      </w:pPr>
      <w:r w:rsidRPr="00B571FA">
        <w:rPr>
          <w:rFonts w:ascii="Times New Roman" w:hAnsi="Times New Roman" w:cs="Times New Roman"/>
        </w:rPr>
        <w:t xml:space="preserve">Vid misstanke om </w:t>
      </w:r>
      <w:proofErr w:type="spellStart"/>
      <w:r w:rsidRPr="00B571FA">
        <w:rPr>
          <w:rFonts w:ascii="Times New Roman" w:hAnsi="Times New Roman" w:cs="Times New Roman"/>
        </w:rPr>
        <w:t>endometriestromasarkom</w:t>
      </w:r>
      <w:proofErr w:type="spellEnd"/>
      <w:r w:rsidRPr="00B571FA">
        <w:rPr>
          <w:rFonts w:ascii="Times New Roman" w:hAnsi="Times New Roman" w:cs="Times New Roman"/>
        </w:rPr>
        <w:t>, kan detta styrkas med mutations</w:t>
      </w:r>
      <w:r w:rsidR="0045676D" w:rsidRPr="00B571FA">
        <w:rPr>
          <w:rFonts w:ascii="Times New Roman" w:hAnsi="Times New Roman" w:cs="Times New Roman"/>
        </w:rPr>
        <w:t>a</w:t>
      </w:r>
      <w:r w:rsidRPr="00B571FA">
        <w:rPr>
          <w:rFonts w:ascii="Times New Roman" w:hAnsi="Times New Roman" w:cs="Times New Roman"/>
        </w:rPr>
        <w:t>nalyser.</w:t>
      </w:r>
    </w:p>
    <w:p w14:paraId="44BF8D80" w14:textId="77777777" w:rsidR="004102BA" w:rsidRPr="00B571FA" w:rsidRDefault="004102BA" w:rsidP="004102BA">
      <w:pPr>
        <w:rPr>
          <w:rFonts w:ascii="Times New Roman" w:hAnsi="Times New Roman" w:cs="Times New Roman"/>
        </w:rPr>
      </w:pPr>
    </w:p>
    <w:p w14:paraId="509E097D" w14:textId="0E23E02C" w:rsidR="00824AEB" w:rsidRPr="004F233F" w:rsidRDefault="00824AEB" w:rsidP="00824AEB">
      <w:pPr>
        <w:widowControl w:val="0"/>
        <w:autoSpaceDE w:val="0"/>
        <w:autoSpaceDN w:val="0"/>
        <w:adjustRightInd w:val="0"/>
        <w:spacing w:after="240" w:line="440" w:lineRule="atLeast"/>
        <w:rPr>
          <w:rFonts w:cstheme="minorHAnsi"/>
          <w:sz w:val="28"/>
          <w:szCs w:val="28"/>
        </w:rPr>
      </w:pPr>
      <w:r w:rsidRPr="004F233F">
        <w:rPr>
          <w:rFonts w:cstheme="minorHAnsi"/>
          <w:b/>
          <w:bCs/>
          <w:sz w:val="28"/>
          <w:szCs w:val="28"/>
        </w:rPr>
        <w:t xml:space="preserve">VII. </w:t>
      </w:r>
      <w:r w:rsidR="004D3CCE" w:rsidRPr="004F233F">
        <w:rPr>
          <w:rFonts w:cstheme="minorHAnsi"/>
          <w:b/>
          <w:bCs/>
          <w:sz w:val="28"/>
          <w:szCs w:val="28"/>
        </w:rPr>
        <w:t>In</w:t>
      </w:r>
      <w:r w:rsidR="004D3CCE">
        <w:rPr>
          <w:rFonts w:cstheme="minorHAnsi"/>
          <w:b/>
          <w:bCs/>
          <w:sz w:val="28"/>
          <w:szCs w:val="28"/>
        </w:rPr>
        <w:t>formation i remissens svarsdel</w:t>
      </w:r>
    </w:p>
    <w:p w14:paraId="59DEECC1" w14:textId="77777777" w:rsidR="00824AEB" w:rsidRPr="004F233F" w:rsidRDefault="00824AEB" w:rsidP="005445C9">
      <w:pPr>
        <w:widowControl w:val="0"/>
        <w:autoSpaceDE w:val="0"/>
        <w:autoSpaceDN w:val="0"/>
        <w:adjustRightInd w:val="0"/>
        <w:spacing w:after="240" w:line="360" w:lineRule="atLeast"/>
        <w:outlineLvl w:val="0"/>
        <w:rPr>
          <w:rFonts w:cstheme="minorHAnsi"/>
          <w:sz w:val="28"/>
          <w:szCs w:val="28"/>
        </w:rPr>
      </w:pPr>
      <w:r w:rsidRPr="004F233F">
        <w:rPr>
          <w:rFonts w:cstheme="minorHAnsi"/>
          <w:b/>
          <w:bCs/>
          <w:sz w:val="28"/>
          <w:szCs w:val="28"/>
        </w:rPr>
        <w:t xml:space="preserve">A. Makroskopisk beskrivning: </w:t>
      </w:r>
    </w:p>
    <w:p w14:paraId="7C41EB39" w14:textId="225668BC" w:rsidR="00DE6888" w:rsidRPr="00B571FA" w:rsidRDefault="00DE6888" w:rsidP="005445C9">
      <w:pPr>
        <w:outlineLvl w:val="0"/>
        <w:rPr>
          <w:rFonts w:ascii="Times New Roman" w:hAnsi="Times New Roman" w:cs="Times New Roman"/>
          <w:b/>
        </w:rPr>
      </w:pPr>
      <w:r w:rsidRPr="00B571FA">
        <w:rPr>
          <w:rFonts w:ascii="Times New Roman" w:hAnsi="Times New Roman" w:cs="Times New Roman"/>
          <w:b/>
        </w:rPr>
        <w:t>Makroskopisk b</w:t>
      </w:r>
      <w:r w:rsidR="0042609C" w:rsidRPr="00B571FA">
        <w:rPr>
          <w:rFonts w:ascii="Times New Roman" w:hAnsi="Times New Roman" w:cs="Times New Roman"/>
          <w:b/>
        </w:rPr>
        <w:t>eskrivning</w:t>
      </w:r>
    </w:p>
    <w:p w14:paraId="07E9E8F0" w14:textId="2534964C" w:rsidR="00DE6888" w:rsidRPr="00B571FA" w:rsidRDefault="00DE6888" w:rsidP="005445C9">
      <w:pPr>
        <w:outlineLvl w:val="0"/>
        <w:rPr>
          <w:rFonts w:ascii="Times New Roman" w:hAnsi="Times New Roman" w:cs="Times New Roman"/>
        </w:rPr>
      </w:pPr>
      <w:r w:rsidRPr="00B571FA">
        <w:rPr>
          <w:rFonts w:ascii="Times New Roman" w:hAnsi="Times New Roman" w:cs="Times New Roman"/>
        </w:rPr>
        <w:t>Preparattyp</w:t>
      </w:r>
    </w:p>
    <w:p w14:paraId="367798FB" w14:textId="7E1EE6AA" w:rsidR="00DE6888" w:rsidRPr="00B571FA" w:rsidRDefault="00DE6888" w:rsidP="00DE6888">
      <w:pPr>
        <w:rPr>
          <w:rFonts w:ascii="Times New Roman" w:hAnsi="Times New Roman" w:cs="Times New Roman"/>
        </w:rPr>
      </w:pPr>
      <w:r w:rsidRPr="00B571FA">
        <w:rPr>
          <w:rFonts w:ascii="Times New Roman" w:hAnsi="Times New Roman" w:cs="Times New Roman"/>
        </w:rPr>
        <w:t>Tumörstorlek</w:t>
      </w:r>
    </w:p>
    <w:p w14:paraId="334169BE" w14:textId="24825F2A" w:rsidR="00D22EBD" w:rsidRPr="00B571FA" w:rsidRDefault="00D22EBD" w:rsidP="00DE6888">
      <w:pPr>
        <w:rPr>
          <w:rFonts w:ascii="Times New Roman" w:hAnsi="Times New Roman" w:cs="Times New Roman"/>
        </w:rPr>
      </w:pPr>
      <w:r w:rsidRPr="00B571FA">
        <w:rPr>
          <w:rFonts w:ascii="Times New Roman" w:hAnsi="Times New Roman" w:cs="Times New Roman"/>
        </w:rPr>
        <w:t>Lokali</w:t>
      </w:r>
      <w:r w:rsidR="00C800A1" w:rsidRPr="00B571FA">
        <w:rPr>
          <w:rFonts w:ascii="Times New Roman" w:hAnsi="Times New Roman" w:cs="Times New Roman"/>
        </w:rPr>
        <w:t>s</w:t>
      </w:r>
      <w:r w:rsidRPr="00B571FA">
        <w:rPr>
          <w:rFonts w:ascii="Times New Roman" w:hAnsi="Times New Roman" w:cs="Times New Roman"/>
        </w:rPr>
        <w:t xml:space="preserve">ation av tumören - </w:t>
      </w:r>
      <w:proofErr w:type="spellStart"/>
      <w:r w:rsidRPr="00B571FA">
        <w:rPr>
          <w:rFonts w:ascii="Times New Roman" w:hAnsi="Times New Roman" w:cs="Times New Roman"/>
        </w:rPr>
        <w:t>mu</w:t>
      </w:r>
      <w:r w:rsidR="00C800A1" w:rsidRPr="00B571FA">
        <w:rPr>
          <w:rFonts w:ascii="Times New Roman" w:hAnsi="Times New Roman" w:cs="Times New Roman"/>
        </w:rPr>
        <w:t>k</w:t>
      </w:r>
      <w:r w:rsidRPr="00B571FA">
        <w:rPr>
          <w:rFonts w:ascii="Times New Roman" w:hAnsi="Times New Roman" w:cs="Times New Roman"/>
        </w:rPr>
        <w:t>osal</w:t>
      </w:r>
      <w:proofErr w:type="spellEnd"/>
      <w:r w:rsidRPr="00B571FA">
        <w:rPr>
          <w:rFonts w:ascii="Times New Roman" w:hAnsi="Times New Roman" w:cs="Times New Roman"/>
        </w:rPr>
        <w:t xml:space="preserve">, </w:t>
      </w:r>
      <w:r w:rsidR="00C800A1" w:rsidRPr="00B571FA">
        <w:rPr>
          <w:rFonts w:ascii="Times New Roman" w:hAnsi="Times New Roman" w:cs="Times New Roman"/>
        </w:rPr>
        <w:t>intramural</w:t>
      </w:r>
      <w:r w:rsidRPr="00B571FA">
        <w:rPr>
          <w:rFonts w:ascii="Times New Roman" w:hAnsi="Times New Roman" w:cs="Times New Roman"/>
        </w:rPr>
        <w:t xml:space="preserve">, </w:t>
      </w:r>
      <w:proofErr w:type="spellStart"/>
      <w:r w:rsidRPr="00B571FA">
        <w:rPr>
          <w:rFonts w:ascii="Times New Roman" w:hAnsi="Times New Roman" w:cs="Times New Roman"/>
        </w:rPr>
        <w:t>subserosal</w:t>
      </w:r>
      <w:proofErr w:type="spellEnd"/>
    </w:p>
    <w:p w14:paraId="6D76B587" w14:textId="66AA6DC1" w:rsidR="00DE6888" w:rsidRPr="00B571FA" w:rsidRDefault="00DE6888" w:rsidP="00DE6888">
      <w:pPr>
        <w:rPr>
          <w:rFonts w:ascii="Times New Roman" w:hAnsi="Times New Roman" w:cs="Times New Roman"/>
        </w:rPr>
      </w:pPr>
      <w:r w:rsidRPr="00B571FA">
        <w:rPr>
          <w:rFonts w:ascii="Times New Roman" w:hAnsi="Times New Roman" w:cs="Times New Roman"/>
        </w:rPr>
        <w:t xml:space="preserve">Tumörens utseende (utbredning, form, färg, </w:t>
      </w:r>
      <w:proofErr w:type="spellStart"/>
      <w:r w:rsidRPr="00B571FA">
        <w:rPr>
          <w:rFonts w:ascii="Times New Roman" w:hAnsi="Times New Roman" w:cs="Times New Roman"/>
        </w:rPr>
        <w:t>nekroser</w:t>
      </w:r>
      <w:proofErr w:type="spellEnd"/>
      <w:r w:rsidR="00D22EBD" w:rsidRPr="00B571FA">
        <w:rPr>
          <w:rFonts w:ascii="Times New Roman" w:hAnsi="Times New Roman" w:cs="Times New Roman"/>
        </w:rPr>
        <w:t xml:space="preserve">, avgränsning mot kringliggande </w:t>
      </w:r>
      <w:proofErr w:type="spellStart"/>
      <w:r w:rsidR="00D22EBD" w:rsidRPr="00B571FA">
        <w:rPr>
          <w:rFonts w:ascii="Times New Roman" w:hAnsi="Times New Roman" w:cs="Times New Roman"/>
        </w:rPr>
        <w:t>myoemtrium</w:t>
      </w:r>
      <w:proofErr w:type="spellEnd"/>
      <w:r w:rsidRPr="00B571FA">
        <w:rPr>
          <w:rFonts w:ascii="Times New Roman" w:hAnsi="Times New Roman" w:cs="Times New Roman"/>
        </w:rPr>
        <w:t>)</w:t>
      </w:r>
    </w:p>
    <w:p w14:paraId="1B1E1DF6" w14:textId="500DAEA9" w:rsidR="00DE6888" w:rsidRPr="00B571FA" w:rsidRDefault="00DE6888" w:rsidP="00DE6888">
      <w:pPr>
        <w:tabs>
          <w:tab w:val="left" w:pos="1304"/>
          <w:tab w:val="left" w:pos="2608"/>
          <w:tab w:val="left" w:pos="3912"/>
          <w:tab w:val="left" w:pos="5216"/>
          <w:tab w:val="left" w:pos="6520"/>
          <w:tab w:val="left" w:pos="7824"/>
        </w:tabs>
        <w:rPr>
          <w:rFonts w:ascii="Times New Roman" w:hAnsi="Times New Roman" w:cs="Times New Roman"/>
        </w:rPr>
      </w:pPr>
      <w:r w:rsidRPr="00B571FA">
        <w:rPr>
          <w:rFonts w:ascii="Times New Roman" w:hAnsi="Times New Roman" w:cs="Times New Roman"/>
        </w:rPr>
        <w:t>Notera om tumören är slemmig och bildar slemtrådar mellan kniv och parenkym</w:t>
      </w:r>
      <w:r w:rsidR="00D57578" w:rsidRPr="00B571FA">
        <w:rPr>
          <w:rFonts w:ascii="Times New Roman" w:hAnsi="Times New Roman" w:cs="Times New Roman"/>
        </w:rPr>
        <w:t xml:space="preserve">, </w:t>
      </w:r>
      <w:r w:rsidR="0062776E">
        <w:rPr>
          <w:rFonts w:ascii="Times New Roman" w:hAnsi="Times New Roman" w:cs="Times New Roman"/>
        </w:rPr>
        <w:t>vs</w:t>
      </w:r>
      <w:r w:rsidR="00D57578" w:rsidRPr="00B571FA">
        <w:rPr>
          <w:rFonts w:ascii="Times New Roman" w:hAnsi="Times New Roman" w:cs="Times New Roman"/>
        </w:rPr>
        <w:t xml:space="preserve"> ödem som är vätskande</w:t>
      </w:r>
      <w:r w:rsidRPr="00B571FA">
        <w:rPr>
          <w:rFonts w:ascii="Times New Roman" w:hAnsi="Times New Roman" w:cs="Times New Roman"/>
        </w:rPr>
        <w:t>.</w:t>
      </w:r>
    </w:p>
    <w:p w14:paraId="197DFB2C" w14:textId="1BFFB593" w:rsidR="0062776E" w:rsidRDefault="00DE6888" w:rsidP="00DE6888">
      <w:pPr>
        <w:rPr>
          <w:rFonts w:ascii="Times New Roman" w:hAnsi="Times New Roman" w:cs="Times New Roman"/>
        </w:rPr>
      </w:pPr>
      <w:r w:rsidRPr="00B571FA">
        <w:rPr>
          <w:rFonts w:ascii="Times New Roman" w:hAnsi="Times New Roman" w:cs="Times New Roman"/>
        </w:rPr>
        <w:t>Radikalitet, marginaler</w:t>
      </w:r>
    </w:p>
    <w:p w14:paraId="3BE57908" w14:textId="5C267C5C" w:rsidR="0062776E" w:rsidRPr="00B571FA" w:rsidRDefault="0062776E" w:rsidP="00DE6888">
      <w:pPr>
        <w:rPr>
          <w:rFonts w:ascii="Times New Roman" w:hAnsi="Times New Roman" w:cs="Times New Roman"/>
        </w:rPr>
      </w:pPr>
      <w:r>
        <w:rPr>
          <w:rFonts w:ascii="Times New Roman" w:hAnsi="Times New Roman" w:cs="Times New Roman"/>
        </w:rPr>
        <w:lastRenderedPageBreak/>
        <w:t>Dokumentationen vid tumörer med ovanligt utseende kan även stärkas med tuschning och makrofoto.</w:t>
      </w:r>
    </w:p>
    <w:p w14:paraId="0157434D" w14:textId="77777777" w:rsidR="006967EA" w:rsidRPr="00B571FA" w:rsidRDefault="006967EA" w:rsidP="00DE6888">
      <w:pPr>
        <w:rPr>
          <w:rFonts w:ascii="Times New Roman" w:hAnsi="Times New Roman" w:cs="Times New Roman"/>
        </w:rPr>
      </w:pPr>
    </w:p>
    <w:p w14:paraId="6D701A24" w14:textId="77777777" w:rsidR="00DE6888" w:rsidRPr="00ED7F20" w:rsidRDefault="00DE6888" w:rsidP="00DE6888"/>
    <w:p w14:paraId="436AE0EF" w14:textId="77777777" w:rsidR="00824AEB" w:rsidRPr="004F233F" w:rsidRDefault="00824AEB" w:rsidP="005445C9">
      <w:pPr>
        <w:widowControl w:val="0"/>
        <w:autoSpaceDE w:val="0"/>
        <w:autoSpaceDN w:val="0"/>
        <w:adjustRightInd w:val="0"/>
        <w:spacing w:after="240" w:line="360" w:lineRule="atLeast"/>
        <w:outlineLvl w:val="0"/>
        <w:rPr>
          <w:rFonts w:cstheme="minorHAnsi"/>
          <w:sz w:val="28"/>
          <w:szCs w:val="28"/>
        </w:rPr>
      </w:pPr>
      <w:r w:rsidRPr="004F233F">
        <w:rPr>
          <w:rFonts w:cstheme="minorHAnsi"/>
          <w:b/>
          <w:bCs/>
          <w:sz w:val="28"/>
          <w:szCs w:val="28"/>
        </w:rPr>
        <w:t xml:space="preserve">B. Mikroskopiutlåtande: </w:t>
      </w:r>
    </w:p>
    <w:p w14:paraId="5FA7070A" w14:textId="7B65390B" w:rsidR="00DE6888" w:rsidRPr="00B571FA" w:rsidRDefault="00DE6888" w:rsidP="005445C9">
      <w:pPr>
        <w:outlineLvl w:val="0"/>
        <w:rPr>
          <w:rFonts w:ascii="Times New Roman" w:hAnsi="Times New Roman" w:cs="Times New Roman"/>
          <w:b/>
        </w:rPr>
      </w:pPr>
      <w:r w:rsidRPr="00B571FA">
        <w:rPr>
          <w:rFonts w:ascii="Times New Roman" w:hAnsi="Times New Roman" w:cs="Times New Roman"/>
          <w:b/>
        </w:rPr>
        <w:t>Mikroskopi</w:t>
      </w:r>
      <w:r w:rsidR="00CA5FAF" w:rsidRPr="00B571FA">
        <w:rPr>
          <w:rFonts w:ascii="Times New Roman" w:hAnsi="Times New Roman" w:cs="Times New Roman"/>
          <w:b/>
        </w:rPr>
        <w:t xml:space="preserve">sk bedömning </w:t>
      </w:r>
    </w:p>
    <w:p w14:paraId="4BF4CB0D" w14:textId="37432154" w:rsidR="00DE6888" w:rsidRPr="0062776E" w:rsidRDefault="00DE6888" w:rsidP="0062776E">
      <w:pPr>
        <w:pStyle w:val="Liststycke"/>
        <w:numPr>
          <w:ilvl w:val="0"/>
          <w:numId w:val="13"/>
        </w:numPr>
        <w:jc w:val="both"/>
        <w:rPr>
          <w:rFonts w:ascii="Times New Roman" w:hAnsi="Times New Roman" w:cs="Times New Roman"/>
        </w:rPr>
      </w:pPr>
      <w:r w:rsidRPr="0062776E">
        <w:rPr>
          <w:rFonts w:ascii="Times New Roman" w:hAnsi="Times New Roman" w:cs="Times New Roman"/>
        </w:rPr>
        <w:t>T</w:t>
      </w:r>
      <w:r w:rsidR="00264FE6" w:rsidRPr="0062776E">
        <w:rPr>
          <w:rFonts w:ascii="Times New Roman" w:hAnsi="Times New Roman" w:cs="Times New Roman"/>
        </w:rPr>
        <w:t>umörtyp, inkl. parametrar som</w:t>
      </w:r>
      <w:r w:rsidR="003320E7" w:rsidRPr="0062776E">
        <w:rPr>
          <w:rFonts w:ascii="Times New Roman" w:hAnsi="Times New Roman" w:cs="Times New Roman"/>
        </w:rPr>
        <w:t xml:space="preserve"> </w:t>
      </w:r>
      <w:proofErr w:type="spellStart"/>
      <w:r w:rsidR="003320E7" w:rsidRPr="0062776E">
        <w:rPr>
          <w:rFonts w:ascii="Times New Roman" w:hAnsi="Times New Roman" w:cs="Times New Roman"/>
        </w:rPr>
        <w:t>mitoser</w:t>
      </w:r>
      <w:proofErr w:type="spellEnd"/>
      <w:r w:rsidR="00D22EBD" w:rsidRPr="0062776E">
        <w:rPr>
          <w:rFonts w:ascii="Times New Roman" w:hAnsi="Times New Roman" w:cs="Times New Roman"/>
        </w:rPr>
        <w:t xml:space="preserve"> per 10 HPF och eventuell</w:t>
      </w:r>
      <w:r w:rsidR="0062776E" w:rsidRPr="0062776E">
        <w:rPr>
          <w:rFonts w:ascii="Times New Roman" w:hAnsi="Times New Roman" w:cs="Times New Roman"/>
        </w:rPr>
        <w:t xml:space="preserve">a </w:t>
      </w:r>
      <w:r w:rsidR="00D22EBD" w:rsidRPr="0062776E">
        <w:rPr>
          <w:rFonts w:ascii="Times New Roman" w:hAnsi="Times New Roman" w:cs="Times New Roman"/>
        </w:rPr>
        <w:t xml:space="preserve">atypiska </w:t>
      </w:r>
      <w:proofErr w:type="spellStart"/>
      <w:r w:rsidR="0062776E" w:rsidRPr="0062776E">
        <w:rPr>
          <w:rFonts w:ascii="Times New Roman" w:hAnsi="Times New Roman" w:cs="Times New Roman"/>
        </w:rPr>
        <w:t>mitoser</w:t>
      </w:r>
      <w:proofErr w:type="spellEnd"/>
      <w:r w:rsidR="003320E7" w:rsidRPr="0062776E">
        <w:rPr>
          <w:rFonts w:ascii="Times New Roman" w:hAnsi="Times New Roman" w:cs="Times New Roman"/>
        </w:rPr>
        <w:t xml:space="preserve">, </w:t>
      </w:r>
      <w:proofErr w:type="spellStart"/>
      <w:r w:rsidR="003320E7" w:rsidRPr="0062776E">
        <w:rPr>
          <w:rFonts w:ascii="Times New Roman" w:hAnsi="Times New Roman" w:cs="Times New Roman"/>
        </w:rPr>
        <w:t>nekroser</w:t>
      </w:r>
      <w:proofErr w:type="spellEnd"/>
      <w:r w:rsidR="003320E7" w:rsidRPr="0062776E">
        <w:rPr>
          <w:rFonts w:ascii="Times New Roman" w:hAnsi="Times New Roman" w:cs="Times New Roman"/>
        </w:rPr>
        <w:t>, atypier,</w:t>
      </w:r>
      <w:r w:rsidR="005B4D88" w:rsidRPr="0062776E">
        <w:rPr>
          <w:rFonts w:ascii="Times New Roman" w:hAnsi="Times New Roman" w:cs="Times New Roman"/>
        </w:rPr>
        <w:t xml:space="preserve"> avgränsning mot</w:t>
      </w:r>
      <w:r w:rsidR="00FE3B17" w:rsidRPr="0062776E">
        <w:rPr>
          <w:rFonts w:ascii="Times New Roman" w:hAnsi="Times New Roman" w:cs="Times New Roman"/>
        </w:rPr>
        <w:t xml:space="preserve"> omgivningen </w:t>
      </w:r>
      <w:r w:rsidR="001A6D51" w:rsidRPr="0062776E">
        <w:rPr>
          <w:rFonts w:ascii="Times New Roman" w:hAnsi="Times New Roman" w:cs="Times New Roman"/>
        </w:rPr>
        <w:t>samt</w:t>
      </w:r>
      <w:r w:rsidR="003320E7" w:rsidRPr="0062776E">
        <w:rPr>
          <w:rFonts w:ascii="Times New Roman" w:hAnsi="Times New Roman" w:cs="Times New Roman"/>
        </w:rPr>
        <w:t xml:space="preserve"> </w:t>
      </w:r>
      <w:proofErr w:type="spellStart"/>
      <w:r w:rsidR="003320E7" w:rsidRPr="0062776E">
        <w:rPr>
          <w:rFonts w:ascii="Times New Roman" w:hAnsi="Times New Roman" w:cs="Times New Roman"/>
        </w:rPr>
        <w:t>myxoid</w:t>
      </w:r>
      <w:proofErr w:type="spellEnd"/>
      <w:r w:rsidR="003320E7" w:rsidRPr="0062776E">
        <w:rPr>
          <w:rFonts w:ascii="Times New Roman" w:hAnsi="Times New Roman" w:cs="Times New Roman"/>
        </w:rPr>
        <w:t xml:space="preserve"> </w:t>
      </w:r>
      <w:r w:rsidRPr="0062776E">
        <w:rPr>
          <w:rFonts w:ascii="Times New Roman" w:hAnsi="Times New Roman" w:cs="Times New Roman"/>
        </w:rPr>
        <w:t>förekomst.</w:t>
      </w:r>
    </w:p>
    <w:p w14:paraId="736E1D84" w14:textId="11B573AC" w:rsidR="00BC5836" w:rsidRPr="0062776E" w:rsidRDefault="00BC5836" w:rsidP="0062776E">
      <w:pPr>
        <w:pStyle w:val="Liststycke"/>
        <w:numPr>
          <w:ilvl w:val="0"/>
          <w:numId w:val="13"/>
        </w:numPr>
        <w:jc w:val="both"/>
        <w:rPr>
          <w:rFonts w:ascii="Times New Roman" w:hAnsi="Times New Roman" w:cs="Times New Roman"/>
        </w:rPr>
      </w:pPr>
      <w:proofErr w:type="spellStart"/>
      <w:r w:rsidRPr="0062776E">
        <w:rPr>
          <w:rFonts w:ascii="Times New Roman" w:hAnsi="Times New Roman" w:cs="Times New Roman"/>
        </w:rPr>
        <w:t>Immunhistokemiskt</w:t>
      </w:r>
      <w:proofErr w:type="spellEnd"/>
      <w:r w:rsidRPr="0062776E">
        <w:rPr>
          <w:rFonts w:ascii="Times New Roman" w:hAnsi="Times New Roman" w:cs="Times New Roman"/>
        </w:rPr>
        <w:t xml:space="preserve"> utfall</w:t>
      </w:r>
      <w:r w:rsidR="0062776E">
        <w:rPr>
          <w:rFonts w:ascii="Times New Roman" w:hAnsi="Times New Roman" w:cs="Times New Roman"/>
        </w:rPr>
        <w:t xml:space="preserve">, ev. </w:t>
      </w:r>
      <w:proofErr w:type="spellStart"/>
      <w:r w:rsidR="0062776E" w:rsidRPr="0062776E">
        <w:rPr>
          <w:rFonts w:ascii="Times New Roman" w:hAnsi="Times New Roman" w:cs="Times New Roman"/>
        </w:rPr>
        <w:t>Alcian</w:t>
      </w:r>
      <w:proofErr w:type="spellEnd"/>
      <w:r w:rsidR="0062776E" w:rsidRPr="0062776E">
        <w:rPr>
          <w:rFonts w:ascii="Times New Roman" w:hAnsi="Times New Roman" w:cs="Times New Roman"/>
        </w:rPr>
        <w:t xml:space="preserve"> </w:t>
      </w:r>
      <w:proofErr w:type="spellStart"/>
      <w:r w:rsidR="0062776E" w:rsidRPr="0062776E">
        <w:rPr>
          <w:rFonts w:ascii="Times New Roman" w:hAnsi="Times New Roman" w:cs="Times New Roman"/>
        </w:rPr>
        <w:t>Blue</w:t>
      </w:r>
      <w:proofErr w:type="spellEnd"/>
      <w:r w:rsidR="0062776E" w:rsidRPr="0062776E">
        <w:rPr>
          <w:rFonts w:ascii="Times New Roman" w:hAnsi="Times New Roman" w:cs="Times New Roman"/>
        </w:rPr>
        <w:t xml:space="preserve"> för </w:t>
      </w:r>
      <w:proofErr w:type="spellStart"/>
      <w:r w:rsidR="0062776E">
        <w:rPr>
          <w:rFonts w:ascii="Times New Roman" w:hAnsi="Times New Roman" w:cs="Times New Roman"/>
        </w:rPr>
        <w:t>myxoida</w:t>
      </w:r>
      <w:proofErr w:type="spellEnd"/>
      <w:r w:rsidR="0062776E">
        <w:rPr>
          <w:rFonts w:ascii="Times New Roman" w:hAnsi="Times New Roman" w:cs="Times New Roman"/>
        </w:rPr>
        <w:t xml:space="preserve"> inslag</w:t>
      </w:r>
    </w:p>
    <w:p w14:paraId="626F3CC6" w14:textId="27B0633B" w:rsidR="00BC5836" w:rsidRPr="0062776E" w:rsidRDefault="00BC5836" w:rsidP="0062776E">
      <w:pPr>
        <w:pStyle w:val="Liststycke"/>
        <w:numPr>
          <w:ilvl w:val="0"/>
          <w:numId w:val="13"/>
        </w:numPr>
        <w:jc w:val="both"/>
        <w:rPr>
          <w:rFonts w:ascii="Times New Roman" w:hAnsi="Times New Roman" w:cs="Times New Roman"/>
        </w:rPr>
      </w:pPr>
      <w:r w:rsidRPr="0062776E">
        <w:rPr>
          <w:rFonts w:ascii="Times New Roman" w:hAnsi="Times New Roman" w:cs="Times New Roman"/>
        </w:rPr>
        <w:t>Ev. kompletterande analyser</w:t>
      </w:r>
      <w:r w:rsidR="0062776E">
        <w:rPr>
          <w:rFonts w:ascii="Times New Roman" w:hAnsi="Times New Roman" w:cs="Times New Roman"/>
        </w:rPr>
        <w:t xml:space="preserve"> t.ex. </w:t>
      </w:r>
      <w:r w:rsidR="00D57578" w:rsidRPr="0062776E">
        <w:rPr>
          <w:rFonts w:ascii="Times New Roman" w:hAnsi="Times New Roman" w:cs="Times New Roman"/>
        </w:rPr>
        <w:t>specifika tumörmutationer m.m.</w:t>
      </w:r>
    </w:p>
    <w:p w14:paraId="49D8715E" w14:textId="57F9296B" w:rsidR="00DE6888" w:rsidRPr="0062776E" w:rsidRDefault="00DE6888" w:rsidP="0062776E">
      <w:pPr>
        <w:pStyle w:val="Liststycke"/>
        <w:numPr>
          <w:ilvl w:val="0"/>
          <w:numId w:val="13"/>
        </w:numPr>
        <w:jc w:val="both"/>
        <w:rPr>
          <w:rFonts w:ascii="Times New Roman" w:hAnsi="Times New Roman" w:cs="Times New Roman"/>
        </w:rPr>
      </w:pPr>
      <w:r w:rsidRPr="0062776E">
        <w:rPr>
          <w:rFonts w:ascii="Times New Roman" w:hAnsi="Times New Roman" w:cs="Times New Roman"/>
        </w:rPr>
        <w:t>Kärlinväxt</w:t>
      </w:r>
    </w:p>
    <w:p w14:paraId="078016D9" w14:textId="5E3A5EB5" w:rsidR="00DE6888" w:rsidRPr="0062776E" w:rsidRDefault="00DE6888" w:rsidP="0062776E">
      <w:pPr>
        <w:pStyle w:val="Liststycke"/>
        <w:numPr>
          <w:ilvl w:val="0"/>
          <w:numId w:val="13"/>
        </w:numPr>
        <w:jc w:val="both"/>
        <w:rPr>
          <w:rFonts w:ascii="Times New Roman" w:hAnsi="Times New Roman" w:cs="Times New Roman"/>
        </w:rPr>
      </w:pPr>
      <w:r w:rsidRPr="0062776E">
        <w:rPr>
          <w:rFonts w:ascii="Times New Roman" w:hAnsi="Times New Roman" w:cs="Times New Roman"/>
        </w:rPr>
        <w:t>Radikalitet/marginal</w:t>
      </w:r>
    </w:p>
    <w:p w14:paraId="408849F5" w14:textId="77777777" w:rsidR="00810CC8" w:rsidRPr="0062776E" w:rsidRDefault="00DE6888" w:rsidP="0062776E">
      <w:pPr>
        <w:pStyle w:val="Liststycke"/>
        <w:numPr>
          <w:ilvl w:val="0"/>
          <w:numId w:val="13"/>
        </w:numPr>
        <w:jc w:val="both"/>
        <w:rPr>
          <w:rFonts w:ascii="Times New Roman" w:hAnsi="Times New Roman" w:cs="Times New Roman"/>
        </w:rPr>
      </w:pPr>
      <w:r w:rsidRPr="0062776E">
        <w:rPr>
          <w:rFonts w:ascii="Times New Roman" w:hAnsi="Times New Roman" w:cs="Times New Roman"/>
        </w:rPr>
        <w:t xml:space="preserve">Antal lymfkörtlar per station inkl. antal </w:t>
      </w:r>
      <w:proofErr w:type="spellStart"/>
      <w:r w:rsidRPr="0062776E">
        <w:rPr>
          <w:rFonts w:ascii="Times New Roman" w:hAnsi="Times New Roman" w:cs="Times New Roman"/>
        </w:rPr>
        <w:t>lgl</w:t>
      </w:r>
      <w:proofErr w:type="spellEnd"/>
      <w:r w:rsidRPr="0062776E">
        <w:rPr>
          <w:rFonts w:ascii="Times New Roman" w:hAnsi="Times New Roman" w:cs="Times New Roman"/>
        </w:rPr>
        <w:t xml:space="preserve"> med metastas</w:t>
      </w:r>
    </w:p>
    <w:p w14:paraId="0CB6DC9E" w14:textId="4316F3A8" w:rsidR="00DE6888" w:rsidRPr="0062776E" w:rsidRDefault="0084047E" w:rsidP="0062776E">
      <w:pPr>
        <w:pStyle w:val="Liststycke"/>
        <w:numPr>
          <w:ilvl w:val="0"/>
          <w:numId w:val="13"/>
        </w:numPr>
        <w:jc w:val="both"/>
        <w:rPr>
          <w:rFonts w:ascii="Times New Roman" w:hAnsi="Times New Roman" w:cs="Times New Roman"/>
        </w:rPr>
      </w:pPr>
      <w:r w:rsidRPr="0062776E">
        <w:rPr>
          <w:rFonts w:ascii="Times New Roman" w:hAnsi="Times New Roman" w:cs="Times New Roman"/>
        </w:rPr>
        <w:t>Övriga preparat, tumör</w:t>
      </w:r>
      <w:r w:rsidR="0062776E">
        <w:rPr>
          <w:rFonts w:ascii="Times New Roman" w:hAnsi="Times New Roman" w:cs="Times New Roman"/>
        </w:rPr>
        <w:t>utbredning</w:t>
      </w:r>
    </w:p>
    <w:p w14:paraId="00502046" w14:textId="77777777" w:rsidR="00DE6888" w:rsidRPr="00B571FA" w:rsidRDefault="00DE6888" w:rsidP="00824AEB">
      <w:pPr>
        <w:rPr>
          <w:rFonts w:ascii="Times New Roman" w:hAnsi="Times New Roman" w:cs="Times New Roman"/>
        </w:rPr>
      </w:pPr>
    </w:p>
    <w:p w14:paraId="091E91EF" w14:textId="77777777" w:rsidR="00DE6888" w:rsidRDefault="00DE6888" w:rsidP="00824AEB"/>
    <w:p w14:paraId="507499E3" w14:textId="77777777" w:rsidR="00DE6888" w:rsidRPr="004F233F" w:rsidRDefault="00DE6888" w:rsidP="00DE6888">
      <w:pPr>
        <w:widowControl w:val="0"/>
        <w:autoSpaceDE w:val="0"/>
        <w:autoSpaceDN w:val="0"/>
        <w:adjustRightInd w:val="0"/>
        <w:spacing w:after="240" w:line="440" w:lineRule="atLeast"/>
        <w:rPr>
          <w:rFonts w:cstheme="minorHAnsi"/>
          <w:sz w:val="28"/>
          <w:szCs w:val="28"/>
        </w:rPr>
      </w:pPr>
      <w:r w:rsidRPr="004F233F">
        <w:rPr>
          <w:rFonts w:cstheme="minorHAnsi"/>
          <w:b/>
          <w:bCs/>
          <w:sz w:val="28"/>
          <w:szCs w:val="28"/>
        </w:rPr>
        <w:t xml:space="preserve">VIII. Rekommenderade klassifikationssystem </w:t>
      </w:r>
    </w:p>
    <w:p w14:paraId="2A944A6D" w14:textId="73483592" w:rsidR="000E14F9" w:rsidRPr="004F233F" w:rsidRDefault="000E14F9" w:rsidP="3960F1F5">
      <w:pPr>
        <w:pStyle w:val="Normalwebb"/>
        <w:rPr>
          <w:b/>
          <w:bCs/>
          <w:lang w:val="en-US"/>
        </w:rPr>
      </w:pPr>
      <w:r w:rsidRPr="3960F1F5">
        <w:rPr>
          <w:b/>
          <w:bCs/>
          <w:lang w:val="en-US"/>
        </w:rPr>
        <w:t>FIGO STADIUM (2009</w:t>
      </w:r>
      <w:proofErr w:type="gramStart"/>
      <w:r w:rsidRPr="3960F1F5">
        <w:rPr>
          <w:b/>
          <w:bCs/>
          <w:lang w:val="en-US"/>
        </w:rPr>
        <w:t>)-</w:t>
      </w:r>
      <w:proofErr w:type="gramEnd"/>
      <w:r w:rsidRPr="3960F1F5">
        <w:rPr>
          <w:b/>
          <w:bCs/>
          <w:lang w:val="en-US"/>
        </w:rPr>
        <w:t xml:space="preserve"> </w:t>
      </w:r>
      <w:proofErr w:type="spellStart"/>
      <w:r w:rsidRPr="3960F1F5">
        <w:rPr>
          <w:b/>
          <w:bCs/>
          <w:lang w:val="en-US"/>
        </w:rPr>
        <w:t>Leiomyosarkom</w:t>
      </w:r>
      <w:proofErr w:type="spellEnd"/>
      <w:r w:rsidR="34E61AFB" w:rsidRPr="3960F1F5">
        <w:rPr>
          <w:b/>
          <w:bCs/>
          <w:lang w:val="en-US"/>
        </w:rPr>
        <w:t xml:space="preserve"> </w:t>
      </w:r>
      <w:proofErr w:type="spellStart"/>
      <w:r w:rsidR="34E61AFB" w:rsidRPr="3960F1F5">
        <w:rPr>
          <w:b/>
          <w:bCs/>
          <w:lang w:val="en-US"/>
        </w:rPr>
        <w:t>och</w:t>
      </w:r>
      <w:proofErr w:type="spellEnd"/>
      <w:r w:rsidR="34E61AFB" w:rsidRPr="3960F1F5">
        <w:rPr>
          <w:b/>
          <w:bCs/>
          <w:lang w:val="en-US"/>
        </w:rPr>
        <w:t xml:space="preserve"> </w:t>
      </w:r>
      <w:proofErr w:type="spellStart"/>
      <w:r w:rsidRPr="3960F1F5">
        <w:rPr>
          <w:b/>
          <w:bCs/>
          <w:lang w:val="en-US"/>
        </w:rPr>
        <w:t>endometriestromasarkom</w:t>
      </w:r>
      <w:proofErr w:type="spellEnd"/>
      <w:r w:rsidRPr="3960F1F5">
        <w:rPr>
          <w:b/>
          <w:bCs/>
          <w:lang w:val="en-US"/>
        </w:rPr>
        <w:t xml:space="preserve"> (ESS)</w:t>
      </w:r>
    </w:p>
    <w:p w14:paraId="15F800A8" w14:textId="5DCF9491" w:rsidR="000E14F9" w:rsidRPr="000E14F9" w:rsidRDefault="000E14F9" w:rsidP="3960F1F5">
      <w:pPr>
        <w:pStyle w:val="Normalwebb"/>
        <w:rPr>
          <w:color w:val="211E1E"/>
          <w:lang w:val="en-US"/>
        </w:rPr>
      </w:pPr>
      <w:r w:rsidRPr="3960F1F5">
        <w:rPr>
          <w:lang w:val="en-US"/>
        </w:rPr>
        <w:t xml:space="preserve">(Ref. Prat J, FIGO staging for uterine sarcomas, </w:t>
      </w:r>
      <w:proofErr w:type="spellStart"/>
      <w:r w:rsidRPr="3960F1F5">
        <w:rPr>
          <w:lang w:val="en-US"/>
        </w:rPr>
        <w:t>Int</w:t>
      </w:r>
      <w:proofErr w:type="spellEnd"/>
      <w:r w:rsidRPr="3960F1F5">
        <w:rPr>
          <w:lang w:val="en-US"/>
        </w:rPr>
        <w:t xml:space="preserve"> J </w:t>
      </w:r>
      <w:proofErr w:type="spellStart"/>
      <w:r w:rsidRPr="3960F1F5">
        <w:rPr>
          <w:lang w:val="en-US"/>
        </w:rPr>
        <w:t>Gynaecol</w:t>
      </w:r>
      <w:proofErr w:type="spellEnd"/>
      <w:r w:rsidRPr="3960F1F5">
        <w:rPr>
          <w:lang w:val="en-US"/>
        </w:rPr>
        <w:t xml:space="preserve"> </w:t>
      </w:r>
      <w:proofErr w:type="spellStart"/>
      <w:r w:rsidRPr="3960F1F5">
        <w:rPr>
          <w:lang w:val="en-US"/>
        </w:rPr>
        <w:t>Obstet</w:t>
      </w:r>
      <w:proofErr w:type="spellEnd"/>
      <w:r w:rsidRPr="3960F1F5">
        <w:rPr>
          <w:lang w:val="en-US"/>
        </w:rPr>
        <w:t xml:space="preserve"> 2009;106:277 + </w:t>
      </w:r>
      <w:r w:rsidRPr="3960F1F5">
        <w:rPr>
          <w:color w:val="211E1E"/>
          <w:lang w:val="en-US"/>
        </w:rPr>
        <w:t xml:space="preserve">FIGO staging for uterine sarcomas, </w:t>
      </w:r>
      <w:proofErr w:type="spellStart"/>
      <w:r w:rsidRPr="3960F1F5">
        <w:rPr>
          <w:color w:val="211E1E"/>
          <w:lang w:val="en-US"/>
        </w:rPr>
        <w:t>samt</w:t>
      </w:r>
      <w:proofErr w:type="spellEnd"/>
      <w:r w:rsidRPr="3960F1F5">
        <w:rPr>
          <w:color w:val="211E1E"/>
          <w:lang w:val="en-US"/>
        </w:rPr>
        <w:t xml:space="preserve"> </w:t>
      </w:r>
      <w:proofErr w:type="spellStart"/>
      <w:r w:rsidRPr="3960F1F5">
        <w:rPr>
          <w:color w:val="211E1E"/>
          <w:lang w:val="en-US"/>
        </w:rPr>
        <w:t>Int</w:t>
      </w:r>
      <w:proofErr w:type="spellEnd"/>
      <w:r w:rsidRPr="3960F1F5">
        <w:rPr>
          <w:color w:val="211E1E"/>
          <w:lang w:val="en-US"/>
        </w:rPr>
        <w:t xml:space="preserve"> J </w:t>
      </w:r>
      <w:proofErr w:type="spellStart"/>
      <w:r w:rsidRPr="3960F1F5">
        <w:rPr>
          <w:color w:val="211E1E"/>
          <w:lang w:val="en-US"/>
        </w:rPr>
        <w:t>Gynaecol</w:t>
      </w:r>
      <w:proofErr w:type="spellEnd"/>
      <w:r w:rsidRPr="3960F1F5">
        <w:rPr>
          <w:color w:val="211E1E"/>
          <w:lang w:val="en-US"/>
        </w:rPr>
        <w:t xml:space="preserve"> </w:t>
      </w:r>
      <w:proofErr w:type="spellStart"/>
      <w:r w:rsidRPr="3960F1F5">
        <w:rPr>
          <w:color w:val="211E1E"/>
          <w:lang w:val="en-US"/>
        </w:rPr>
        <w:t>Obstet</w:t>
      </w:r>
      <w:proofErr w:type="spellEnd"/>
      <w:r w:rsidRPr="3960F1F5">
        <w:rPr>
          <w:color w:val="211E1E"/>
          <w:lang w:val="en-US"/>
        </w:rPr>
        <w:t xml:space="preserve"> 2009;104:179</w:t>
      </w:r>
      <w:r w:rsidR="17C3D8A5" w:rsidRPr="3960F1F5">
        <w:rPr>
          <w:color w:val="211E1E"/>
          <w:lang w:val="en-US"/>
        </w:rPr>
        <w:t xml:space="preserve"> </w:t>
      </w:r>
      <w:proofErr w:type="spellStart"/>
      <w:r w:rsidR="17C3D8A5" w:rsidRPr="3960F1F5">
        <w:rPr>
          <w:color w:val="211E1E"/>
          <w:lang w:val="en-US"/>
        </w:rPr>
        <w:t>och</w:t>
      </w:r>
      <w:proofErr w:type="spellEnd"/>
      <w:r w:rsidR="17C3D8A5" w:rsidRPr="3960F1F5">
        <w:rPr>
          <w:color w:val="211E1E"/>
          <w:lang w:val="en-US"/>
        </w:rPr>
        <w:t xml:space="preserve"> corrigendum)</w:t>
      </w:r>
    </w:p>
    <w:p w14:paraId="663DE454" w14:textId="126D7723" w:rsidR="000E14F9" w:rsidRPr="00B571FA" w:rsidRDefault="000E14F9" w:rsidP="3960F1F5">
      <w:pPr>
        <w:tabs>
          <w:tab w:val="left" w:pos="1080"/>
        </w:tabs>
        <w:rPr>
          <w:rFonts w:ascii="Times New Roman" w:hAnsi="Times New Roman" w:cs="Times New Roman"/>
          <w:b/>
          <w:bCs/>
          <w:color w:val="231F20"/>
        </w:rPr>
      </w:pPr>
      <w:r w:rsidRPr="3960F1F5">
        <w:rPr>
          <w:rFonts w:ascii="Times New Roman" w:hAnsi="Times New Roman" w:cs="Times New Roman"/>
          <w:b/>
          <w:bCs/>
          <w:color w:val="231F20"/>
        </w:rPr>
        <w:t xml:space="preserve">Stadium I </w:t>
      </w:r>
      <w:r>
        <w:tab/>
      </w:r>
      <w:r w:rsidRPr="3960F1F5">
        <w:rPr>
          <w:rFonts w:ascii="Times New Roman" w:hAnsi="Times New Roman" w:cs="Times New Roman"/>
          <w:b/>
          <w:bCs/>
          <w:color w:val="231F20"/>
        </w:rPr>
        <w:t>Tumören begränsad till uterus</w:t>
      </w:r>
    </w:p>
    <w:p w14:paraId="6F6D464D" w14:textId="77777777" w:rsidR="000E14F9" w:rsidRPr="00B571FA" w:rsidRDefault="000E14F9" w:rsidP="000E14F9">
      <w:pPr>
        <w:tabs>
          <w:tab w:val="left" w:pos="1080"/>
        </w:tabs>
        <w:ind w:firstLine="360"/>
        <w:rPr>
          <w:rFonts w:ascii="Times New Roman" w:hAnsi="Times New Roman" w:cs="Times New Roman"/>
          <w:color w:val="231F20"/>
        </w:rPr>
      </w:pPr>
      <w:r w:rsidRPr="00B571FA">
        <w:rPr>
          <w:rFonts w:ascii="Times New Roman" w:hAnsi="Times New Roman" w:cs="Times New Roman"/>
          <w:color w:val="231F20"/>
        </w:rPr>
        <w:t xml:space="preserve">IA </w:t>
      </w:r>
      <w:r w:rsidRPr="00B571FA">
        <w:rPr>
          <w:rFonts w:ascii="Times New Roman" w:hAnsi="Times New Roman" w:cs="Times New Roman"/>
          <w:color w:val="231F20"/>
        </w:rPr>
        <w:tab/>
      </w:r>
      <w:r w:rsidRPr="00B571FA">
        <w:rPr>
          <w:rFonts w:ascii="Times New Roman" w:hAnsi="Times New Roman" w:cs="Times New Roman"/>
          <w:color w:val="231F20"/>
          <w:u w:val="single"/>
        </w:rPr>
        <w:t>&lt;</w:t>
      </w:r>
      <w:r w:rsidRPr="00B571FA">
        <w:rPr>
          <w:rFonts w:ascii="Times New Roman" w:hAnsi="Times New Roman" w:cs="Times New Roman"/>
          <w:color w:val="231F20"/>
        </w:rPr>
        <w:t xml:space="preserve"> 5 cm</w:t>
      </w:r>
    </w:p>
    <w:p w14:paraId="4E2EE55E" w14:textId="77777777" w:rsidR="000E14F9" w:rsidRPr="00B571FA" w:rsidRDefault="000E14F9" w:rsidP="000E14F9">
      <w:pPr>
        <w:tabs>
          <w:tab w:val="left" w:pos="1080"/>
        </w:tabs>
        <w:ind w:firstLine="360"/>
        <w:rPr>
          <w:rFonts w:ascii="Times New Roman" w:hAnsi="Times New Roman" w:cs="Times New Roman"/>
          <w:color w:val="231F20"/>
        </w:rPr>
      </w:pPr>
      <w:r w:rsidRPr="00B571FA">
        <w:rPr>
          <w:rFonts w:ascii="Times New Roman" w:hAnsi="Times New Roman" w:cs="Times New Roman"/>
          <w:color w:val="231F20"/>
        </w:rPr>
        <w:t xml:space="preserve">IB </w:t>
      </w:r>
      <w:r w:rsidRPr="00B571FA">
        <w:rPr>
          <w:rFonts w:ascii="Times New Roman" w:hAnsi="Times New Roman" w:cs="Times New Roman"/>
          <w:color w:val="231F20"/>
        </w:rPr>
        <w:tab/>
        <w:t>&gt; 5cm</w:t>
      </w:r>
    </w:p>
    <w:p w14:paraId="7822287A" w14:textId="7600DC68" w:rsidR="000E14F9" w:rsidRPr="00B571FA" w:rsidRDefault="000E14F9" w:rsidP="3960F1F5">
      <w:pPr>
        <w:tabs>
          <w:tab w:val="left" w:pos="1080"/>
        </w:tabs>
        <w:rPr>
          <w:rFonts w:ascii="Times New Roman" w:hAnsi="Times New Roman" w:cs="Times New Roman"/>
          <w:b/>
          <w:bCs/>
          <w:color w:val="231F20"/>
        </w:rPr>
      </w:pPr>
      <w:r w:rsidRPr="3960F1F5">
        <w:rPr>
          <w:rFonts w:ascii="Times New Roman" w:hAnsi="Times New Roman" w:cs="Times New Roman"/>
          <w:b/>
          <w:bCs/>
          <w:color w:val="231F20"/>
        </w:rPr>
        <w:t xml:space="preserve">Stadium II </w:t>
      </w:r>
      <w:r>
        <w:tab/>
      </w:r>
      <w:r w:rsidRPr="3960F1F5">
        <w:rPr>
          <w:rFonts w:ascii="Times New Roman" w:hAnsi="Times New Roman" w:cs="Times New Roman"/>
          <w:b/>
          <w:bCs/>
          <w:color w:val="231F20"/>
        </w:rPr>
        <w:t>Tumörutbredning utanför uterus, i bäckenet</w:t>
      </w:r>
    </w:p>
    <w:p w14:paraId="5177CEA6" w14:textId="77777777" w:rsidR="000E14F9" w:rsidRPr="00B571FA" w:rsidRDefault="000E14F9" w:rsidP="000E14F9">
      <w:pPr>
        <w:tabs>
          <w:tab w:val="left" w:pos="1080"/>
        </w:tabs>
        <w:ind w:firstLine="360"/>
        <w:rPr>
          <w:rFonts w:ascii="Times New Roman" w:hAnsi="Times New Roman" w:cs="Times New Roman"/>
          <w:color w:val="231F20"/>
        </w:rPr>
      </w:pPr>
      <w:r w:rsidRPr="00B571FA">
        <w:rPr>
          <w:rFonts w:ascii="Times New Roman" w:hAnsi="Times New Roman" w:cs="Times New Roman"/>
          <w:color w:val="231F20"/>
        </w:rPr>
        <w:t xml:space="preserve">IIA </w:t>
      </w:r>
      <w:r w:rsidRPr="00B571FA">
        <w:rPr>
          <w:rFonts w:ascii="Times New Roman" w:hAnsi="Times New Roman" w:cs="Times New Roman"/>
          <w:color w:val="231F20"/>
        </w:rPr>
        <w:tab/>
        <w:t xml:space="preserve">Tumörutbredning till </w:t>
      </w:r>
      <w:proofErr w:type="spellStart"/>
      <w:r w:rsidRPr="00B571FA">
        <w:rPr>
          <w:rFonts w:ascii="Times New Roman" w:hAnsi="Times New Roman" w:cs="Times New Roman"/>
          <w:color w:val="231F20"/>
        </w:rPr>
        <w:t>adnexa</w:t>
      </w:r>
      <w:proofErr w:type="spellEnd"/>
    </w:p>
    <w:p w14:paraId="7C3F99BB" w14:textId="77777777" w:rsidR="000E14F9" w:rsidRPr="00B571FA" w:rsidRDefault="000E14F9" w:rsidP="000E14F9">
      <w:pPr>
        <w:tabs>
          <w:tab w:val="left" w:pos="1080"/>
        </w:tabs>
        <w:ind w:firstLine="360"/>
        <w:rPr>
          <w:rFonts w:ascii="Times New Roman" w:hAnsi="Times New Roman" w:cs="Times New Roman"/>
          <w:color w:val="231F20"/>
        </w:rPr>
      </w:pPr>
      <w:r w:rsidRPr="00B571FA">
        <w:rPr>
          <w:rFonts w:ascii="Times New Roman" w:hAnsi="Times New Roman" w:cs="Times New Roman"/>
          <w:color w:val="231F20"/>
        </w:rPr>
        <w:t xml:space="preserve">IIB </w:t>
      </w:r>
      <w:r w:rsidRPr="00B571FA">
        <w:rPr>
          <w:rFonts w:ascii="Times New Roman" w:hAnsi="Times New Roman" w:cs="Times New Roman"/>
          <w:color w:val="231F20"/>
        </w:rPr>
        <w:tab/>
        <w:t xml:space="preserve">Tumörutbredning till andra extrauterina </w:t>
      </w:r>
      <w:proofErr w:type="spellStart"/>
      <w:r w:rsidRPr="00B571FA">
        <w:rPr>
          <w:rFonts w:ascii="Times New Roman" w:hAnsi="Times New Roman" w:cs="Times New Roman"/>
          <w:color w:val="231F20"/>
        </w:rPr>
        <w:t>pelvina</w:t>
      </w:r>
      <w:proofErr w:type="spellEnd"/>
      <w:r w:rsidRPr="00B571FA">
        <w:rPr>
          <w:rFonts w:ascii="Times New Roman" w:hAnsi="Times New Roman" w:cs="Times New Roman"/>
          <w:color w:val="231F20"/>
        </w:rPr>
        <w:t xml:space="preserve"> vävnader</w:t>
      </w:r>
    </w:p>
    <w:p w14:paraId="2EF99C90" w14:textId="79435B61" w:rsidR="000E14F9" w:rsidRPr="00B571FA" w:rsidRDefault="000E14F9" w:rsidP="3960F1F5">
      <w:pPr>
        <w:tabs>
          <w:tab w:val="left" w:pos="1080"/>
        </w:tabs>
        <w:rPr>
          <w:rFonts w:ascii="Times New Roman" w:hAnsi="Times New Roman" w:cs="Times New Roman"/>
          <w:b/>
          <w:bCs/>
          <w:color w:val="231F20"/>
        </w:rPr>
      </w:pPr>
      <w:r w:rsidRPr="3960F1F5">
        <w:rPr>
          <w:rFonts w:ascii="Times New Roman" w:hAnsi="Times New Roman" w:cs="Times New Roman"/>
          <w:b/>
          <w:bCs/>
          <w:color w:val="231F20"/>
        </w:rPr>
        <w:t xml:space="preserve">Stadium III </w:t>
      </w:r>
      <w:r>
        <w:tab/>
      </w:r>
      <w:r w:rsidRPr="3960F1F5">
        <w:rPr>
          <w:rFonts w:ascii="Times New Roman" w:hAnsi="Times New Roman" w:cs="Times New Roman"/>
          <w:b/>
          <w:bCs/>
          <w:color w:val="231F20"/>
        </w:rPr>
        <w:t xml:space="preserve">Tumörutbredning till abdominala vävnader (att tumören </w:t>
      </w:r>
      <w:proofErr w:type="spellStart"/>
      <w:r w:rsidRPr="3960F1F5">
        <w:rPr>
          <w:rFonts w:ascii="Times New Roman" w:hAnsi="Times New Roman" w:cs="Times New Roman"/>
          <w:b/>
          <w:bCs/>
          <w:color w:val="231F20"/>
        </w:rPr>
        <w:t>pga</w:t>
      </w:r>
      <w:proofErr w:type="spellEnd"/>
      <w:r w:rsidRPr="3960F1F5">
        <w:rPr>
          <w:rFonts w:ascii="Times New Roman" w:hAnsi="Times New Roman" w:cs="Times New Roman"/>
          <w:b/>
          <w:bCs/>
          <w:color w:val="231F20"/>
        </w:rPr>
        <w:t xml:space="preserve"> sin storlek sticker upp i buken utan överväxt på bukorgan motsvarar </w:t>
      </w:r>
      <w:proofErr w:type="gramStart"/>
      <w:r w:rsidRPr="3960F1F5">
        <w:rPr>
          <w:rFonts w:ascii="Times New Roman" w:hAnsi="Times New Roman" w:cs="Times New Roman"/>
          <w:b/>
          <w:bCs/>
          <w:color w:val="231F20"/>
        </w:rPr>
        <w:t>ej</w:t>
      </w:r>
      <w:proofErr w:type="gramEnd"/>
      <w:r w:rsidRPr="3960F1F5">
        <w:rPr>
          <w:rFonts w:ascii="Times New Roman" w:hAnsi="Times New Roman" w:cs="Times New Roman"/>
          <w:b/>
          <w:bCs/>
          <w:color w:val="231F20"/>
        </w:rPr>
        <w:t xml:space="preserve"> stadium III).</w:t>
      </w:r>
    </w:p>
    <w:p w14:paraId="38F7FD15" w14:textId="01AB8BC4" w:rsidR="000E14F9" w:rsidRPr="00B571FA" w:rsidRDefault="000E14F9" w:rsidP="000E14F9">
      <w:pPr>
        <w:tabs>
          <w:tab w:val="left" w:pos="1080"/>
        </w:tabs>
        <w:ind w:firstLine="360"/>
        <w:rPr>
          <w:rFonts w:ascii="Times New Roman" w:hAnsi="Times New Roman" w:cs="Times New Roman"/>
          <w:color w:val="231F20"/>
        </w:rPr>
      </w:pPr>
      <w:r w:rsidRPr="3960F1F5">
        <w:rPr>
          <w:rFonts w:ascii="Times New Roman" w:hAnsi="Times New Roman" w:cs="Times New Roman"/>
          <w:color w:val="231F20"/>
        </w:rPr>
        <w:t xml:space="preserve">IIIA </w:t>
      </w:r>
      <w:r>
        <w:tab/>
      </w:r>
      <w:r w:rsidRPr="3960F1F5">
        <w:rPr>
          <w:rFonts w:ascii="Times New Roman" w:hAnsi="Times New Roman" w:cs="Times New Roman"/>
          <w:color w:val="231F20"/>
        </w:rPr>
        <w:t>E</w:t>
      </w:r>
      <w:r w:rsidR="58A468DF" w:rsidRPr="3960F1F5">
        <w:rPr>
          <w:rFonts w:ascii="Times New Roman" w:hAnsi="Times New Roman" w:cs="Times New Roman"/>
          <w:color w:val="231F20"/>
        </w:rPr>
        <w:t xml:space="preserve">n </w:t>
      </w:r>
      <w:r w:rsidR="004F2833">
        <w:rPr>
          <w:rFonts w:ascii="Times New Roman" w:hAnsi="Times New Roman" w:cs="Times New Roman"/>
          <w:color w:val="231F20"/>
        </w:rPr>
        <w:t>tumörlokal</w:t>
      </w:r>
    </w:p>
    <w:p w14:paraId="00144C71" w14:textId="6CCB469F" w:rsidR="000E14F9" w:rsidRDefault="000E14F9" w:rsidP="3960F1F5">
      <w:pPr>
        <w:tabs>
          <w:tab w:val="left" w:pos="1080"/>
        </w:tabs>
        <w:spacing w:line="259" w:lineRule="auto"/>
        <w:ind w:firstLine="360"/>
        <w:rPr>
          <w:rFonts w:ascii="Times New Roman" w:hAnsi="Times New Roman" w:cs="Times New Roman"/>
          <w:color w:val="231F20"/>
        </w:rPr>
      </w:pPr>
      <w:r w:rsidRPr="3960F1F5">
        <w:rPr>
          <w:rFonts w:ascii="Times New Roman" w:hAnsi="Times New Roman" w:cs="Times New Roman"/>
          <w:color w:val="231F20"/>
        </w:rPr>
        <w:t xml:space="preserve">IIIB </w:t>
      </w:r>
      <w:r>
        <w:tab/>
      </w:r>
      <w:r w:rsidR="34AB85C4" w:rsidRPr="3960F1F5">
        <w:rPr>
          <w:rFonts w:ascii="Times New Roman" w:hAnsi="Times New Roman" w:cs="Times New Roman"/>
          <w:color w:val="231F20"/>
        </w:rPr>
        <w:t xml:space="preserve">Mer än en </w:t>
      </w:r>
      <w:r w:rsidR="004F2833">
        <w:rPr>
          <w:rFonts w:ascii="Times New Roman" w:hAnsi="Times New Roman" w:cs="Times New Roman"/>
          <w:color w:val="231F20"/>
        </w:rPr>
        <w:t>tumörlokal</w:t>
      </w:r>
    </w:p>
    <w:p w14:paraId="5F5062EB" w14:textId="39DFD3C0" w:rsidR="000E14F9" w:rsidRPr="00B571FA" w:rsidRDefault="000E14F9" w:rsidP="3960F1F5">
      <w:pPr>
        <w:tabs>
          <w:tab w:val="left" w:pos="1080"/>
        </w:tabs>
        <w:ind w:firstLine="360"/>
        <w:rPr>
          <w:rFonts w:ascii="Times New Roman" w:hAnsi="Times New Roman" w:cs="Times New Roman"/>
          <w:b/>
          <w:bCs/>
          <w:color w:val="231F20"/>
        </w:rPr>
      </w:pPr>
      <w:r w:rsidRPr="3960F1F5">
        <w:rPr>
          <w:rFonts w:ascii="Times New Roman" w:hAnsi="Times New Roman" w:cs="Times New Roman"/>
          <w:color w:val="231F20"/>
        </w:rPr>
        <w:t xml:space="preserve">IIIC </w:t>
      </w:r>
      <w:r>
        <w:tab/>
      </w:r>
      <w:r w:rsidRPr="3960F1F5">
        <w:rPr>
          <w:rFonts w:ascii="Times New Roman" w:hAnsi="Times New Roman" w:cs="Times New Roman"/>
          <w:color w:val="231F20"/>
        </w:rPr>
        <w:t xml:space="preserve">Metastaser till </w:t>
      </w:r>
      <w:proofErr w:type="spellStart"/>
      <w:r w:rsidRPr="3960F1F5">
        <w:rPr>
          <w:rFonts w:ascii="Times New Roman" w:hAnsi="Times New Roman" w:cs="Times New Roman"/>
          <w:color w:val="231F20"/>
        </w:rPr>
        <w:t>pelvina</w:t>
      </w:r>
      <w:proofErr w:type="spellEnd"/>
      <w:r w:rsidRPr="3960F1F5">
        <w:rPr>
          <w:rFonts w:ascii="Times New Roman" w:hAnsi="Times New Roman" w:cs="Times New Roman"/>
          <w:color w:val="231F20"/>
        </w:rPr>
        <w:t xml:space="preserve"> och/eller </w:t>
      </w:r>
      <w:proofErr w:type="spellStart"/>
      <w:r w:rsidRPr="3960F1F5">
        <w:rPr>
          <w:rFonts w:ascii="Times New Roman" w:hAnsi="Times New Roman" w:cs="Times New Roman"/>
          <w:color w:val="231F20"/>
        </w:rPr>
        <w:t>paraaortala</w:t>
      </w:r>
      <w:proofErr w:type="spellEnd"/>
      <w:r w:rsidRPr="3960F1F5">
        <w:rPr>
          <w:rFonts w:ascii="Times New Roman" w:hAnsi="Times New Roman" w:cs="Times New Roman"/>
          <w:color w:val="231F20"/>
        </w:rPr>
        <w:t xml:space="preserve"> lymfkörtla</w:t>
      </w:r>
      <w:r w:rsidR="6750177E" w:rsidRPr="3960F1F5">
        <w:rPr>
          <w:rFonts w:ascii="Times New Roman" w:hAnsi="Times New Roman" w:cs="Times New Roman"/>
          <w:color w:val="231F20"/>
        </w:rPr>
        <w:t>r</w:t>
      </w:r>
    </w:p>
    <w:p w14:paraId="29EFA7B1" w14:textId="77777777" w:rsidR="000E14F9" w:rsidRPr="00B571FA" w:rsidRDefault="000E14F9" w:rsidP="000E14F9">
      <w:pPr>
        <w:tabs>
          <w:tab w:val="left" w:pos="1080"/>
        </w:tabs>
        <w:rPr>
          <w:rFonts w:ascii="Times New Roman" w:hAnsi="Times New Roman" w:cs="Times New Roman"/>
          <w:color w:val="231F20"/>
        </w:rPr>
      </w:pPr>
      <w:r w:rsidRPr="00B571FA">
        <w:rPr>
          <w:rFonts w:ascii="Times New Roman" w:hAnsi="Times New Roman" w:cs="Times New Roman"/>
          <w:b/>
          <w:color w:val="231F20"/>
        </w:rPr>
        <w:t xml:space="preserve">Stadium IV </w:t>
      </w:r>
    </w:p>
    <w:p w14:paraId="6A00EE5D" w14:textId="77777777" w:rsidR="000E14F9" w:rsidRPr="00B571FA" w:rsidRDefault="000E14F9" w:rsidP="000E14F9">
      <w:pPr>
        <w:tabs>
          <w:tab w:val="left" w:pos="1080"/>
        </w:tabs>
        <w:ind w:firstLine="360"/>
        <w:rPr>
          <w:rFonts w:ascii="Times New Roman" w:hAnsi="Times New Roman" w:cs="Times New Roman"/>
          <w:color w:val="231F20"/>
        </w:rPr>
      </w:pPr>
      <w:r w:rsidRPr="00B571FA">
        <w:rPr>
          <w:rFonts w:ascii="Times New Roman" w:hAnsi="Times New Roman" w:cs="Times New Roman"/>
          <w:color w:val="231F20"/>
        </w:rPr>
        <w:t xml:space="preserve">IVA </w:t>
      </w:r>
      <w:r w:rsidRPr="00B571FA">
        <w:rPr>
          <w:rFonts w:ascii="Times New Roman" w:hAnsi="Times New Roman" w:cs="Times New Roman"/>
          <w:color w:val="231F20"/>
        </w:rPr>
        <w:tab/>
        <w:t xml:space="preserve">Tumören invaderar blåsa och/eller </w:t>
      </w:r>
      <w:proofErr w:type="spellStart"/>
      <w:r w:rsidRPr="00B571FA">
        <w:rPr>
          <w:rFonts w:ascii="Times New Roman" w:hAnsi="Times New Roman" w:cs="Times New Roman"/>
          <w:color w:val="231F20"/>
        </w:rPr>
        <w:t>rectum</w:t>
      </w:r>
      <w:proofErr w:type="spellEnd"/>
    </w:p>
    <w:p w14:paraId="40C56769" w14:textId="597981A4" w:rsidR="000E14F9" w:rsidRPr="00B571FA" w:rsidRDefault="000E14F9" w:rsidP="000E14F9">
      <w:pPr>
        <w:tabs>
          <w:tab w:val="left" w:pos="1080"/>
        </w:tabs>
        <w:ind w:firstLine="360"/>
        <w:rPr>
          <w:rFonts w:ascii="Times New Roman" w:hAnsi="Times New Roman" w:cs="Times New Roman"/>
          <w:color w:val="231F20"/>
        </w:rPr>
      </w:pPr>
      <w:r w:rsidRPr="3960F1F5">
        <w:rPr>
          <w:rFonts w:ascii="Times New Roman" w:hAnsi="Times New Roman" w:cs="Times New Roman"/>
          <w:color w:val="231F20"/>
        </w:rPr>
        <w:t xml:space="preserve">IVB </w:t>
      </w:r>
      <w:r>
        <w:tab/>
      </w:r>
      <w:r w:rsidRPr="3960F1F5">
        <w:rPr>
          <w:rFonts w:ascii="Times New Roman" w:hAnsi="Times New Roman" w:cs="Times New Roman"/>
          <w:color w:val="231F20"/>
        </w:rPr>
        <w:t>Spridning av tumörväxt till avlägsna organ (</w:t>
      </w:r>
      <w:r w:rsidR="004F2833">
        <w:rPr>
          <w:rFonts w:ascii="Times New Roman" w:hAnsi="Times New Roman" w:cs="Times New Roman"/>
          <w:color w:val="231F20"/>
        </w:rPr>
        <w:t>fjärr</w:t>
      </w:r>
      <w:r w:rsidRPr="3960F1F5">
        <w:rPr>
          <w:rFonts w:ascii="Times New Roman" w:hAnsi="Times New Roman" w:cs="Times New Roman"/>
          <w:color w:val="231F20"/>
        </w:rPr>
        <w:t>metastaser)</w:t>
      </w:r>
    </w:p>
    <w:p w14:paraId="2BC334F5" w14:textId="4B9E22E3" w:rsidR="00824AEB" w:rsidRDefault="00824AEB" w:rsidP="3960F1F5">
      <w:pPr>
        <w:tabs>
          <w:tab w:val="left" w:pos="1080"/>
        </w:tabs>
        <w:rPr>
          <w:rFonts w:ascii="Times New Roman" w:hAnsi="Times New Roman" w:cs="Times New Roman"/>
          <w:color w:val="231F20"/>
        </w:rPr>
      </w:pPr>
    </w:p>
    <w:p w14:paraId="154E0C1C" w14:textId="4330B7F9" w:rsidR="00824AEB" w:rsidRPr="00DD4966" w:rsidRDefault="623005E9" w:rsidP="3960F1F5">
      <w:pPr>
        <w:tabs>
          <w:tab w:val="left" w:pos="1080"/>
        </w:tabs>
        <w:rPr>
          <w:rFonts w:ascii="Times New Roman" w:eastAsia="Times New Roman" w:hAnsi="Times New Roman" w:cs="Times New Roman"/>
          <w:b/>
          <w:bCs/>
          <w:lang w:val="en-US" w:eastAsia="sv-SE"/>
        </w:rPr>
      </w:pPr>
      <w:proofErr w:type="spellStart"/>
      <w:r w:rsidRPr="00DD4966">
        <w:rPr>
          <w:rFonts w:ascii="Times New Roman" w:eastAsia="Times New Roman" w:hAnsi="Times New Roman" w:cs="Times New Roman"/>
          <w:b/>
          <w:bCs/>
          <w:lang w:val="en-US" w:eastAsia="sv-SE"/>
        </w:rPr>
        <w:t>Adenosarkom</w:t>
      </w:r>
      <w:proofErr w:type="spellEnd"/>
    </w:p>
    <w:p w14:paraId="4CA9D78C" w14:textId="45F3915E" w:rsidR="00824AEB" w:rsidRDefault="68D69AF5" w:rsidP="3960F1F5">
      <w:pPr>
        <w:tabs>
          <w:tab w:val="left" w:pos="1080"/>
        </w:tabs>
        <w:rPr>
          <w:rFonts w:ascii="Times New Roman" w:hAnsi="Times New Roman" w:cs="Times New Roman"/>
          <w:b/>
          <w:bCs/>
          <w:color w:val="231F20"/>
        </w:rPr>
      </w:pPr>
      <w:r w:rsidRPr="3960F1F5">
        <w:rPr>
          <w:rFonts w:ascii="Times New Roman" w:hAnsi="Times New Roman" w:cs="Times New Roman"/>
          <w:b/>
          <w:bCs/>
          <w:color w:val="231F20"/>
        </w:rPr>
        <w:t>Stadium I</w:t>
      </w:r>
      <w:r w:rsidR="00824AEB">
        <w:tab/>
      </w:r>
      <w:r w:rsidR="00824AEB">
        <w:tab/>
      </w:r>
      <w:r w:rsidRPr="3960F1F5">
        <w:rPr>
          <w:rFonts w:ascii="Times New Roman" w:hAnsi="Times New Roman" w:cs="Times New Roman"/>
          <w:b/>
          <w:bCs/>
          <w:color w:val="231F20"/>
        </w:rPr>
        <w:t>Tumören begränsad till uterus</w:t>
      </w:r>
    </w:p>
    <w:p w14:paraId="265E6660" w14:textId="1F1CF5CF" w:rsidR="00824AEB" w:rsidRDefault="7C98B4C4" w:rsidP="3960F1F5">
      <w:pPr>
        <w:tabs>
          <w:tab w:val="left" w:pos="1080"/>
        </w:tabs>
        <w:ind w:firstLine="360"/>
        <w:rPr>
          <w:rFonts w:ascii="Times New Roman" w:hAnsi="Times New Roman" w:cs="Times New Roman"/>
          <w:color w:val="231F20"/>
        </w:rPr>
      </w:pPr>
      <w:r w:rsidRPr="3960F1F5">
        <w:rPr>
          <w:rFonts w:ascii="Times New Roman" w:hAnsi="Times New Roman" w:cs="Times New Roman"/>
          <w:color w:val="231F20"/>
        </w:rPr>
        <w:t xml:space="preserve">IA </w:t>
      </w:r>
      <w:r w:rsidR="00824AEB">
        <w:tab/>
      </w:r>
      <w:r w:rsidR="5513E9BF" w:rsidRPr="3960F1F5">
        <w:rPr>
          <w:rFonts w:ascii="Times New Roman" w:hAnsi="Times New Roman" w:cs="Times New Roman"/>
          <w:color w:val="231F20"/>
        </w:rPr>
        <w:t>Tumören begr</w:t>
      </w:r>
      <w:r w:rsidR="08B74550" w:rsidRPr="3960F1F5">
        <w:rPr>
          <w:rFonts w:ascii="Times New Roman" w:hAnsi="Times New Roman" w:cs="Times New Roman"/>
          <w:color w:val="231F20"/>
        </w:rPr>
        <w:t>ä</w:t>
      </w:r>
      <w:r w:rsidR="5513E9BF" w:rsidRPr="3960F1F5">
        <w:rPr>
          <w:rFonts w:ascii="Times New Roman" w:hAnsi="Times New Roman" w:cs="Times New Roman"/>
          <w:color w:val="231F20"/>
        </w:rPr>
        <w:t xml:space="preserve">nsad till </w:t>
      </w:r>
      <w:proofErr w:type="spellStart"/>
      <w:r w:rsidR="5513E9BF" w:rsidRPr="3960F1F5">
        <w:rPr>
          <w:rFonts w:ascii="Times New Roman" w:hAnsi="Times New Roman" w:cs="Times New Roman"/>
          <w:color w:val="231F20"/>
        </w:rPr>
        <w:t>endometrium</w:t>
      </w:r>
      <w:proofErr w:type="spellEnd"/>
      <w:r w:rsidR="5513E9BF" w:rsidRPr="3960F1F5">
        <w:rPr>
          <w:rFonts w:ascii="Times New Roman" w:hAnsi="Times New Roman" w:cs="Times New Roman"/>
          <w:color w:val="231F20"/>
        </w:rPr>
        <w:t>/</w:t>
      </w:r>
      <w:proofErr w:type="spellStart"/>
      <w:r w:rsidR="5513E9BF" w:rsidRPr="3960F1F5">
        <w:rPr>
          <w:rFonts w:ascii="Times New Roman" w:hAnsi="Times New Roman" w:cs="Times New Roman"/>
          <w:color w:val="231F20"/>
        </w:rPr>
        <w:t>endocervix</w:t>
      </w:r>
      <w:proofErr w:type="spellEnd"/>
      <w:r w:rsidR="5513E9BF" w:rsidRPr="3960F1F5">
        <w:rPr>
          <w:rFonts w:ascii="Times New Roman" w:hAnsi="Times New Roman" w:cs="Times New Roman"/>
          <w:color w:val="231F20"/>
        </w:rPr>
        <w:t xml:space="preserve"> utan </w:t>
      </w:r>
      <w:proofErr w:type="spellStart"/>
      <w:r w:rsidR="5513E9BF" w:rsidRPr="3960F1F5">
        <w:rPr>
          <w:rFonts w:ascii="Times New Roman" w:hAnsi="Times New Roman" w:cs="Times New Roman"/>
          <w:color w:val="231F20"/>
        </w:rPr>
        <w:t>myometrieinvasion</w:t>
      </w:r>
      <w:proofErr w:type="spellEnd"/>
    </w:p>
    <w:p w14:paraId="3A8E377E" w14:textId="56C8FA9B" w:rsidR="00824AEB" w:rsidRDefault="7C98B4C4" w:rsidP="3960F1F5">
      <w:pPr>
        <w:tabs>
          <w:tab w:val="left" w:pos="1080"/>
        </w:tabs>
        <w:ind w:firstLine="360"/>
        <w:rPr>
          <w:rFonts w:ascii="Times New Roman" w:hAnsi="Times New Roman" w:cs="Times New Roman"/>
          <w:color w:val="231F20"/>
        </w:rPr>
      </w:pPr>
      <w:r w:rsidRPr="3960F1F5">
        <w:rPr>
          <w:rFonts w:ascii="Times New Roman" w:hAnsi="Times New Roman" w:cs="Times New Roman"/>
          <w:color w:val="231F20"/>
        </w:rPr>
        <w:t xml:space="preserve">IB </w:t>
      </w:r>
      <w:r w:rsidR="00824AEB">
        <w:tab/>
      </w:r>
      <w:r w:rsidR="064EFBA7" w:rsidRPr="3960F1F5">
        <w:rPr>
          <w:rFonts w:ascii="Times New Roman" w:hAnsi="Times New Roman" w:cs="Times New Roman"/>
          <w:color w:val="231F20"/>
        </w:rPr>
        <w:t xml:space="preserve">Invasion av halva </w:t>
      </w:r>
      <w:proofErr w:type="spellStart"/>
      <w:r w:rsidR="064EFBA7" w:rsidRPr="3960F1F5">
        <w:rPr>
          <w:rFonts w:ascii="Times New Roman" w:hAnsi="Times New Roman" w:cs="Times New Roman"/>
          <w:color w:val="231F20"/>
        </w:rPr>
        <w:t>myometrietjockleken</w:t>
      </w:r>
      <w:proofErr w:type="spellEnd"/>
      <w:r w:rsidR="064EFBA7" w:rsidRPr="3960F1F5">
        <w:rPr>
          <w:rFonts w:ascii="Times New Roman" w:hAnsi="Times New Roman" w:cs="Times New Roman"/>
          <w:color w:val="231F20"/>
        </w:rPr>
        <w:t xml:space="preserve"> eller mindre</w:t>
      </w:r>
    </w:p>
    <w:p w14:paraId="20BC6DB8" w14:textId="0D4C0CAA" w:rsidR="00824AEB" w:rsidRDefault="064EFBA7" w:rsidP="3960F1F5">
      <w:pPr>
        <w:tabs>
          <w:tab w:val="left" w:pos="1080"/>
        </w:tabs>
        <w:ind w:firstLine="360"/>
        <w:rPr>
          <w:rFonts w:ascii="Times New Roman" w:hAnsi="Times New Roman" w:cs="Times New Roman"/>
          <w:color w:val="231F20"/>
        </w:rPr>
      </w:pPr>
      <w:r w:rsidRPr="3960F1F5">
        <w:rPr>
          <w:rFonts w:ascii="Times New Roman" w:hAnsi="Times New Roman" w:cs="Times New Roman"/>
          <w:color w:val="231F20"/>
        </w:rPr>
        <w:t>IC</w:t>
      </w:r>
      <w:r w:rsidR="00824AEB">
        <w:tab/>
      </w:r>
      <w:r w:rsidRPr="3960F1F5">
        <w:rPr>
          <w:rFonts w:ascii="Times New Roman" w:hAnsi="Times New Roman" w:cs="Times New Roman"/>
          <w:color w:val="231F20"/>
        </w:rPr>
        <w:t xml:space="preserve">Invasion av mer än halva </w:t>
      </w:r>
      <w:proofErr w:type="spellStart"/>
      <w:r w:rsidRPr="3960F1F5">
        <w:rPr>
          <w:rFonts w:ascii="Times New Roman" w:hAnsi="Times New Roman" w:cs="Times New Roman"/>
          <w:color w:val="231F20"/>
        </w:rPr>
        <w:t>myometrietjockleken</w:t>
      </w:r>
      <w:proofErr w:type="spellEnd"/>
    </w:p>
    <w:p w14:paraId="613DDF4E" w14:textId="4BC78B4F" w:rsidR="00824AEB" w:rsidRDefault="064EFBA7" w:rsidP="3960F1F5">
      <w:pPr>
        <w:tabs>
          <w:tab w:val="left" w:pos="1080"/>
        </w:tabs>
        <w:rPr>
          <w:rFonts w:ascii="Times New Roman" w:hAnsi="Times New Roman" w:cs="Times New Roman"/>
          <w:b/>
          <w:bCs/>
          <w:color w:val="231F20"/>
        </w:rPr>
      </w:pPr>
      <w:r w:rsidRPr="3960F1F5">
        <w:rPr>
          <w:rFonts w:ascii="Times New Roman" w:hAnsi="Times New Roman" w:cs="Times New Roman"/>
          <w:b/>
          <w:bCs/>
          <w:color w:val="231F20"/>
        </w:rPr>
        <w:t>Stadium II</w:t>
      </w:r>
      <w:r w:rsidR="00824AEB">
        <w:tab/>
      </w:r>
      <w:r w:rsidRPr="3960F1F5">
        <w:rPr>
          <w:rFonts w:ascii="Times New Roman" w:hAnsi="Times New Roman" w:cs="Times New Roman"/>
          <w:b/>
          <w:bCs/>
          <w:color w:val="231F20"/>
        </w:rPr>
        <w:t>Tumörutbredning utanför uterus, i bäckenet</w:t>
      </w:r>
    </w:p>
    <w:p w14:paraId="2F2B868A" w14:textId="70EA5674" w:rsidR="00824AEB" w:rsidRDefault="064EFBA7" w:rsidP="3960F1F5">
      <w:pPr>
        <w:tabs>
          <w:tab w:val="left" w:pos="1080"/>
        </w:tabs>
        <w:ind w:firstLine="360"/>
        <w:rPr>
          <w:rFonts w:ascii="Times New Roman" w:hAnsi="Times New Roman" w:cs="Times New Roman"/>
          <w:color w:val="231F20"/>
        </w:rPr>
      </w:pPr>
      <w:r w:rsidRPr="3960F1F5">
        <w:rPr>
          <w:rFonts w:ascii="Times New Roman" w:hAnsi="Times New Roman" w:cs="Times New Roman"/>
          <w:color w:val="231F20"/>
        </w:rPr>
        <w:lastRenderedPageBreak/>
        <w:t xml:space="preserve">IIA </w:t>
      </w:r>
      <w:r w:rsidR="00824AEB">
        <w:tab/>
      </w:r>
      <w:r w:rsidRPr="3960F1F5">
        <w:rPr>
          <w:rFonts w:ascii="Times New Roman" w:hAnsi="Times New Roman" w:cs="Times New Roman"/>
          <w:color w:val="231F20"/>
        </w:rPr>
        <w:t xml:space="preserve">Tumörutbredning till </w:t>
      </w:r>
      <w:proofErr w:type="spellStart"/>
      <w:r w:rsidRPr="3960F1F5">
        <w:rPr>
          <w:rFonts w:ascii="Times New Roman" w:hAnsi="Times New Roman" w:cs="Times New Roman"/>
          <w:color w:val="231F20"/>
        </w:rPr>
        <w:t>adnexa</w:t>
      </w:r>
      <w:proofErr w:type="spellEnd"/>
    </w:p>
    <w:p w14:paraId="52F87900" w14:textId="5FC2EA88" w:rsidR="00824AEB" w:rsidRDefault="064EFBA7" w:rsidP="3960F1F5">
      <w:pPr>
        <w:tabs>
          <w:tab w:val="left" w:pos="1080"/>
        </w:tabs>
        <w:ind w:firstLine="360"/>
        <w:rPr>
          <w:rFonts w:ascii="Times New Roman" w:hAnsi="Times New Roman" w:cs="Times New Roman"/>
          <w:color w:val="231F20"/>
        </w:rPr>
      </w:pPr>
      <w:r w:rsidRPr="3960F1F5">
        <w:rPr>
          <w:rFonts w:ascii="Times New Roman" w:hAnsi="Times New Roman" w:cs="Times New Roman"/>
          <w:color w:val="231F20"/>
        </w:rPr>
        <w:t xml:space="preserve">IIB </w:t>
      </w:r>
      <w:r w:rsidR="00824AEB">
        <w:tab/>
      </w:r>
      <w:r w:rsidRPr="3960F1F5">
        <w:rPr>
          <w:rFonts w:ascii="Times New Roman" w:hAnsi="Times New Roman" w:cs="Times New Roman"/>
          <w:color w:val="231F20"/>
        </w:rPr>
        <w:t xml:space="preserve">Tumörutbredning till andra extrauterina </w:t>
      </w:r>
      <w:proofErr w:type="spellStart"/>
      <w:r w:rsidRPr="3960F1F5">
        <w:rPr>
          <w:rFonts w:ascii="Times New Roman" w:hAnsi="Times New Roman" w:cs="Times New Roman"/>
          <w:color w:val="231F20"/>
        </w:rPr>
        <w:t>pelvina</w:t>
      </w:r>
      <w:proofErr w:type="spellEnd"/>
      <w:r w:rsidRPr="3960F1F5">
        <w:rPr>
          <w:rFonts w:ascii="Times New Roman" w:hAnsi="Times New Roman" w:cs="Times New Roman"/>
          <w:color w:val="231F20"/>
        </w:rPr>
        <w:t xml:space="preserve"> vävnader</w:t>
      </w:r>
    </w:p>
    <w:p w14:paraId="6E227022" w14:textId="3D161632" w:rsidR="00824AEB" w:rsidRDefault="064EFBA7" w:rsidP="3960F1F5">
      <w:pPr>
        <w:tabs>
          <w:tab w:val="left" w:pos="1080"/>
        </w:tabs>
        <w:rPr>
          <w:rFonts w:ascii="Times New Roman" w:hAnsi="Times New Roman" w:cs="Times New Roman"/>
          <w:b/>
          <w:bCs/>
          <w:color w:val="231F20"/>
        </w:rPr>
      </w:pPr>
      <w:r w:rsidRPr="3960F1F5">
        <w:rPr>
          <w:rFonts w:ascii="Times New Roman" w:hAnsi="Times New Roman" w:cs="Times New Roman"/>
          <w:b/>
          <w:bCs/>
          <w:color w:val="231F20"/>
        </w:rPr>
        <w:t xml:space="preserve">Stadium III Tumörutbredning till abdominala vävnader (att tumören </w:t>
      </w:r>
      <w:proofErr w:type="spellStart"/>
      <w:r w:rsidRPr="3960F1F5">
        <w:rPr>
          <w:rFonts w:ascii="Times New Roman" w:hAnsi="Times New Roman" w:cs="Times New Roman"/>
          <w:b/>
          <w:bCs/>
          <w:color w:val="231F20"/>
        </w:rPr>
        <w:t>pga</w:t>
      </w:r>
      <w:proofErr w:type="spellEnd"/>
      <w:r w:rsidRPr="3960F1F5">
        <w:rPr>
          <w:rFonts w:ascii="Times New Roman" w:hAnsi="Times New Roman" w:cs="Times New Roman"/>
          <w:b/>
          <w:bCs/>
          <w:color w:val="231F20"/>
        </w:rPr>
        <w:t xml:space="preserve"> sin storlek sticker upp i buken utan överväxt på bukorgan motsvarar </w:t>
      </w:r>
      <w:proofErr w:type="gramStart"/>
      <w:r w:rsidRPr="3960F1F5">
        <w:rPr>
          <w:rFonts w:ascii="Times New Roman" w:hAnsi="Times New Roman" w:cs="Times New Roman"/>
          <w:b/>
          <w:bCs/>
          <w:color w:val="231F20"/>
        </w:rPr>
        <w:t>ej</w:t>
      </w:r>
      <w:proofErr w:type="gramEnd"/>
      <w:r w:rsidRPr="3960F1F5">
        <w:rPr>
          <w:rFonts w:ascii="Times New Roman" w:hAnsi="Times New Roman" w:cs="Times New Roman"/>
          <w:b/>
          <w:bCs/>
          <w:color w:val="231F20"/>
        </w:rPr>
        <w:t xml:space="preserve"> stadium III).</w:t>
      </w:r>
    </w:p>
    <w:p w14:paraId="6471F22B" w14:textId="56C28029" w:rsidR="00824AEB" w:rsidRDefault="064EFBA7" w:rsidP="3960F1F5">
      <w:pPr>
        <w:tabs>
          <w:tab w:val="left" w:pos="1080"/>
        </w:tabs>
        <w:ind w:firstLine="360"/>
        <w:rPr>
          <w:rFonts w:ascii="Times New Roman" w:hAnsi="Times New Roman" w:cs="Times New Roman"/>
          <w:color w:val="231F20"/>
        </w:rPr>
      </w:pPr>
      <w:r w:rsidRPr="3960F1F5">
        <w:rPr>
          <w:rFonts w:ascii="Times New Roman" w:hAnsi="Times New Roman" w:cs="Times New Roman"/>
          <w:color w:val="231F20"/>
        </w:rPr>
        <w:t xml:space="preserve">IIIA </w:t>
      </w:r>
      <w:r w:rsidR="00824AEB">
        <w:tab/>
      </w:r>
      <w:r w:rsidRPr="3960F1F5">
        <w:rPr>
          <w:rFonts w:ascii="Times New Roman" w:hAnsi="Times New Roman" w:cs="Times New Roman"/>
          <w:color w:val="231F20"/>
        </w:rPr>
        <w:t xml:space="preserve">En </w:t>
      </w:r>
      <w:r w:rsidR="004F2833">
        <w:rPr>
          <w:rFonts w:ascii="Times New Roman" w:hAnsi="Times New Roman" w:cs="Times New Roman"/>
          <w:color w:val="231F20"/>
        </w:rPr>
        <w:t>tumörlokal</w:t>
      </w:r>
    </w:p>
    <w:p w14:paraId="34BA65D1" w14:textId="7F77BEAC" w:rsidR="00824AEB" w:rsidRDefault="064EFBA7" w:rsidP="3960F1F5">
      <w:pPr>
        <w:tabs>
          <w:tab w:val="left" w:pos="1080"/>
        </w:tabs>
        <w:ind w:firstLine="360"/>
        <w:rPr>
          <w:rFonts w:ascii="Times New Roman" w:hAnsi="Times New Roman" w:cs="Times New Roman"/>
          <w:color w:val="231F20"/>
        </w:rPr>
      </w:pPr>
      <w:r w:rsidRPr="3960F1F5">
        <w:rPr>
          <w:rFonts w:ascii="Times New Roman" w:hAnsi="Times New Roman" w:cs="Times New Roman"/>
          <w:color w:val="231F20"/>
        </w:rPr>
        <w:t xml:space="preserve">IIIB </w:t>
      </w:r>
      <w:r w:rsidR="00824AEB">
        <w:tab/>
      </w:r>
      <w:r w:rsidRPr="3960F1F5">
        <w:rPr>
          <w:rFonts w:ascii="Times New Roman" w:hAnsi="Times New Roman" w:cs="Times New Roman"/>
          <w:color w:val="231F20"/>
        </w:rPr>
        <w:t xml:space="preserve">Mer än en </w:t>
      </w:r>
      <w:r w:rsidR="004F2833">
        <w:rPr>
          <w:rFonts w:ascii="Times New Roman" w:hAnsi="Times New Roman" w:cs="Times New Roman"/>
          <w:color w:val="231F20"/>
        </w:rPr>
        <w:t>tumörlokal</w:t>
      </w:r>
    </w:p>
    <w:p w14:paraId="6B6DCACE" w14:textId="50F16DE9" w:rsidR="00824AEB" w:rsidRDefault="064EFBA7" w:rsidP="3960F1F5">
      <w:pPr>
        <w:tabs>
          <w:tab w:val="left" w:pos="1080"/>
        </w:tabs>
        <w:ind w:firstLine="360"/>
        <w:rPr>
          <w:rFonts w:ascii="Times New Roman" w:hAnsi="Times New Roman" w:cs="Times New Roman"/>
          <w:b/>
          <w:bCs/>
          <w:color w:val="231F20"/>
        </w:rPr>
      </w:pPr>
      <w:r w:rsidRPr="3960F1F5">
        <w:rPr>
          <w:rFonts w:ascii="Times New Roman" w:hAnsi="Times New Roman" w:cs="Times New Roman"/>
          <w:color w:val="231F20"/>
        </w:rPr>
        <w:t xml:space="preserve">IIIC </w:t>
      </w:r>
      <w:r w:rsidR="00824AEB">
        <w:tab/>
      </w:r>
      <w:r w:rsidRPr="3960F1F5">
        <w:rPr>
          <w:rFonts w:ascii="Times New Roman" w:hAnsi="Times New Roman" w:cs="Times New Roman"/>
          <w:color w:val="231F20"/>
        </w:rPr>
        <w:t xml:space="preserve">Metastaser till </w:t>
      </w:r>
      <w:proofErr w:type="spellStart"/>
      <w:r w:rsidRPr="3960F1F5">
        <w:rPr>
          <w:rFonts w:ascii="Times New Roman" w:hAnsi="Times New Roman" w:cs="Times New Roman"/>
          <w:color w:val="231F20"/>
        </w:rPr>
        <w:t>pelvina</w:t>
      </w:r>
      <w:proofErr w:type="spellEnd"/>
      <w:r w:rsidRPr="3960F1F5">
        <w:rPr>
          <w:rFonts w:ascii="Times New Roman" w:hAnsi="Times New Roman" w:cs="Times New Roman"/>
          <w:color w:val="231F20"/>
        </w:rPr>
        <w:t xml:space="preserve"> och/eller </w:t>
      </w:r>
      <w:proofErr w:type="spellStart"/>
      <w:r w:rsidRPr="3960F1F5">
        <w:rPr>
          <w:rFonts w:ascii="Times New Roman" w:hAnsi="Times New Roman" w:cs="Times New Roman"/>
          <w:color w:val="231F20"/>
        </w:rPr>
        <w:t>paraaortala</w:t>
      </w:r>
      <w:proofErr w:type="spellEnd"/>
      <w:r w:rsidRPr="3960F1F5">
        <w:rPr>
          <w:rFonts w:ascii="Times New Roman" w:hAnsi="Times New Roman" w:cs="Times New Roman"/>
          <w:color w:val="231F20"/>
        </w:rPr>
        <w:t xml:space="preserve"> lymfkörtla</w:t>
      </w:r>
      <w:r w:rsidR="5A7CE1FE" w:rsidRPr="3960F1F5">
        <w:rPr>
          <w:rFonts w:ascii="Times New Roman" w:hAnsi="Times New Roman" w:cs="Times New Roman"/>
          <w:color w:val="231F20"/>
        </w:rPr>
        <w:t>r</w:t>
      </w:r>
    </w:p>
    <w:p w14:paraId="601C6681" w14:textId="77777777" w:rsidR="00824AEB" w:rsidRDefault="234C1D52" w:rsidP="3960F1F5">
      <w:pPr>
        <w:tabs>
          <w:tab w:val="left" w:pos="1080"/>
        </w:tabs>
        <w:rPr>
          <w:rFonts w:ascii="Times New Roman" w:hAnsi="Times New Roman" w:cs="Times New Roman"/>
          <w:color w:val="231F20"/>
        </w:rPr>
      </w:pPr>
      <w:r w:rsidRPr="3960F1F5">
        <w:rPr>
          <w:rFonts w:ascii="Times New Roman" w:hAnsi="Times New Roman" w:cs="Times New Roman"/>
          <w:b/>
          <w:bCs/>
          <w:color w:val="231F20"/>
        </w:rPr>
        <w:t xml:space="preserve">Stadium IV </w:t>
      </w:r>
    </w:p>
    <w:p w14:paraId="7B632513" w14:textId="77777777" w:rsidR="00824AEB" w:rsidRDefault="234C1D52" w:rsidP="3960F1F5">
      <w:pPr>
        <w:tabs>
          <w:tab w:val="left" w:pos="1080"/>
        </w:tabs>
        <w:ind w:firstLine="360"/>
        <w:rPr>
          <w:rFonts w:ascii="Times New Roman" w:hAnsi="Times New Roman" w:cs="Times New Roman"/>
          <w:color w:val="231F20"/>
        </w:rPr>
      </w:pPr>
      <w:r w:rsidRPr="3960F1F5">
        <w:rPr>
          <w:rFonts w:ascii="Times New Roman" w:hAnsi="Times New Roman" w:cs="Times New Roman"/>
          <w:color w:val="231F20"/>
        </w:rPr>
        <w:t xml:space="preserve">IVA </w:t>
      </w:r>
      <w:r w:rsidR="00824AEB">
        <w:tab/>
      </w:r>
      <w:r w:rsidRPr="3960F1F5">
        <w:rPr>
          <w:rFonts w:ascii="Times New Roman" w:hAnsi="Times New Roman" w:cs="Times New Roman"/>
          <w:color w:val="231F20"/>
        </w:rPr>
        <w:t xml:space="preserve">Tumören invaderar blåsa och/eller </w:t>
      </w:r>
      <w:proofErr w:type="spellStart"/>
      <w:r w:rsidRPr="3960F1F5">
        <w:rPr>
          <w:rFonts w:ascii="Times New Roman" w:hAnsi="Times New Roman" w:cs="Times New Roman"/>
          <w:color w:val="231F20"/>
        </w:rPr>
        <w:t>rectum</w:t>
      </w:r>
      <w:proofErr w:type="spellEnd"/>
    </w:p>
    <w:p w14:paraId="0ED9AC2E" w14:textId="1A8131E5" w:rsidR="00824AEB" w:rsidRDefault="234C1D52" w:rsidP="3960F1F5">
      <w:pPr>
        <w:tabs>
          <w:tab w:val="left" w:pos="1080"/>
        </w:tabs>
        <w:ind w:firstLine="360"/>
        <w:rPr>
          <w:rFonts w:ascii="Times New Roman" w:hAnsi="Times New Roman" w:cs="Times New Roman"/>
          <w:color w:val="231F20"/>
        </w:rPr>
      </w:pPr>
      <w:r w:rsidRPr="3960F1F5">
        <w:rPr>
          <w:rFonts w:ascii="Times New Roman" w:hAnsi="Times New Roman" w:cs="Times New Roman"/>
          <w:color w:val="231F20"/>
        </w:rPr>
        <w:t xml:space="preserve">IVB </w:t>
      </w:r>
      <w:r w:rsidR="00824AEB">
        <w:tab/>
      </w:r>
      <w:r w:rsidRPr="3960F1F5">
        <w:rPr>
          <w:rFonts w:ascii="Times New Roman" w:hAnsi="Times New Roman" w:cs="Times New Roman"/>
          <w:color w:val="231F20"/>
        </w:rPr>
        <w:t>Spridning av tumörväxt till avlägsna organ (</w:t>
      </w:r>
      <w:r w:rsidR="004F2833">
        <w:rPr>
          <w:rFonts w:ascii="Times New Roman" w:hAnsi="Times New Roman" w:cs="Times New Roman"/>
          <w:color w:val="231F20"/>
        </w:rPr>
        <w:t>fjärr</w:t>
      </w:r>
      <w:r w:rsidRPr="3960F1F5">
        <w:rPr>
          <w:rFonts w:ascii="Times New Roman" w:hAnsi="Times New Roman" w:cs="Times New Roman"/>
          <w:color w:val="231F20"/>
        </w:rPr>
        <w:t>metastaser)</w:t>
      </w:r>
    </w:p>
    <w:p w14:paraId="00326AD6" w14:textId="1B443DE5" w:rsidR="3960F1F5" w:rsidRDefault="3960F1F5" w:rsidP="3960F1F5">
      <w:pPr>
        <w:tabs>
          <w:tab w:val="left" w:pos="1080"/>
        </w:tabs>
        <w:ind w:firstLine="360"/>
        <w:rPr>
          <w:rFonts w:ascii="Times New Roman" w:hAnsi="Times New Roman" w:cs="Times New Roman"/>
          <w:color w:val="231F20"/>
        </w:rPr>
      </w:pPr>
    </w:p>
    <w:p w14:paraId="701D0A1F" w14:textId="77777777" w:rsidR="000E14F9" w:rsidRDefault="000E14F9" w:rsidP="00824AEB"/>
    <w:p w14:paraId="1D6424DC" w14:textId="77777777" w:rsidR="008E0C67" w:rsidRPr="00FF2852" w:rsidRDefault="008E0C67" w:rsidP="005445C9">
      <w:pPr>
        <w:outlineLvl w:val="0"/>
        <w:rPr>
          <w:rFonts w:ascii="Times New Roman" w:hAnsi="Times New Roman" w:cs="Times New Roman"/>
          <w:b/>
          <w:sz w:val="28"/>
          <w:szCs w:val="28"/>
          <w:lang w:val="en-US"/>
        </w:rPr>
      </w:pPr>
      <w:proofErr w:type="spellStart"/>
      <w:r w:rsidRPr="00FF2852">
        <w:rPr>
          <w:rFonts w:ascii="Times New Roman" w:hAnsi="Times New Roman" w:cs="Times New Roman"/>
          <w:b/>
          <w:sz w:val="28"/>
          <w:szCs w:val="28"/>
          <w:lang w:val="en-US"/>
        </w:rPr>
        <w:t>Glattmuskeltumör</w:t>
      </w:r>
      <w:proofErr w:type="spellEnd"/>
      <w:r w:rsidRPr="00FF2852">
        <w:rPr>
          <w:rFonts w:ascii="Times New Roman" w:hAnsi="Times New Roman" w:cs="Times New Roman"/>
          <w:b/>
          <w:sz w:val="28"/>
          <w:szCs w:val="28"/>
          <w:lang w:val="en-US"/>
        </w:rPr>
        <w:t xml:space="preserve"> med </w:t>
      </w:r>
      <w:proofErr w:type="spellStart"/>
      <w:r w:rsidRPr="00FF2852">
        <w:rPr>
          <w:rFonts w:ascii="Times New Roman" w:hAnsi="Times New Roman" w:cs="Times New Roman"/>
          <w:b/>
          <w:sz w:val="28"/>
          <w:szCs w:val="28"/>
          <w:lang w:val="en-US"/>
        </w:rPr>
        <w:t>oklar</w:t>
      </w:r>
      <w:proofErr w:type="spellEnd"/>
      <w:r w:rsidRPr="00FF2852">
        <w:rPr>
          <w:rFonts w:ascii="Times New Roman" w:hAnsi="Times New Roman" w:cs="Times New Roman"/>
          <w:b/>
          <w:sz w:val="28"/>
          <w:szCs w:val="28"/>
          <w:lang w:val="en-US"/>
        </w:rPr>
        <w:t xml:space="preserve"> </w:t>
      </w:r>
      <w:proofErr w:type="spellStart"/>
      <w:r w:rsidRPr="00FF2852">
        <w:rPr>
          <w:rFonts w:ascii="Times New Roman" w:hAnsi="Times New Roman" w:cs="Times New Roman"/>
          <w:b/>
          <w:sz w:val="28"/>
          <w:szCs w:val="28"/>
          <w:lang w:val="en-US"/>
        </w:rPr>
        <w:t>malignitetspotential</w:t>
      </w:r>
      <w:proofErr w:type="spellEnd"/>
      <w:r w:rsidRPr="00FF2852">
        <w:rPr>
          <w:rFonts w:ascii="Times New Roman" w:hAnsi="Times New Roman" w:cs="Times New Roman"/>
          <w:b/>
          <w:sz w:val="28"/>
          <w:szCs w:val="28"/>
          <w:lang w:val="en-US"/>
        </w:rPr>
        <w:t xml:space="preserve"> (IOCD 8897/1)</w:t>
      </w:r>
    </w:p>
    <w:p w14:paraId="25E6C3F8" w14:textId="77777777" w:rsidR="008E0C67" w:rsidRPr="00B571FA" w:rsidRDefault="008E0C67" w:rsidP="008E0C67">
      <w:pPr>
        <w:rPr>
          <w:rFonts w:ascii="Times New Roman" w:hAnsi="Times New Roman" w:cs="Times New Roman"/>
          <w:lang w:val="en-US"/>
        </w:rPr>
      </w:pPr>
      <w:r w:rsidRPr="00B571FA">
        <w:rPr>
          <w:rFonts w:ascii="Times New Roman" w:hAnsi="Times New Roman" w:cs="Times New Roman"/>
          <w:lang w:val="en-US"/>
        </w:rPr>
        <w:t xml:space="preserve">(Smooth Muscle </w:t>
      </w:r>
      <w:proofErr w:type="spellStart"/>
      <w:r w:rsidRPr="00B571FA">
        <w:rPr>
          <w:rFonts w:ascii="Times New Roman" w:hAnsi="Times New Roman" w:cs="Times New Roman"/>
          <w:lang w:val="en-US"/>
        </w:rPr>
        <w:t>Tumour</w:t>
      </w:r>
      <w:proofErr w:type="spellEnd"/>
      <w:r w:rsidRPr="00B571FA">
        <w:rPr>
          <w:rFonts w:ascii="Times New Roman" w:hAnsi="Times New Roman" w:cs="Times New Roman"/>
          <w:lang w:val="en-US"/>
        </w:rPr>
        <w:t xml:space="preserve"> of Uncertain Malignant Potential – STUMP)</w:t>
      </w:r>
    </w:p>
    <w:p w14:paraId="29B733D4" w14:textId="1FD8F517" w:rsidR="00A233AF" w:rsidRPr="00B571FA" w:rsidRDefault="00C800A1" w:rsidP="008E0C67">
      <w:pPr>
        <w:rPr>
          <w:rFonts w:ascii="Times New Roman" w:hAnsi="Times New Roman" w:cs="Times New Roman"/>
          <w:b/>
        </w:rPr>
      </w:pPr>
      <w:r w:rsidRPr="00B571FA">
        <w:rPr>
          <w:rFonts w:ascii="Times New Roman" w:hAnsi="Times New Roman" w:cs="Times New Roman"/>
        </w:rPr>
        <w:t xml:space="preserve">Denna grupp av glattmuskeltumörer har inslag av </w:t>
      </w:r>
      <w:proofErr w:type="spellStart"/>
      <w:r w:rsidRPr="00B571FA">
        <w:rPr>
          <w:rFonts w:ascii="Times New Roman" w:hAnsi="Times New Roman" w:cs="Times New Roman"/>
        </w:rPr>
        <w:t>malignitetskriterier</w:t>
      </w:r>
      <w:proofErr w:type="spellEnd"/>
      <w:r w:rsidRPr="00B571FA">
        <w:rPr>
          <w:rFonts w:ascii="Times New Roman" w:hAnsi="Times New Roman" w:cs="Times New Roman"/>
        </w:rPr>
        <w:t xml:space="preserve">, men inte </w:t>
      </w:r>
      <w:r w:rsidR="0062776E">
        <w:rPr>
          <w:rFonts w:ascii="Times New Roman" w:hAnsi="Times New Roman" w:cs="Times New Roman"/>
        </w:rPr>
        <w:t>i</w:t>
      </w:r>
      <w:r w:rsidRPr="00B571FA">
        <w:rPr>
          <w:rFonts w:ascii="Times New Roman" w:hAnsi="Times New Roman" w:cs="Times New Roman"/>
        </w:rPr>
        <w:t xml:space="preserve"> en utsträckning som räcker för malign diagnos. </w:t>
      </w:r>
      <w:proofErr w:type="spellStart"/>
      <w:r w:rsidR="00D57578" w:rsidRPr="00B571FA">
        <w:rPr>
          <w:rFonts w:ascii="Times New Roman" w:hAnsi="Times New Roman" w:cs="Times New Roman"/>
        </w:rPr>
        <w:t>Vg</w:t>
      </w:r>
      <w:proofErr w:type="spellEnd"/>
      <w:r w:rsidR="00D57578" w:rsidRPr="00B571FA">
        <w:rPr>
          <w:rFonts w:ascii="Times New Roman" w:hAnsi="Times New Roman" w:cs="Times New Roman"/>
        </w:rPr>
        <w:t xml:space="preserve"> se </w:t>
      </w:r>
      <w:r w:rsidRPr="00B571FA">
        <w:rPr>
          <w:rFonts w:ascii="Times New Roman" w:hAnsi="Times New Roman" w:cs="Times New Roman"/>
        </w:rPr>
        <w:t>WHOs sammanställning nedan. Vid dessa fall rekommenderas genomgång av aktuel</w:t>
      </w:r>
      <w:r w:rsidR="0062776E">
        <w:rPr>
          <w:rFonts w:ascii="Times New Roman" w:hAnsi="Times New Roman" w:cs="Times New Roman"/>
        </w:rPr>
        <w:t>la referenser</w:t>
      </w:r>
      <w:r w:rsidRPr="00B571FA">
        <w:rPr>
          <w:rFonts w:ascii="Times New Roman" w:hAnsi="Times New Roman" w:cs="Times New Roman"/>
        </w:rPr>
        <w:t>.</w:t>
      </w:r>
      <w:r w:rsidR="00F712B1" w:rsidRPr="00B571FA" w:rsidDel="00F712B1">
        <w:rPr>
          <w:rFonts w:ascii="Times New Roman" w:hAnsi="Times New Roman" w:cs="Times New Roman"/>
        </w:rPr>
        <w:t xml:space="preserve"> </w:t>
      </w:r>
    </w:p>
    <w:p w14:paraId="16AA8F16" w14:textId="77777777" w:rsidR="008E0C67" w:rsidRPr="00B571FA" w:rsidRDefault="008E0C67" w:rsidP="00824AEB">
      <w:pPr>
        <w:rPr>
          <w:rFonts w:ascii="Times New Roman" w:hAnsi="Times New Roman" w:cs="Times New Roman"/>
        </w:rPr>
      </w:pPr>
    </w:p>
    <w:p w14:paraId="4FAF2319" w14:textId="7EC14AC2" w:rsidR="00824AEB" w:rsidRPr="00B571FA" w:rsidRDefault="00824AEB" w:rsidP="00824AEB">
      <w:pPr>
        <w:rPr>
          <w:rFonts w:ascii="Times New Roman" w:hAnsi="Times New Roman" w:cs="Times New Roman"/>
        </w:rPr>
      </w:pPr>
      <w:r w:rsidRPr="00B571FA">
        <w:rPr>
          <w:rFonts w:ascii="Times New Roman" w:hAnsi="Times New Roman" w:cs="Times New Roman"/>
        </w:rPr>
        <w:t>Ur WHO</w:t>
      </w:r>
      <w:r w:rsidR="00531A84" w:rsidRPr="00B571FA">
        <w:rPr>
          <w:rFonts w:ascii="Times New Roman" w:hAnsi="Times New Roman" w:cs="Times New Roman"/>
        </w:rPr>
        <w:t xml:space="preserve"> - </w:t>
      </w:r>
      <w:proofErr w:type="spellStart"/>
      <w:r w:rsidRPr="00B571FA">
        <w:rPr>
          <w:rFonts w:ascii="Times New Roman" w:hAnsi="Times New Roman" w:cs="Times New Roman"/>
        </w:rPr>
        <w:t>Spolcellig</w:t>
      </w:r>
      <w:proofErr w:type="spellEnd"/>
      <w:r w:rsidRPr="00B571FA">
        <w:rPr>
          <w:rFonts w:ascii="Times New Roman" w:hAnsi="Times New Roman" w:cs="Times New Roman"/>
        </w:rPr>
        <w:t xml:space="preserve"> tumörer i uterus med glattmuskeldiff</w:t>
      </w:r>
      <w:r w:rsidR="00042B13">
        <w:rPr>
          <w:rFonts w:ascii="Times New Roman" w:hAnsi="Times New Roman" w:cs="Times New Roman"/>
        </w:rPr>
        <w:t xml:space="preserve">erentiering, osäker </w:t>
      </w:r>
      <w:proofErr w:type="spellStart"/>
      <w:r w:rsidR="00042B13">
        <w:rPr>
          <w:rFonts w:ascii="Times New Roman" w:hAnsi="Times New Roman" w:cs="Times New Roman"/>
        </w:rPr>
        <w:t>malignitets</w:t>
      </w:r>
      <w:r w:rsidRPr="00B571FA">
        <w:rPr>
          <w:rFonts w:ascii="Times New Roman" w:hAnsi="Times New Roman" w:cs="Times New Roman"/>
        </w:rPr>
        <w:t>potential</w:t>
      </w:r>
      <w:proofErr w:type="spellEnd"/>
      <w:r w:rsidRPr="00B571FA">
        <w:rPr>
          <w:rFonts w:ascii="Times New Roman" w:hAnsi="Times New Roman" w:cs="Times New Roman"/>
        </w:rPr>
        <w:t xml:space="preserve"> (STUMP)</w:t>
      </w:r>
    </w:p>
    <w:tbl>
      <w:tblPr>
        <w:tblStyle w:val="Tabellrutnt"/>
        <w:tblW w:w="0" w:type="auto"/>
        <w:tblLayout w:type="fixed"/>
        <w:tblLook w:val="04A0" w:firstRow="1" w:lastRow="0" w:firstColumn="1" w:lastColumn="0" w:noHBand="0" w:noVBand="1"/>
      </w:tblPr>
      <w:tblGrid>
        <w:gridCol w:w="959"/>
        <w:gridCol w:w="2268"/>
        <w:gridCol w:w="1612"/>
        <w:gridCol w:w="1790"/>
        <w:gridCol w:w="1826"/>
      </w:tblGrid>
      <w:tr w:rsidR="00824AEB" w:rsidRPr="00B571FA" w14:paraId="1E645FAC" w14:textId="77777777" w:rsidTr="008578AC">
        <w:tc>
          <w:tcPr>
            <w:tcW w:w="959" w:type="dxa"/>
          </w:tcPr>
          <w:p w14:paraId="0CE24D60"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Nekros</w:t>
            </w:r>
          </w:p>
        </w:tc>
        <w:tc>
          <w:tcPr>
            <w:tcW w:w="2268" w:type="dxa"/>
          </w:tcPr>
          <w:p w14:paraId="60BF26CD"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Atypi 2-3</w:t>
            </w:r>
          </w:p>
        </w:tc>
        <w:tc>
          <w:tcPr>
            <w:tcW w:w="1612" w:type="dxa"/>
          </w:tcPr>
          <w:p w14:paraId="204078E4" w14:textId="77777777" w:rsidR="00824AEB" w:rsidRPr="00B571FA" w:rsidRDefault="00824AEB" w:rsidP="008578AC">
            <w:pPr>
              <w:rPr>
                <w:rFonts w:ascii="Times New Roman" w:hAnsi="Times New Roman" w:cs="Times New Roman"/>
                <w:sz w:val="24"/>
                <w:szCs w:val="24"/>
              </w:rPr>
            </w:pPr>
            <w:proofErr w:type="spellStart"/>
            <w:r w:rsidRPr="00B571FA">
              <w:rPr>
                <w:rFonts w:ascii="Times New Roman" w:hAnsi="Times New Roman" w:cs="Times New Roman"/>
                <w:sz w:val="24"/>
                <w:szCs w:val="24"/>
              </w:rPr>
              <w:t>Mean</w:t>
            </w:r>
            <w:proofErr w:type="spellEnd"/>
            <w:r w:rsidRPr="00B571FA">
              <w:rPr>
                <w:rFonts w:ascii="Times New Roman" w:hAnsi="Times New Roman" w:cs="Times New Roman"/>
                <w:sz w:val="24"/>
                <w:szCs w:val="24"/>
              </w:rPr>
              <w:t xml:space="preserve"> </w:t>
            </w:r>
            <w:proofErr w:type="spellStart"/>
            <w:r w:rsidRPr="00B571FA">
              <w:rPr>
                <w:rFonts w:ascii="Times New Roman" w:hAnsi="Times New Roman" w:cs="Times New Roman"/>
                <w:sz w:val="24"/>
                <w:szCs w:val="24"/>
              </w:rPr>
              <w:t>mitos</w:t>
            </w:r>
            <w:proofErr w:type="spellEnd"/>
            <w:r w:rsidRPr="00B571FA">
              <w:rPr>
                <w:rFonts w:ascii="Times New Roman" w:hAnsi="Times New Roman" w:cs="Times New Roman"/>
                <w:sz w:val="24"/>
                <w:szCs w:val="24"/>
              </w:rPr>
              <w:t xml:space="preserve">/ 10 </w:t>
            </w:r>
            <w:proofErr w:type="spellStart"/>
            <w:r w:rsidRPr="00B571FA">
              <w:rPr>
                <w:rFonts w:ascii="Times New Roman" w:hAnsi="Times New Roman" w:cs="Times New Roman"/>
                <w:sz w:val="24"/>
                <w:szCs w:val="24"/>
              </w:rPr>
              <w:t>Hpf</w:t>
            </w:r>
            <w:proofErr w:type="spellEnd"/>
          </w:p>
        </w:tc>
        <w:tc>
          <w:tcPr>
            <w:tcW w:w="1790" w:type="dxa"/>
          </w:tcPr>
          <w:p w14:paraId="646A8450" w14:textId="77777777" w:rsidR="00824AEB" w:rsidRPr="00B571FA" w:rsidRDefault="00824AEB" w:rsidP="008578AC">
            <w:pPr>
              <w:rPr>
                <w:rFonts w:ascii="Times New Roman" w:hAnsi="Times New Roman" w:cs="Times New Roman"/>
                <w:sz w:val="24"/>
                <w:szCs w:val="24"/>
              </w:rPr>
            </w:pPr>
            <w:proofErr w:type="spellStart"/>
            <w:r w:rsidRPr="00B571FA">
              <w:rPr>
                <w:rFonts w:ascii="Times New Roman" w:hAnsi="Times New Roman" w:cs="Times New Roman"/>
                <w:sz w:val="24"/>
                <w:szCs w:val="24"/>
              </w:rPr>
              <w:t>Mean</w:t>
            </w:r>
            <w:proofErr w:type="spellEnd"/>
            <w:r w:rsidRPr="00B571FA">
              <w:rPr>
                <w:rFonts w:ascii="Times New Roman" w:hAnsi="Times New Roman" w:cs="Times New Roman"/>
                <w:sz w:val="24"/>
                <w:szCs w:val="24"/>
              </w:rPr>
              <w:t xml:space="preserve"> (Medel)/ 10 </w:t>
            </w:r>
            <w:proofErr w:type="spellStart"/>
            <w:r w:rsidRPr="00B571FA">
              <w:rPr>
                <w:rFonts w:ascii="Times New Roman" w:hAnsi="Times New Roman" w:cs="Times New Roman"/>
                <w:sz w:val="24"/>
                <w:szCs w:val="24"/>
              </w:rPr>
              <w:t>Hpf</w:t>
            </w:r>
            <w:proofErr w:type="spellEnd"/>
          </w:p>
        </w:tc>
        <w:tc>
          <w:tcPr>
            <w:tcW w:w="1826" w:type="dxa"/>
          </w:tcPr>
          <w:p w14:paraId="6562E7D2"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Recidivfrekvens</w:t>
            </w:r>
          </w:p>
        </w:tc>
      </w:tr>
      <w:tr w:rsidR="00824AEB" w:rsidRPr="00B571FA" w14:paraId="47CAD7AD" w14:textId="77777777" w:rsidTr="008578AC">
        <w:tc>
          <w:tcPr>
            <w:tcW w:w="959" w:type="dxa"/>
          </w:tcPr>
          <w:p w14:paraId="0BB7110B"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Nej</w:t>
            </w:r>
          </w:p>
        </w:tc>
        <w:tc>
          <w:tcPr>
            <w:tcW w:w="2268" w:type="dxa"/>
          </w:tcPr>
          <w:p w14:paraId="09159862"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Fokal/multifokal</w:t>
            </w:r>
          </w:p>
        </w:tc>
        <w:tc>
          <w:tcPr>
            <w:tcW w:w="1612" w:type="dxa"/>
          </w:tcPr>
          <w:p w14:paraId="1C83A2B9"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&lt;10</w:t>
            </w:r>
          </w:p>
        </w:tc>
        <w:tc>
          <w:tcPr>
            <w:tcW w:w="1790" w:type="dxa"/>
          </w:tcPr>
          <w:p w14:paraId="010652C0"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4 (3-5)</w:t>
            </w:r>
          </w:p>
        </w:tc>
        <w:tc>
          <w:tcPr>
            <w:tcW w:w="1826" w:type="dxa"/>
          </w:tcPr>
          <w:p w14:paraId="6AA1446C"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13,6% (3/22)</w:t>
            </w:r>
          </w:p>
        </w:tc>
      </w:tr>
      <w:tr w:rsidR="00824AEB" w:rsidRPr="00B571FA" w14:paraId="3A0262C5" w14:textId="77777777" w:rsidTr="008578AC">
        <w:tc>
          <w:tcPr>
            <w:tcW w:w="959" w:type="dxa"/>
          </w:tcPr>
          <w:p w14:paraId="4BC0D121"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Nej</w:t>
            </w:r>
          </w:p>
        </w:tc>
        <w:tc>
          <w:tcPr>
            <w:tcW w:w="2268" w:type="dxa"/>
          </w:tcPr>
          <w:p w14:paraId="3F23AB31"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Diffus</w:t>
            </w:r>
          </w:p>
        </w:tc>
        <w:tc>
          <w:tcPr>
            <w:tcW w:w="1612" w:type="dxa"/>
          </w:tcPr>
          <w:p w14:paraId="566B4639"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&lt;10</w:t>
            </w:r>
          </w:p>
        </w:tc>
        <w:tc>
          <w:tcPr>
            <w:tcW w:w="1790" w:type="dxa"/>
          </w:tcPr>
          <w:p w14:paraId="6C71E739"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4,3 (2-9)</w:t>
            </w:r>
          </w:p>
        </w:tc>
        <w:tc>
          <w:tcPr>
            <w:tcW w:w="1826" w:type="dxa"/>
          </w:tcPr>
          <w:p w14:paraId="68C072D6"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10,4% (7/67)</w:t>
            </w:r>
          </w:p>
        </w:tc>
      </w:tr>
      <w:tr w:rsidR="00824AEB" w:rsidRPr="00B571FA" w14:paraId="0C438F22" w14:textId="77777777" w:rsidTr="008578AC">
        <w:tc>
          <w:tcPr>
            <w:tcW w:w="959" w:type="dxa"/>
          </w:tcPr>
          <w:p w14:paraId="0893F00B"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Ja</w:t>
            </w:r>
          </w:p>
        </w:tc>
        <w:tc>
          <w:tcPr>
            <w:tcW w:w="2268" w:type="dxa"/>
          </w:tcPr>
          <w:p w14:paraId="2E6C8C9F"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Nej</w:t>
            </w:r>
          </w:p>
        </w:tc>
        <w:tc>
          <w:tcPr>
            <w:tcW w:w="1612" w:type="dxa"/>
          </w:tcPr>
          <w:p w14:paraId="155B7333"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&lt;10</w:t>
            </w:r>
          </w:p>
        </w:tc>
        <w:tc>
          <w:tcPr>
            <w:tcW w:w="1790" w:type="dxa"/>
          </w:tcPr>
          <w:p w14:paraId="705F3148"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2,8 (1-4)</w:t>
            </w:r>
          </w:p>
        </w:tc>
        <w:tc>
          <w:tcPr>
            <w:tcW w:w="1826" w:type="dxa"/>
          </w:tcPr>
          <w:p w14:paraId="0EF29B7C"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26,7% (4/15)</w:t>
            </w:r>
          </w:p>
        </w:tc>
      </w:tr>
      <w:tr w:rsidR="00824AEB" w:rsidRPr="00B571FA" w14:paraId="7113A308" w14:textId="77777777" w:rsidTr="008578AC">
        <w:tc>
          <w:tcPr>
            <w:tcW w:w="959" w:type="dxa"/>
          </w:tcPr>
          <w:p w14:paraId="16D6CFD7"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Nej</w:t>
            </w:r>
          </w:p>
        </w:tc>
        <w:tc>
          <w:tcPr>
            <w:tcW w:w="2268" w:type="dxa"/>
          </w:tcPr>
          <w:p w14:paraId="49F01F55"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Nej</w:t>
            </w:r>
          </w:p>
        </w:tc>
        <w:tc>
          <w:tcPr>
            <w:tcW w:w="1612" w:type="dxa"/>
          </w:tcPr>
          <w:p w14:paraId="1BEECA83"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u w:val="single"/>
              </w:rPr>
              <w:t>&gt;</w:t>
            </w:r>
            <w:r w:rsidRPr="00B571FA">
              <w:rPr>
                <w:rFonts w:ascii="Times New Roman" w:hAnsi="Times New Roman" w:cs="Times New Roman"/>
                <w:sz w:val="24"/>
                <w:szCs w:val="24"/>
              </w:rPr>
              <w:t>15</w:t>
            </w:r>
          </w:p>
        </w:tc>
        <w:tc>
          <w:tcPr>
            <w:tcW w:w="1790" w:type="dxa"/>
          </w:tcPr>
          <w:p w14:paraId="32DBB3C5"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w:t>
            </w:r>
          </w:p>
        </w:tc>
        <w:tc>
          <w:tcPr>
            <w:tcW w:w="1826" w:type="dxa"/>
          </w:tcPr>
          <w:p w14:paraId="318C5E8A" w14:textId="77777777" w:rsidR="00824AEB" w:rsidRPr="00B571FA" w:rsidRDefault="00824AEB" w:rsidP="008578AC">
            <w:pPr>
              <w:rPr>
                <w:rFonts w:ascii="Times New Roman" w:hAnsi="Times New Roman" w:cs="Times New Roman"/>
                <w:sz w:val="24"/>
                <w:szCs w:val="24"/>
              </w:rPr>
            </w:pPr>
            <w:r w:rsidRPr="00B571FA">
              <w:rPr>
                <w:rFonts w:ascii="Times New Roman" w:hAnsi="Times New Roman" w:cs="Times New Roman"/>
                <w:sz w:val="24"/>
                <w:szCs w:val="24"/>
              </w:rPr>
              <w:t>0 (0/39)</w:t>
            </w:r>
          </w:p>
        </w:tc>
      </w:tr>
    </w:tbl>
    <w:p w14:paraId="710CE646" w14:textId="77777777" w:rsidR="00824AEB" w:rsidRPr="0062776E" w:rsidRDefault="00824AEB" w:rsidP="00824AEB">
      <w:pPr>
        <w:pStyle w:val="Ingetavstnd"/>
        <w:rPr>
          <w:rFonts w:ascii="Times New Roman" w:hAnsi="Times New Roman" w:cs="Times New Roman"/>
          <w:sz w:val="24"/>
          <w:szCs w:val="24"/>
          <w:lang w:val="en-US"/>
        </w:rPr>
      </w:pPr>
    </w:p>
    <w:p w14:paraId="6B922170" w14:textId="77777777" w:rsidR="0020303A" w:rsidRPr="00B571FA" w:rsidRDefault="0020303A" w:rsidP="00824AEB">
      <w:pPr>
        <w:pStyle w:val="Ingetavstnd"/>
        <w:rPr>
          <w:rFonts w:ascii="Times New Roman" w:hAnsi="Times New Roman" w:cs="Times New Roman"/>
          <w:sz w:val="24"/>
          <w:szCs w:val="24"/>
          <w:lang w:val="en-US"/>
        </w:rPr>
      </w:pPr>
    </w:p>
    <w:p w14:paraId="16EB07AA" w14:textId="625B469A" w:rsidR="00824AEB" w:rsidRDefault="008E0C67" w:rsidP="005445C9">
      <w:pPr>
        <w:outlineLvl w:val="0"/>
        <w:rPr>
          <w:rFonts w:ascii="Times New Roman" w:hAnsi="Times New Roman" w:cs="Times New Roman"/>
          <w:b/>
          <w:sz w:val="28"/>
          <w:szCs w:val="28"/>
        </w:rPr>
      </w:pPr>
      <w:proofErr w:type="spellStart"/>
      <w:r w:rsidRPr="00B571FA">
        <w:rPr>
          <w:rFonts w:ascii="Times New Roman" w:hAnsi="Times New Roman" w:cs="Times New Roman"/>
          <w:b/>
          <w:sz w:val="28"/>
          <w:szCs w:val="28"/>
        </w:rPr>
        <w:t>Leiomyosarkom</w:t>
      </w:r>
      <w:proofErr w:type="spellEnd"/>
      <w:r w:rsidR="00B5462E" w:rsidRPr="00B571FA">
        <w:rPr>
          <w:rFonts w:ascii="Times New Roman" w:hAnsi="Times New Roman" w:cs="Times New Roman"/>
          <w:b/>
          <w:sz w:val="28"/>
          <w:szCs w:val="28"/>
        </w:rPr>
        <w:t xml:space="preserve"> (LMS)</w:t>
      </w:r>
    </w:p>
    <w:p w14:paraId="587466F5" w14:textId="77777777" w:rsidR="00834492" w:rsidRPr="00834492" w:rsidRDefault="00834492" w:rsidP="005445C9">
      <w:pPr>
        <w:outlineLvl w:val="0"/>
        <w:rPr>
          <w:rFonts w:ascii="Times New Roman" w:hAnsi="Times New Roman" w:cs="Times New Roman"/>
          <w:sz w:val="28"/>
          <w:szCs w:val="28"/>
        </w:rPr>
      </w:pPr>
    </w:p>
    <w:p w14:paraId="049EB76C" w14:textId="5E0D6BE7" w:rsidR="00834492" w:rsidRPr="001F3CBE" w:rsidRDefault="00834492" w:rsidP="005445C9">
      <w:pPr>
        <w:outlineLvl w:val="0"/>
        <w:rPr>
          <w:rFonts w:ascii="Times New Roman" w:hAnsi="Times New Roman" w:cs="Times New Roman"/>
          <w:b/>
        </w:rPr>
      </w:pPr>
      <w:r w:rsidRPr="001F3CBE">
        <w:rPr>
          <w:rFonts w:ascii="Times New Roman" w:hAnsi="Times New Roman" w:cs="Times New Roman"/>
        </w:rPr>
        <w:t xml:space="preserve">Tabeller enl. </w:t>
      </w:r>
      <w:proofErr w:type="spellStart"/>
      <w:r w:rsidRPr="001F3CBE">
        <w:rPr>
          <w:rFonts w:ascii="Times New Roman" w:hAnsi="Times New Roman" w:cs="Times New Roman"/>
        </w:rPr>
        <w:t>Nucci</w:t>
      </w:r>
      <w:proofErr w:type="spellEnd"/>
      <w:r w:rsidRPr="001F3CBE">
        <w:rPr>
          <w:rFonts w:ascii="Times New Roman" w:hAnsi="Times New Roman" w:cs="Times New Roman"/>
        </w:rPr>
        <w:t>, Oliva – 2018</w:t>
      </w:r>
    </w:p>
    <w:p w14:paraId="07CA4F73" w14:textId="77777777" w:rsidR="008E0C67" w:rsidRDefault="008E0C67" w:rsidP="00824AEB">
      <w:pPr>
        <w:rPr>
          <w:rFonts w:ascii="Times New Roman" w:hAnsi="Times New Roman" w:cs="Times New Roman"/>
        </w:rPr>
      </w:pPr>
    </w:p>
    <w:tbl>
      <w:tblPr>
        <w:tblStyle w:val="Tabellrutnt"/>
        <w:tblW w:w="0" w:type="auto"/>
        <w:tblLook w:val="04A0" w:firstRow="1" w:lastRow="0" w:firstColumn="1" w:lastColumn="0" w:noHBand="0" w:noVBand="1"/>
      </w:tblPr>
      <w:tblGrid>
        <w:gridCol w:w="2349"/>
        <w:gridCol w:w="1615"/>
        <w:gridCol w:w="1843"/>
        <w:gridCol w:w="3589"/>
      </w:tblGrid>
      <w:tr w:rsidR="00B11010" w:rsidRPr="00B11010" w14:paraId="39F25679" w14:textId="77777777" w:rsidTr="00B11010">
        <w:tc>
          <w:tcPr>
            <w:tcW w:w="2349" w:type="dxa"/>
          </w:tcPr>
          <w:p w14:paraId="0EBA1172"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Diagnos</w:t>
            </w:r>
          </w:p>
        </w:tc>
        <w:tc>
          <w:tcPr>
            <w:tcW w:w="1615" w:type="dxa"/>
          </w:tcPr>
          <w:p w14:paraId="133BEF00"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 xml:space="preserve">Geografiska </w:t>
            </w:r>
            <w:proofErr w:type="spellStart"/>
            <w:r w:rsidRPr="00B11010">
              <w:rPr>
                <w:rFonts w:ascii="Times New Roman" w:hAnsi="Times New Roman" w:cs="Times New Roman"/>
              </w:rPr>
              <w:t>tumörnekroser</w:t>
            </w:r>
            <w:proofErr w:type="spellEnd"/>
          </w:p>
        </w:tc>
        <w:tc>
          <w:tcPr>
            <w:tcW w:w="1843" w:type="dxa"/>
          </w:tcPr>
          <w:p w14:paraId="7D4C8965" w14:textId="77777777" w:rsidR="00B11010" w:rsidRPr="00B11010" w:rsidRDefault="00B11010" w:rsidP="00FF2852">
            <w:pPr>
              <w:rPr>
                <w:rFonts w:ascii="Times New Roman" w:hAnsi="Times New Roman" w:cs="Times New Roman"/>
              </w:rPr>
            </w:pPr>
            <w:proofErr w:type="spellStart"/>
            <w:r w:rsidRPr="00B11010">
              <w:rPr>
                <w:rFonts w:ascii="Times New Roman" w:hAnsi="Times New Roman" w:cs="Times New Roman"/>
              </w:rPr>
              <w:t>Mitoser</w:t>
            </w:r>
            <w:proofErr w:type="spellEnd"/>
            <w:r w:rsidRPr="00B11010">
              <w:rPr>
                <w:rFonts w:ascii="Times New Roman" w:hAnsi="Times New Roman" w:cs="Times New Roman"/>
              </w:rPr>
              <w:t xml:space="preserve">/10 </w:t>
            </w:r>
            <w:proofErr w:type="spellStart"/>
            <w:r w:rsidRPr="00B11010">
              <w:rPr>
                <w:rFonts w:ascii="Times New Roman" w:hAnsi="Times New Roman" w:cs="Times New Roman"/>
              </w:rPr>
              <w:t>Hpf</w:t>
            </w:r>
            <w:proofErr w:type="spellEnd"/>
          </w:p>
        </w:tc>
        <w:tc>
          <w:tcPr>
            <w:tcW w:w="3589" w:type="dxa"/>
          </w:tcPr>
          <w:p w14:paraId="7C3FE2F2" w14:textId="2504137B" w:rsidR="00B11010" w:rsidRPr="00B11010" w:rsidRDefault="00B11010" w:rsidP="00FF2852">
            <w:pPr>
              <w:rPr>
                <w:rFonts w:ascii="Times New Roman" w:hAnsi="Times New Roman" w:cs="Times New Roman"/>
              </w:rPr>
            </w:pPr>
            <w:r w:rsidRPr="00B11010">
              <w:rPr>
                <w:rFonts w:ascii="Times New Roman" w:hAnsi="Times New Roman" w:cs="Times New Roman"/>
              </w:rPr>
              <w:t>A</w:t>
            </w:r>
            <w:r w:rsidR="001F3CBE">
              <w:rPr>
                <w:rFonts w:ascii="Times New Roman" w:hAnsi="Times New Roman" w:cs="Times New Roman"/>
              </w:rPr>
              <w:t>t</w:t>
            </w:r>
            <w:r w:rsidRPr="00B11010">
              <w:rPr>
                <w:rFonts w:ascii="Times New Roman" w:hAnsi="Times New Roman" w:cs="Times New Roman"/>
              </w:rPr>
              <w:t>ypi</w:t>
            </w:r>
          </w:p>
        </w:tc>
      </w:tr>
      <w:tr w:rsidR="00B11010" w:rsidRPr="00B11010" w14:paraId="44214DB1" w14:textId="77777777" w:rsidTr="00B11010">
        <w:tc>
          <w:tcPr>
            <w:tcW w:w="2349" w:type="dxa"/>
          </w:tcPr>
          <w:p w14:paraId="20EC43D7" w14:textId="77777777" w:rsidR="00B11010" w:rsidRPr="00B11010" w:rsidRDefault="00B11010" w:rsidP="00FF2852">
            <w:pPr>
              <w:rPr>
                <w:rFonts w:ascii="Times New Roman" w:hAnsi="Times New Roman" w:cs="Times New Roman"/>
              </w:rPr>
            </w:pPr>
            <w:proofErr w:type="spellStart"/>
            <w:r w:rsidRPr="00B11010">
              <w:rPr>
                <w:rFonts w:ascii="Times New Roman" w:hAnsi="Times New Roman" w:cs="Times New Roman"/>
              </w:rPr>
              <w:t>Leiomyosarkom</w:t>
            </w:r>
            <w:proofErr w:type="spellEnd"/>
          </w:p>
        </w:tc>
        <w:tc>
          <w:tcPr>
            <w:tcW w:w="1615" w:type="dxa"/>
          </w:tcPr>
          <w:p w14:paraId="22F34774"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Ja</w:t>
            </w:r>
          </w:p>
        </w:tc>
        <w:tc>
          <w:tcPr>
            <w:tcW w:w="1843" w:type="dxa"/>
          </w:tcPr>
          <w:p w14:paraId="6A08F764"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Alla nivåer</w:t>
            </w:r>
          </w:p>
        </w:tc>
        <w:tc>
          <w:tcPr>
            <w:tcW w:w="3589" w:type="dxa"/>
          </w:tcPr>
          <w:p w14:paraId="7507B7C1"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Ja/Nej</w:t>
            </w:r>
          </w:p>
        </w:tc>
      </w:tr>
      <w:tr w:rsidR="00B11010" w:rsidRPr="00B11010" w14:paraId="10398C5D" w14:textId="77777777" w:rsidTr="00B11010">
        <w:tc>
          <w:tcPr>
            <w:tcW w:w="2349" w:type="dxa"/>
          </w:tcPr>
          <w:p w14:paraId="4CAE4C67" w14:textId="77777777" w:rsidR="00B11010" w:rsidRPr="00B11010" w:rsidRDefault="00B11010" w:rsidP="00FF2852">
            <w:pPr>
              <w:rPr>
                <w:rFonts w:ascii="Times New Roman" w:hAnsi="Times New Roman" w:cs="Times New Roman"/>
              </w:rPr>
            </w:pPr>
            <w:proofErr w:type="spellStart"/>
            <w:r w:rsidRPr="00B11010">
              <w:rPr>
                <w:rFonts w:ascii="Times New Roman" w:hAnsi="Times New Roman" w:cs="Times New Roman"/>
              </w:rPr>
              <w:t>Leiomyosarkom</w:t>
            </w:r>
            <w:proofErr w:type="spellEnd"/>
          </w:p>
        </w:tc>
        <w:tc>
          <w:tcPr>
            <w:tcW w:w="1615" w:type="dxa"/>
          </w:tcPr>
          <w:p w14:paraId="55B5E1BC"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Nej</w:t>
            </w:r>
          </w:p>
        </w:tc>
        <w:tc>
          <w:tcPr>
            <w:tcW w:w="1843" w:type="dxa"/>
          </w:tcPr>
          <w:p w14:paraId="3DA1CCBA" w14:textId="77777777" w:rsidR="00B11010" w:rsidRPr="00B11010" w:rsidRDefault="00B11010" w:rsidP="00FF2852">
            <w:pPr>
              <w:rPr>
                <w:rFonts w:ascii="Times New Roman" w:hAnsi="Times New Roman" w:cs="Times New Roman"/>
              </w:rPr>
            </w:pPr>
            <w:r w:rsidRPr="00B11010">
              <w:rPr>
                <w:rFonts w:ascii="Times New Roman" w:hAnsi="Times New Roman" w:cs="Times New Roman"/>
                <w:u w:val="single"/>
              </w:rPr>
              <w:t>&gt;</w:t>
            </w:r>
            <w:r w:rsidRPr="00B11010">
              <w:rPr>
                <w:rFonts w:ascii="Times New Roman" w:hAnsi="Times New Roman" w:cs="Times New Roman"/>
              </w:rPr>
              <w:t>10</w:t>
            </w:r>
          </w:p>
        </w:tc>
        <w:tc>
          <w:tcPr>
            <w:tcW w:w="3589" w:type="dxa"/>
          </w:tcPr>
          <w:p w14:paraId="0337D6D6"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Diffus/multifokal, Måttlig-grav</w:t>
            </w:r>
          </w:p>
        </w:tc>
      </w:tr>
      <w:tr w:rsidR="00B11010" w:rsidRPr="00B11010" w14:paraId="7C47A0AE" w14:textId="77777777" w:rsidTr="00B11010">
        <w:tc>
          <w:tcPr>
            <w:tcW w:w="2349" w:type="dxa"/>
          </w:tcPr>
          <w:p w14:paraId="0ACA7D3E"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STUMP</w:t>
            </w:r>
          </w:p>
        </w:tc>
        <w:tc>
          <w:tcPr>
            <w:tcW w:w="1615" w:type="dxa"/>
          </w:tcPr>
          <w:p w14:paraId="15337982"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Oklar</w:t>
            </w:r>
          </w:p>
        </w:tc>
        <w:tc>
          <w:tcPr>
            <w:tcW w:w="1843" w:type="dxa"/>
          </w:tcPr>
          <w:p w14:paraId="72C93CBA"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Alla</w:t>
            </w:r>
          </w:p>
        </w:tc>
        <w:tc>
          <w:tcPr>
            <w:tcW w:w="3589" w:type="dxa"/>
          </w:tcPr>
          <w:p w14:paraId="2D2B96DE"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Ja/Nej</w:t>
            </w:r>
          </w:p>
        </w:tc>
      </w:tr>
      <w:tr w:rsidR="00B11010" w:rsidRPr="00B11010" w14:paraId="7980E3E4" w14:textId="77777777" w:rsidTr="00B11010">
        <w:tc>
          <w:tcPr>
            <w:tcW w:w="2349" w:type="dxa"/>
          </w:tcPr>
          <w:p w14:paraId="62EC31D7"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STUMP</w:t>
            </w:r>
          </w:p>
        </w:tc>
        <w:tc>
          <w:tcPr>
            <w:tcW w:w="1615" w:type="dxa"/>
          </w:tcPr>
          <w:p w14:paraId="1A40DE0C"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Nej</w:t>
            </w:r>
          </w:p>
        </w:tc>
        <w:tc>
          <w:tcPr>
            <w:tcW w:w="1843" w:type="dxa"/>
          </w:tcPr>
          <w:p w14:paraId="45933D23"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&gt;15</w:t>
            </w:r>
          </w:p>
        </w:tc>
        <w:tc>
          <w:tcPr>
            <w:tcW w:w="3589" w:type="dxa"/>
          </w:tcPr>
          <w:p w14:paraId="3C9D4C32"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Ingen</w:t>
            </w:r>
          </w:p>
        </w:tc>
      </w:tr>
      <w:tr w:rsidR="00B11010" w:rsidRPr="00B11010" w14:paraId="5C06B53F" w14:textId="77777777" w:rsidTr="00B11010">
        <w:tc>
          <w:tcPr>
            <w:tcW w:w="2349" w:type="dxa"/>
          </w:tcPr>
          <w:p w14:paraId="60B397D7"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STUMP</w:t>
            </w:r>
          </w:p>
        </w:tc>
        <w:tc>
          <w:tcPr>
            <w:tcW w:w="1615" w:type="dxa"/>
          </w:tcPr>
          <w:p w14:paraId="64D4F03D"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Nej</w:t>
            </w:r>
          </w:p>
        </w:tc>
        <w:tc>
          <w:tcPr>
            <w:tcW w:w="1843" w:type="dxa"/>
          </w:tcPr>
          <w:p w14:paraId="58114BE5"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finns men &lt;10</w:t>
            </w:r>
          </w:p>
        </w:tc>
        <w:tc>
          <w:tcPr>
            <w:tcW w:w="3589" w:type="dxa"/>
          </w:tcPr>
          <w:p w14:paraId="2A997413"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Diffus/multifokal, Måttlig-grav</w:t>
            </w:r>
          </w:p>
        </w:tc>
      </w:tr>
      <w:tr w:rsidR="00B11010" w:rsidRPr="00B11010" w14:paraId="5DF977B9" w14:textId="77777777" w:rsidTr="00B11010">
        <w:tc>
          <w:tcPr>
            <w:tcW w:w="2349" w:type="dxa"/>
          </w:tcPr>
          <w:p w14:paraId="08642282"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Atypiskt LM</w:t>
            </w:r>
          </w:p>
        </w:tc>
        <w:tc>
          <w:tcPr>
            <w:tcW w:w="1615" w:type="dxa"/>
          </w:tcPr>
          <w:p w14:paraId="048C88EE"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Nej</w:t>
            </w:r>
          </w:p>
        </w:tc>
        <w:tc>
          <w:tcPr>
            <w:tcW w:w="1843" w:type="dxa"/>
          </w:tcPr>
          <w:p w14:paraId="1E6DD2AD" w14:textId="77777777" w:rsidR="00B11010" w:rsidRPr="00B11010" w:rsidRDefault="00B11010" w:rsidP="00FF2852">
            <w:pPr>
              <w:rPr>
                <w:rFonts w:ascii="Times New Roman" w:hAnsi="Times New Roman" w:cs="Times New Roman"/>
              </w:rPr>
            </w:pPr>
            <w:r w:rsidRPr="00B11010">
              <w:rPr>
                <w:rFonts w:ascii="Times New Roman" w:hAnsi="Times New Roman" w:cs="Times New Roman"/>
                <w:u w:val="single"/>
              </w:rPr>
              <w:t>&lt;</w:t>
            </w:r>
            <w:r w:rsidRPr="00B11010">
              <w:rPr>
                <w:rFonts w:ascii="Times New Roman" w:hAnsi="Times New Roman" w:cs="Times New Roman"/>
              </w:rPr>
              <w:t>10</w:t>
            </w:r>
          </w:p>
        </w:tc>
        <w:tc>
          <w:tcPr>
            <w:tcW w:w="3589" w:type="dxa"/>
          </w:tcPr>
          <w:p w14:paraId="763803DF"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Diffus/multifokal, Måttlig-grav</w:t>
            </w:r>
          </w:p>
        </w:tc>
      </w:tr>
      <w:tr w:rsidR="00B11010" w:rsidRPr="00B11010" w14:paraId="00102665" w14:textId="77777777" w:rsidTr="00B11010">
        <w:tc>
          <w:tcPr>
            <w:tcW w:w="2349" w:type="dxa"/>
          </w:tcPr>
          <w:p w14:paraId="4672DBD5" w14:textId="77777777" w:rsidR="00B11010" w:rsidRPr="00B11010" w:rsidRDefault="00B11010" w:rsidP="00FF2852">
            <w:pPr>
              <w:rPr>
                <w:rFonts w:ascii="Times New Roman" w:hAnsi="Times New Roman" w:cs="Times New Roman"/>
              </w:rPr>
            </w:pPr>
            <w:proofErr w:type="gramStart"/>
            <w:r w:rsidRPr="00B11010">
              <w:rPr>
                <w:rFonts w:ascii="Times New Roman" w:hAnsi="Times New Roman" w:cs="Times New Roman"/>
              </w:rPr>
              <w:t>LM ,</w:t>
            </w:r>
            <w:proofErr w:type="gramEnd"/>
            <w:r w:rsidRPr="00B11010">
              <w:rPr>
                <w:rFonts w:ascii="Times New Roman" w:hAnsi="Times New Roman" w:cs="Times New Roman"/>
              </w:rPr>
              <w:t xml:space="preserve"> </w:t>
            </w:r>
            <w:proofErr w:type="spellStart"/>
            <w:r w:rsidRPr="00B11010">
              <w:rPr>
                <w:rFonts w:ascii="Times New Roman" w:hAnsi="Times New Roman" w:cs="Times New Roman"/>
              </w:rPr>
              <w:t>mitotiskt</w:t>
            </w:r>
            <w:proofErr w:type="spellEnd"/>
            <w:r w:rsidRPr="00B11010">
              <w:rPr>
                <w:rFonts w:ascii="Times New Roman" w:hAnsi="Times New Roman" w:cs="Times New Roman"/>
              </w:rPr>
              <w:t xml:space="preserve"> aktivt</w:t>
            </w:r>
          </w:p>
        </w:tc>
        <w:tc>
          <w:tcPr>
            <w:tcW w:w="1615" w:type="dxa"/>
          </w:tcPr>
          <w:p w14:paraId="3F685C3C"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Nej</w:t>
            </w:r>
          </w:p>
        </w:tc>
        <w:tc>
          <w:tcPr>
            <w:tcW w:w="1843" w:type="dxa"/>
          </w:tcPr>
          <w:p w14:paraId="21A74C2E" w14:textId="77777777" w:rsidR="00B11010" w:rsidRPr="00B11010" w:rsidRDefault="00B11010" w:rsidP="00FF2852">
            <w:pPr>
              <w:rPr>
                <w:rFonts w:ascii="Times New Roman" w:hAnsi="Times New Roman" w:cs="Times New Roman"/>
              </w:rPr>
            </w:pPr>
            <w:r w:rsidRPr="00B11010">
              <w:rPr>
                <w:rFonts w:ascii="Times New Roman" w:hAnsi="Times New Roman" w:cs="Times New Roman"/>
                <w:u w:val="single"/>
              </w:rPr>
              <w:t>&lt;</w:t>
            </w:r>
            <w:r w:rsidRPr="00B11010">
              <w:rPr>
                <w:rFonts w:ascii="Times New Roman" w:hAnsi="Times New Roman" w:cs="Times New Roman"/>
              </w:rPr>
              <w:t>15</w:t>
            </w:r>
          </w:p>
        </w:tc>
        <w:tc>
          <w:tcPr>
            <w:tcW w:w="3589" w:type="dxa"/>
          </w:tcPr>
          <w:p w14:paraId="2A224725" w14:textId="77777777" w:rsidR="00B11010" w:rsidRPr="00B11010" w:rsidRDefault="00B11010" w:rsidP="00FF2852">
            <w:pPr>
              <w:rPr>
                <w:rFonts w:ascii="Times New Roman" w:hAnsi="Times New Roman" w:cs="Times New Roman"/>
              </w:rPr>
            </w:pPr>
            <w:r w:rsidRPr="00B11010">
              <w:rPr>
                <w:rFonts w:ascii="Times New Roman" w:hAnsi="Times New Roman" w:cs="Times New Roman"/>
              </w:rPr>
              <w:t>Nej</w:t>
            </w:r>
          </w:p>
        </w:tc>
      </w:tr>
    </w:tbl>
    <w:p w14:paraId="5191BE87" w14:textId="14E05F4C" w:rsidR="00824AEB" w:rsidRPr="00B571FA" w:rsidRDefault="00824AEB" w:rsidP="00824AEB">
      <w:pPr>
        <w:rPr>
          <w:rFonts w:ascii="Times New Roman" w:hAnsi="Times New Roman" w:cs="Times New Roman"/>
        </w:rPr>
      </w:pPr>
    </w:p>
    <w:tbl>
      <w:tblPr>
        <w:tblStyle w:val="Tabellrutnt"/>
        <w:tblW w:w="0" w:type="auto"/>
        <w:tblLook w:val="04A0" w:firstRow="1" w:lastRow="0" w:firstColumn="1" w:lastColumn="0" w:noHBand="0" w:noVBand="1"/>
      </w:tblPr>
      <w:tblGrid>
        <w:gridCol w:w="2303"/>
        <w:gridCol w:w="2303"/>
        <w:gridCol w:w="2303"/>
        <w:gridCol w:w="2303"/>
      </w:tblGrid>
      <w:tr w:rsidR="00824AEB" w:rsidRPr="00B571FA" w14:paraId="1AE588B2" w14:textId="77777777" w:rsidTr="008578AC">
        <w:tc>
          <w:tcPr>
            <w:tcW w:w="2303" w:type="dxa"/>
          </w:tcPr>
          <w:p w14:paraId="5F471C9B" w14:textId="5EFD8F59" w:rsidR="00824AEB" w:rsidRPr="00B571FA" w:rsidRDefault="00834492" w:rsidP="008578AC">
            <w:pPr>
              <w:rPr>
                <w:rFonts w:ascii="Times New Roman" w:hAnsi="Times New Roman" w:cs="Times New Roman"/>
              </w:rPr>
            </w:pPr>
            <w:r>
              <w:rPr>
                <w:rFonts w:ascii="Times New Roman" w:hAnsi="Times New Roman" w:cs="Times New Roman"/>
              </w:rPr>
              <w:t>Diagnos</w:t>
            </w:r>
          </w:p>
        </w:tc>
        <w:tc>
          <w:tcPr>
            <w:tcW w:w="2303" w:type="dxa"/>
          </w:tcPr>
          <w:p w14:paraId="46213ECD" w14:textId="3E687DC9" w:rsidR="00824AEB" w:rsidRPr="00B571FA" w:rsidRDefault="00834492" w:rsidP="008578AC">
            <w:pPr>
              <w:rPr>
                <w:rFonts w:ascii="Times New Roman" w:hAnsi="Times New Roman" w:cs="Times New Roman"/>
              </w:rPr>
            </w:pPr>
            <w:r>
              <w:rPr>
                <w:rFonts w:ascii="Times New Roman" w:hAnsi="Times New Roman" w:cs="Times New Roman"/>
              </w:rPr>
              <w:t>Geografisk tumörnekros</w:t>
            </w:r>
          </w:p>
        </w:tc>
        <w:tc>
          <w:tcPr>
            <w:tcW w:w="2303" w:type="dxa"/>
          </w:tcPr>
          <w:p w14:paraId="047305CF" w14:textId="3F86271A" w:rsidR="00531A84" w:rsidRPr="00B571FA" w:rsidRDefault="00834492" w:rsidP="008578AC">
            <w:pPr>
              <w:rPr>
                <w:rFonts w:ascii="Times New Roman" w:hAnsi="Times New Roman" w:cs="Times New Roman"/>
              </w:rPr>
            </w:pPr>
            <w:r>
              <w:rPr>
                <w:rFonts w:ascii="Times New Roman" w:hAnsi="Times New Roman" w:cs="Times New Roman"/>
              </w:rPr>
              <w:t xml:space="preserve">Mitos/10 </w:t>
            </w:r>
            <w:proofErr w:type="spellStart"/>
            <w:r>
              <w:rPr>
                <w:rFonts w:ascii="Times New Roman" w:hAnsi="Times New Roman" w:cs="Times New Roman"/>
              </w:rPr>
              <w:t>Hpf</w:t>
            </w:r>
            <w:proofErr w:type="spellEnd"/>
          </w:p>
        </w:tc>
        <w:tc>
          <w:tcPr>
            <w:tcW w:w="2303" w:type="dxa"/>
          </w:tcPr>
          <w:p w14:paraId="4BB286AD" w14:textId="29B792A3" w:rsidR="00824AEB" w:rsidRPr="00B571FA" w:rsidRDefault="00834492" w:rsidP="008578AC">
            <w:pPr>
              <w:rPr>
                <w:rFonts w:ascii="Times New Roman" w:hAnsi="Times New Roman" w:cs="Times New Roman"/>
              </w:rPr>
            </w:pPr>
            <w:r>
              <w:rPr>
                <w:rFonts w:ascii="Times New Roman" w:hAnsi="Times New Roman" w:cs="Times New Roman"/>
              </w:rPr>
              <w:t>Atypi</w:t>
            </w:r>
          </w:p>
        </w:tc>
      </w:tr>
      <w:tr w:rsidR="00824AEB" w:rsidRPr="00B571FA" w14:paraId="47C2041D" w14:textId="77777777" w:rsidTr="008578AC">
        <w:tc>
          <w:tcPr>
            <w:tcW w:w="2303" w:type="dxa"/>
          </w:tcPr>
          <w:p w14:paraId="72B9D314" w14:textId="1C07B0DB" w:rsidR="00824AEB" w:rsidRPr="00B571FA" w:rsidRDefault="00834492" w:rsidP="008578AC">
            <w:pPr>
              <w:rPr>
                <w:rFonts w:ascii="Times New Roman" w:hAnsi="Times New Roman" w:cs="Times New Roman"/>
              </w:rPr>
            </w:pPr>
            <w:proofErr w:type="spellStart"/>
            <w:r>
              <w:rPr>
                <w:rFonts w:ascii="Times New Roman" w:hAnsi="Times New Roman" w:cs="Times New Roman"/>
              </w:rPr>
              <w:t>Epiteloitt</w:t>
            </w:r>
            <w:proofErr w:type="spellEnd"/>
            <w:r>
              <w:rPr>
                <w:rFonts w:ascii="Times New Roman" w:hAnsi="Times New Roman" w:cs="Times New Roman"/>
              </w:rPr>
              <w:t xml:space="preserve"> LM, </w:t>
            </w:r>
            <w:proofErr w:type="spellStart"/>
            <w:r>
              <w:rPr>
                <w:rFonts w:ascii="Times New Roman" w:hAnsi="Times New Roman" w:cs="Times New Roman"/>
              </w:rPr>
              <w:t>leiomyoblastom</w:t>
            </w:r>
            <w:proofErr w:type="spellEnd"/>
          </w:p>
        </w:tc>
        <w:tc>
          <w:tcPr>
            <w:tcW w:w="2303" w:type="dxa"/>
          </w:tcPr>
          <w:p w14:paraId="5DE38BDE" w14:textId="6E188A03" w:rsidR="00824AEB" w:rsidRPr="00B571FA" w:rsidRDefault="00B11010" w:rsidP="008578AC">
            <w:pPr>
              <w:rPr>
                <w:rFonts w:ascii="Times New Roman" w:hAnsi="Times New Roman" w:cs="Times New Roman"/>
              </w:rPr>
            </w:pPr>
            <w:r>
              <w:rPr>
                <w:rFonts w:ascii="Times New Roman" w:hAnsi="Times New Roman" w:cs="Times New Roman"/>
              </w:rPr>
              <w:t>Nej</w:t>
            </w:r>
          </w:p>
        </w:tc>
        <w:tc>
          <w:tcPr>
            <w:tcW w:w="2303" w:type="dxa"/>
          </w:tcPr>
          <w:p w14:paraId="7D79A92C" w14:textId="15FF054B" w:rsidR="00824AEB" w:rsidRPr="00B571FA" w:rsidRDefault="00834492" w:rsidP="008578AC">
            <w:pPr>
              <w:rPr>
                <w:rFonts w:ascii="Times New Roman" w:hAnsi="Times New Roman" w:cs="Times New Roman"/>
              </w:rPr>
            </w:pPr>
            <w:r>
              <w:rPr>
                <w:rFonts w:ascii="Times New Roman" w:hAnsi="Times New Roman" w:cs="Times New Roman"/>
              </w:rPr>
              <w:t>&lt;5</w:t>
            </w:r>
          </w:p>
        </w:tc>
        <w:tc>
          <w:tcPr>
            <w:tcW w:w="2303" w:type="dxa"/>
          </w:tcPr>
          <w:p w14:paraId="3F5C01E8" w14:textId="4D7B740B" w:rsidR="00824AEB" w:rsidRPr="00B571FA" w:rsidRDefault="00834492" w:rsidP="008578AC">
            <w:pPr>
              <w:rPr>
                <w:rFonts w:ascii="Times New Roman" w:hAnsi="Times New Roman" w:cs="Times New Roman"/>
              </w:rPr>
            </w:pPr>
            <w:r>
              <w:rPr>
                <w:rFonts w:ascii="Times New Roman" w:hAnsi="Times New Roman" w:cs="Times New Roman"/>
              </w:rPr>
              <w:t>Ingen-minimal</w:t>
            </w:r>
          </w:p>
        </w:tc>
      </w:tr>
      <w:tr w:rsidR="00824AEB" w:rsidRPr="00B571FA" w14:paraId="2CA3FB5E" w14:textId="77777777" w:rsidTr="008578AC">
        <w:tc>
          <w:tcPr>
            <w:tcW w:w="2303" w:type="dxa"/>
          </w:tcPr>
          <w:p w14:paraId="79249669" w14:textId="299F4219" w:rsidR="00824AEB" w:rsidRPr="00B571FA" w:rsidRDefault="00834492" w:rsidP="008578AC">
            <w:pPr>
              <w:rPr>
                <w:rFonts w:ascii="Times New Roman" w:hAnsi="Times New Roman" w:cs="Times New Roman"/>
              </w:rPr>
            </w:pPr>
            <w:proofErr w:type="spellStart"/>
            <w:r>
              <w:rPr>
                <w:rFonts w:ascii="Times New Roman" w:hAnsi="Times New Roman" w:cs="Times New Roman"/>
              </w:rPr>
              <w:t>Epiteloitt</w:t>
            </w:r>
            <w:proofErr w:type="spellEnd"/>
            <w:r>
              <w:rPr>
                <w:rFonts w:ascii="Times New Roman" w:hAnsi="Times New Roman" w:cs="Times New Roman"/>
              </w:rPr>
              <w:t xml:space="preserve"> LMS</w:t>
            </w:r>
          </w:p>
        </w:tc>
        <w:tc>
          <w:tcPr>
            <w:tcW w:w="2303" w:type="dxa"/>
          </w:tcPr>
          <w:p w14:paraId="0BAB3E19" w14:textId="69DC3516" w:rsidR="00824AEB" w:rsidRPr="00B571FA" w:rsidRDefault="00834492" w:rsidP="008578AC">
            <w:pPr>
              <w:rPr>
                <w:rFonts w:ascii="Times New Roman" w:hAnsi="Times New Roman" w:cs="Times New Roman"/>
              </w:rPr>
            </w:pPr>
            <w:r>
              <w:rPr>
                <w:rFonts w:ascii="Times New Roman" w:hAnsi="Times New Roman" w:cs="Times New Roman"/>
              </w:rPr>
              <w:t>Ja</w:t>
            </w:r>
          </w:p>
        </w:tc>
        <w:tc>
          <w:tcPr>
            <w:tcW w:w="2303" w:type="dxa"/>
          </w:tcPr>
          <w:p w14:paraId="2B3FD051" w14:textId="2412A52D" w:rsidR="00824AEB" w:rsidRPr="00B571FA" w:rsidRDefault="00834492" w:rsidP="008578AC">
            <w:pPr>
              <w:rPr>
                <w:rFonts w:ascii="Times New Roman" w:hAnsi="Times New Roman" w:cs="Times New Roman"/>
              </w:rPr>
            </w:pPr>
            <w:r>
              <w:rPr>
                <w:rFonts w:ascii="Times New Roman" w:hAnsi="Times New Roman" w:cs="Times New Roman"/>
              </w:rPr>
              <w:t>Alla nivåer</w:t>
            </w:r>
          </w:p>
          <w:p w14:paraId="4379F39D" w14:textId="6C64E1E6" w:rsidR="00BD631D" w:rsidRPr="00B571FA" w:rsidRDefault="00BD631D" w:rsidP="008578AC">
            <w:pPr>
              <w:rPr>
                <w:rFonts w:ascii="Times New Roman" w:hAnsi="Times New Roman" w:cs="Times New Roman"/>
              </w:rPr>
            </w:pPr>
          </w:p>
        </w:tc>
        <w:tc>
          <w:tcPr>
            <w:tcW w:w="2303" w:type="dxa"/>
          </w:tcPr>
          <w:p w14:paraId="3883A028" w14:textId="664717C2" w:rsidR="00824AEB" w:rsidRPr="00B571FA" w:rsidRDefault="00834492" w:rsidP="008578AC">
            <w:pPr>
              <w:rPr>
                <w:rFonts w:ascii="Times New Roman" w:hAnsi="Times New Roman" w:cs="Times New Roman"/>
              </w:rPr>
            </w:pPr>
            <w:r>
              <w:rPr>
                <w:rFonts w:ascii="Times New Roman" w:hAnsi="Times New Roman" w:cs="Times New Roman"/>
              </w:rPr>
              <w:lastRenderedPageBreak/>
              <w:t>Ja/Nej</w:t>
            </w:r>
          </w:p>
        </w:tc>
      </w:tr>
      <w:tr w:rsidR="00834492" w:rsidRPr="00B571FA" w14:paraId="266D1D5D" w14:textId="77777777" w:rsidTr="008578AC">
        <w:tc>
          <w:tcPr>
            <w:tcW w:w="2303" w:type="dxa"/>
          </w:tcPr>
          <w:p w14:paraId="78FB0BF1" w14:textId="6CC040E2" w:rsidR="00834492" w:rsidRDefault="00834492" w:rsidP="008578AC">
            <w:pPr>
              <w:rPr>
                <w:rFonts w:ascii="Times New Roman" w:hAnsi="Times New Roman" w:cs="Times New Roman"/>
              </w:rPr>
            </w:pPr>
            <w:proofErr w:type="spellStart"/>
            <w:r>
              <w:rPr>
                <w:rFonts w:ascii="Times New Roman" w:hAnsi="Times New Roman" w:cs="Times New Roman"/>
              </w:rPr>
              <w:t>Epiteloitt</w:t>
            </w:r>
            <w:proofErr w:type="spellEnd"/>
            <w:r>
              <w:rPr>
                <w:rFonts w:ascii="Times New Roman" w:hAnsi="Times New Roman" w:cs="Times New Roman"/>
              </w:rPr>
              <w:t xml:space="preserve"> LMS</w:t>
            </w:r>
          </w:p>
        </w:tc>
        <w:tc>
          <w:tcPr>
            <w:tcW w:w="2303" w:type="dxa"/>
          </w:tcPr>
          <w:p w14:paraId="52060766" w14:textId="42FC57D1" w:rsidR="00834492" w:rsidRDefault="00834492" w:rsidP="008578AC">
            <w:pPr>
              <w:rPr>
                <w:rFonts w:ascii="Times New Roman" w:hAnsi="Times New Roman" w:cs="Times New Roman"/>
              </w:rPr>
            </w:pPr>
            <w:r>
              <w:rPr>
                <w:rFonts w:ascii="Times New Roman" w:hAnsi="Times New Roman" w:cs="Times New Roman"/>
              </w:rPr>
              <w:t>Nej</w:t>
            </w:r>
          </w:p>
        </w:tc>
        <w:tc>
          <w:tcPr>
            <w:tcW w:w="2303" w:type="dxa"/>
          </w:tcPr>
          <w:p w14:paraId="4C56AECB" w14:textId="65C1B60E" w:rsidR="00834492" w:rsidRDefault="00834492" w:rsidP="008578AC">
            <w:pPr>
              <w:rPr>
                <w:rFonts w:ascii="Times New Roman" w:hAnsi="Times New Roman" w:cs="Times New Roman"/>
              </w:rPr>
            </w:pPr>
            <w:r w:rsidRPr="00834492">
              <w:rPr>
                <w:rFonts w:ascii="Times New Roman" w:hAnsi="Times New Roman" w:cs="Times New Roman"/>
                <w:u w:val="single"/>
              </w:rPr>
              <w:t>&gt;</w:t>
            </w:r>
            <w:r>
              <w:rPr>
                <w:rFonts w:ascii="Times New Roman" w:hAnsi="Times New Roman" w:cs="Times New Roman"/>
              </w:rPr>
              <w:t>5</w:t>
            </w:r>
          </w:p>
        </w:tc>
        <w:tc>
          <w:tcPr>
            <w:tcW w:w="2303" w:type="dxa"/>
          </w:tcPr>
          <w:p w14:paraId="347C7A50" w14:textId="2BDCA053" w:rsidR="00834492" w:rsidRDefault="00834492" w:rsidP="008578AC">
            <w:pPr>
              <w:rPr>
                <w:rFonts w:ascii="Times New Roman" w:hAnsi="Times New Roman" w:cs="Times New Roman"/>
              </w:rPr>
            </w:pPr>
            <w:r>
              <w:rPr>
                <w:rFonts w:ascii="Times New Roman" w:hAnsi="Times New Roman" w:cs="Times New Roman"/>
              </w:rPr>
              <w:t>Ja/Nej</w:t>
            </w:r>
          </w:p>
        </w:tc>
      </w:tr>
      <w:tr w:rsidR="00824AEB" w:rsidRPr="00B571FA" w14:paraId="5B1B1D49" w14:textId="77777777" w:rsidTr="008578AC">
        <w:tc>
          <w:tcPr>
            <w:tcW w:w="2303" w:type="dxa"/>
          </w:tcPr>
          <w:p w14:paraId="29EF2103" w14:textId="781C62A9" w:rsidR="00824AEB" w:rsidRPr="00B571FA" w:rsidRDefault="00834492" w:rsidP="008578AC">
            <w:pPr>
              <w:rPr>
                <w:rFonts w:ascii="Times New Roman" w:hAnsi="Times New Roman" w:cs="Times New Roman"/>
              </w:rPr>
            </w:pPr>
            <w:proofErr w:type="spellStart"/>
            <w:r>
              <w:rPr>
                <w:rFonts w:ascii="Times New Roman" w:hAnsi="Times New Roman" w:cs="Times New Roman"/>
              </w:rPr>
              <w:t>Epiteloid</w:t>
            </w:r>
            <w:proofErr w:type="spellEnd"/>
            <w:r>
              <w:rPr>
                <w:rFonts w:ascii="Times New Roman" w:hAnsi="Times New Roman" w:cs="Times New Roman"/>
              </w:rPr>
              <w:t xml:space="preserve"> STUMP</w:t>
            </w:r>
          </w:p>
        </w:tc>
        <w:tc>
          <w:tcPr>
            <w:tcW w:w="2303" w:type="dxa"/>
          </w:tcPr>
          <w:p w14:paraId="49B40DAE" w14:textId="297D86E9" w:rsidR="00B11010" w:rsidRPr="00B571FA" w:rsidRDefault="00834492" w:rsidP="00B11010">
            <w:pPr>
              <w:rPr>
                <w:rFonts w:ascii="Times New Roman" w:hAnsi="Times New Roman" w:cs="Times New Roman"/>
              </w:rPr>
            </w:pPr>
            <w:r>
              <w:rPr>
                <w:rFonts w:ascii="Times New Roman" w:hAnsi="Times New Roman" w:cs="Times New Roman"/>
              </w:rPr>
              <w:t>Nej</w:t>
            </w:r>
          </w:p>
          <w:p w14:paraId="55D23E17" w14:textId="5D66BED6" w:rsidR="00824AEB" w:rsidRPr="00B571FA" w:rsidRDefault="00824AEB" w:rsidP="008578AC">
            <w:pPr>
              <w:rPr>
                <w:rFonts w:ascii="Times New Roman" w:hAnsi="Times New Roman" w:cs="Times New Roman"/>
              </w:rPr>
            </w:pPr>
          </w:p>
        </w:tc>
        <w:tc>
          <w:tcPr>
            <w:tcW w:w="2303" w:type="dxa"/>
          </w:tcPr>
          <w:p w14:paraId="753B2372" w14:textId="4AD47ED1" w:rsidR="00824AEB" w:rsidRPr="00B571FA" w:rsidRDefault="00834492" w:rsidP="008578AC">
            <w:pPr>
              <w:rPr>
                <w:rFonts w:ascii="Times New Roman" w:hAnsi="Times New Roman" w:cs="Times New Roman"/>
              </w:rPr>
            </w:pPr>
            <w:r>
              <w:rPr>
                <w:rFonts w:ascii="Times New Roman" w:hAnsi="Times New Roman" w:cs="Times New Roman"/>
              </w:rPr>
              <w:t>-</w:t>
            </w:r>
          </w:p>
          <w:p w14:paraId="7DA4D590" w14:textId="1F4FF49A" w:rsidR="00BD631D" w:rsidRPr="00B571FA" w:rsidRDefault="00BD631D" w:rsidP="008578AC">
            <w:pPr>
              <w:rPr>
                <w:rFonts w:ascii="Times New Roman" w:hAnsi="Times New Roman" w:cs="Times New Roman"/>
              </w:rPr>
            </w:pPr>
          </w:p>
        </w:tc>
        <w:tc>
          <w:tcPr>
            <w:tcW w:w="2303" w:type="dxa"/>
          </w:tcPr>
          <w:p w14:paraId="37A1F404" w14:textId="5102F6B6" w:rsidR="00824AEB" w:rsidRPr="00B571FA" w:rsidRDefault="00834492" w:rsidP="008578AC">
            <w:pPr>
              <w:rPr>
                <w:rFonts w:ascii="Times New Roman" w:hAnsi="Times New Roman" w:cs="Times New Roman"/>
              </w:rPr>
            </w:pPr>
            <w:r>
              <w:rPr>
                <w:rFonts w:ascii="Times New Roman" w:hAnsi="Times New Roman" w:cs="Times New Roman"/>
              </w:rPr>
              <w:t>Ja</w:t>
            </w:r>
          </w:p>
        </w:tc>
      </w:tr>
    </w:tbl>
    <w:p w14:paraId="79BF84FF" w14:textId="77777777" w:rsidR="00834492" w:rsidRDefault="00834492" w:rsidP="00824AEB">
      <w:pPr>
        <w:rPr>
          <w:rFonts w:ascii="Times New Roman" w:hAnsi="Times New Roman" w:cs="Times New Roman"/>
        </w:rPr>
      </w:pPr>
    </w:p>
    <w:tbl>
      <w:tblPr>
        <w:tblStyle w:val="Tabellrutnt"/>
        <w:tblW w:w="0" w:type="auto"/>
        <w:tblLook w:val="04A0" w:firstRow="1" w:lastRow="0" w:firstColumn="1" w:lastColumn="0" w:noHBand="0" w:noVBand="1"/>
      </w:tblPr>
      <w:tblGrid>
        <w:gridCol w:w="2263"/>
        <w:gridCol w:w="7133"/>
      </w:tblGrid>
      <w:tr w:rsidR="00834492" w:rsidRPr="00834492" w14:paraId="41272E41" w14:textId="77777777" w:rsidTr="00BA17A5">
        <w:tc>
          <w:tcPr>
            <w:tcW w:w="2263" w:type="dxa"/>
          </w:tcPr>
          <w:p w14:paraId="225742A9" w14:textId="77777777" w:rsidR="00834492" w:rsidRPr="00834492" w:rsidRDefault="00834492" w:rsidP="00FF2852">
            <w:pPr>
              <w:rPr>
                <w:rFonts w:ascii="Times New Roman" w:hAnsi="Times New Roman" w:cs="Times New Roman"/>
              </w:rPr>
            </w:pPr>
            <w:proofErr w:type="spellStart"/>
            <w:r w:rsidRPr="00834492">
              <w:rPr>
                <w:rFonts w:ascii="Times New Roman" w:hAnsi="Times New Roman" w:cs="Times New Roman"/>
              </w:rPr>
              <w:t>Myxoitt</w:t>
            </w:r>
            <w:proofErr w:type="spellEnd"/>
            <w:r w:rsidRPr="00834492">
              <w:rPr>
                <w:rFonts w:ascii="Times New Roman" w:hAnsi="Times New Roman" w:cs="Times New Roman"/>
              </w:rPr>
              <w:t xml:space="preserve"> LMS</w:t>
            </w:r>
          </w:p>
        </w:tc>
        <w:tc>
          <w:tcPr>
            <w:tcW w:w="7133" w:type="dxa"/>
          </w:tcPr>
          <w:p w14:paraId="259C0D34" w14:textId="77777777" w:rsidR="00BA17A5" w:rsidRDefault="00834492" w:rsidP="00FF2852">
            <w:pPr>
              <w:rPr>
                <w:rFonts w:ascii="Times New Roman" w:hAnsi="Times New Roman" w:cs="Times New Roman"/>
              </w:rPr>
            </w:pPr>
            <w:r w:rsidRPr="00834492">
              <w:rPr>
                <w:rFonts w:ascii="Times New Roman" w:hAnsi="Times New Roman" w:cs="Times New Roman"/>
              </w:rPr>
              <w:t xml:space="preserve">&gt;2 </w:t>
            </w:r>
            <w:proofErr w:type="spellStart"/>
            <w:r w:rsidRPr="00834492">
              <w:rPr>
                <w:rFonts w:ascii="Times New Roman" w:hAnsi="Times New Roman" w:cs="Times New Roman"/>
              </w:rPr>
              <w:t>mitoser</w:t>
            </w:r>
            <w:proofErr w:type="spellEnd"/>
            <w:r w:rsidRPr="00834492">
              <w:rPr>
                <w:rFonts w:ascii="Times New Roman" w:hAnsi="Times New Roman" w:cs="Times New Roman"/>
              </w:rPr>
              <w:t xml:space="preserve">/10 </w:t>
            </w:r>
            <w:proofErr w:type="spellStart"/>
            <w:r w:rsidRPr="00834492">
              <w:rPr>
                <w:rFonts w:ascii="Times New Roman" w:hAnsi="Times New Roman" w:cs="Times New Roman"/>
              </w:rPr>
              <w:t>Hpf</w:t>
            </w:r>
            <w:proofErr w:type="spellEnd"/>
            <w:r w:rsidRPr="00834492">
              <w:rPr>
                <w:rFonts w:ascii="Times New Roman" w:hAnsi="Times New Roman" w:cs="Times New Roman"/>
              </w:rPr>
              <w:t xml:space="preserve"> </w:t>
            </w:r>
          </w:p>
          <w:p w14:paraId="17265DB7" w14:textId="6EB3485F" w:rsidR="00834492" w:rsidRDefault="00834492" w:rsidP="00FF2852">
            <w:pPr>
              <w:rPr>
                <w:rFonts w:ascii="Times New Roman" w:hAnsi="Times New Roman" w:cs="Times New Roman"/>
              </w:rPr>
            </w:pPr>
            <w:r w:rsidRPr="00834492">
              <w:rPr>
                <w:rFonts w:ascii="Times New Roman" w:hAnsi="Times New Roman" w:cs="Times New Roman"/>
              </w:rPr>
              <w:t>eller</w:t>
            </w:r>
            <w:r w:rsidR="00BA17A5">
              <w:rPr>
                <w:rFonts w:ascii="Times New Roman" w:hAnsi="Times New Roman" w:cs="Times New Roman"/>
              </w:rPr>
              <w:t xml:space="preserve"> </w:t>
            </w:r>
            <w:r w:rsidRPr="00834492">
              <w:rPr>
                <w:rFonts w:ascii="Times New Roman" w:hAnsi="Times New Roman" w:cs="Times New Roman"/>
              </w:rPr>
              <w:t xml:space="preserve">signifikant cellatypi </w:t>
            </w:r>
          </w:p>
          <w:p w14:paraId="5151C33A" w14:textId="77777777" w:rsidR="00834492" w:rsidRDefault="00834492" w:rsidP="00FF2852">
            <w:pPr>
              <w:rPr>
                <w:rFonts w:ascii="Times New Roman" w:hAnsi="Times New Roman" w:cs="Times New Roman"/>
              </w:rPr>
            </w:pPr>
            <w:r w:rsidRPr="00834492">
              <w:rPr>
                <w:rFonts w:ascii="Times New Roman" w:hAnsi="Times New Roman" w:cs="Times New Roman"/>
              </w:rPr>
              <w:t xml:space="preserve">eller tumörcellsnekros </w:t>
            </w:r>
          </w:p>
          <w:p w14:paraId="08A51BC6" w14:textId="48BB5ADE" w:rsidR="00834492" w:rsidRPr="00834492" w:rsidRDefault="00834492" w:rsidP="00FF2852">
            <w:pPr>
              <w:rPr>
                <w:rFonts w:ascii="Times New Roman" w:hAnsi="Times New Roman" w:cs="Times New Roman"/>
              </w:rPr>
            </w:pPr>
            <w:r w:rsidRPr="00834492">
              <w:rPr>
                <w:rFonts w:ascii="Times New Roman" w:hAnsi="Times New Roman" w:cs="Times New Roman"/>
              </w:rPr>
              <w:t xml:space="preserve">eller destruktiv infiltration i omgivande </w:t>
            </w:r>
            <w:proofErr w:type="spellStart"/>
            <w:r w:rsidRPr="00834492">
              <w:rPr>
                <w:rFonts w:ascii="Times New Roman" w:hAnsi="Times New Roman" w:cs="Times New Roman"/>
              </w:rPr>
              <w:t>myometrium</w:t>
            </w:r>
            <w:proofErr w:type="spellEnd"/>
          </w:p>
        </w:tc>
      </w:tr>
    </w:tbl>
    <w:p w14:paraId="10F4CD73" w14:textId="03C4F3B2" w:rsidR="00824AEB" w:rsidRPr="00B571FA" w:rsidRDefault="00824AEB" w:rsidP="00824AEB">
      <w:pPr>
        <w:rPr>
          <w:rFonts w:ascii="Times New Roman" w:hAnsi="Times New Roman" w:cs="Times New Roman"/>
        </w:rPr>
      </w:pPr>
      <w:r w:rsidRPr="00B571FA">
        <w:rPr>
          <w:rFonts w:ascii="Times New Roman" w:hAnsi="Times New Roman" w:cs="Times New Roman"/>
        </w:rPr>
        <w:tab/>
      </w:r>
    </w:p>
    <w:p w14:paraId="1A7A81F5" w14:textId="7DA8F1E6" w:rsidR="00824AEB" w:rsidRPr="004C0AC2" w:rsidRDefault="00C1230F" w:rsidP="00DE36C1">
      <w:pPr>
        <w:outlineLvl w:val="0"/>
        <w:rPr>
          <w:rFonts w:ascii="Times New Roman" w:hAnsi="Times New Roman" w:cs="Times New Roman"/>
        </w:rPr>
      </w:pPr>
      <w:proofErr w:type="spellStart"/>
      <w:r w:rsidRPr="004C0AC2">
        <w:rPr>
          <w:rFonts w:ascii="Times New Roman" w:hAnsi="Times New Roman" w:cs="Times New Roman"/>
          <w:b/>
        </w:rPr>
        <w:t>Klin</w:t>
      </w:r>
      <w:proofErr w:type="spellEnd"/>
      <w:r w:rsidRPr="004C0AC2">
        <w:rPr>
          <w:rFonts w:ascii="Times New Roman" w:hAnsi="Times New Roman" w:cs="Times New Roman"/>
          <w:b/>
        </w:rPr>
        <w:t>:</w:t>
      </w:r>
      <w:r w:rsidRPr="004C0AC2">
        <w:rPr>
          <w:rFonts w:ascii="Times New Roman" w:hAnsi="Times New Roman" w:cs="Times New Roman"/>
        </w:rPr>
        <w:t xml:space="preserve"> En varierande andel LMS </w:t>
      </w:r>
      <w:r w:rsidR="00414D98">
        <w:rPr>
          <w:rFonts w:ascii="Times New Roman" w:hAnsi="Times New Roman" w:cs="Times New Roman"/>
        </w:rPr>
        <w:t xml:space="preserve">(ca hälften) </w:t>
      </w:r>
      <w:r w:rsidRPr="004C0AC2">
        <w:rPr>
          <w:rFonts w:ascii="Times New Roman" w:hAnsi="Times New Roman" w:cs="Times New Roman"/>
        </w:rPr>
        <w:t xml:space="preserve">är diagnostiserade före operation. </w:t>
      </w:r>
      <w:r w:rsidR="00414D98">
        <w:rPr>
          <w:rFonts w:ascii="Times New Roman" w:hAnsi="Times New Roman" w:cs="Times New Roman"/>
        </w:rPr>
        <w:t xml:space="preserve">Oftast ingen predisponerande faktor, </w:t>
      </w:r>
      <w:r w:rsidR="00042B13">
        <w:rPr>
          <w:rFonts w:ascii="Times New Roman" w:hAnsi="Times New Roman" w:cs="Times New Roman"/>
        </w:rPr>
        <w:t>ibland associerad med: stålexpositio</w:t>
      </w:r>
      <w:r w:rsidR="00414D98">
        <w:rPr>
          <w:rFonts w:ascii="Times New Roman" w:hAnsi="Times New Roman" w:cs="Times New Roman"/>
        </w:rPr>
        <w:t>n, vissa genetiska syndrom, postmenopausal status.</w:t>
      </w:r>
    </w:p>
    <w:p w14:paraId="68D84AED" w14:textId="1E6A980E" w:rsidR="00824AEB" w:rsidRPr="004C0AC2" w:rsidRDefault="00824AEB" w:rsidP="00824AEB">
      <w:pPr>
        <w:pStyle w:val="Ingetavstnd"/>
        <w:rPr>
          <w:rFonts w:ascii="Times New Roman" w:hAnsi="Times New Roman" w:cs="Times New Roman"/>
          <w:sz w:val="24"/>
          <w:szCs w:val="24"/>
        </w:rPr>
      </w:pPr>
      <w:r w:rsidRPr="004C0AC2">
        <w:rPr>
          <w:rFonts w:ascii="Times New Roman" w:hAnsi="Times New Roman" w:cs="Times New Roman"/>
          <w:b/>
          <w:sz w:val="24"/>
          <w:szCs w:val="24"/>
        </w:rPr>
        <w:t>Makro:</w:t>
      </w:r>
      <w:r w:rsidRPr="004C0AC2">
        <w:rPr>
          <w:rFonts w:ascii="Times New Roman" w:hAnsi="Times New Roman" w:cs="Times New Roman"/>
          <w:sz w:val="24"/>
          <w:szCs w:val="24"/>
        </w:rPr>
        <w:t xml:space="preserve"> 50–75 % </w:t>
      </w:r>
      <w:r w:rsidR="00AC54F3" w:rsidRPr="004C0AC2">
        <w:rPr>
          <w:rFonts w:ascii="Times New Roman" w:hAnsi="Times New Roman" w:cs="Times New Roman"/>
          <w:sz w:val="24"/>
          <w:szCs w:val="24"/>
        </w:rPr>
        <w:t xml:space="preserve">är </w:t>
      </w:r>
      <w:r w:rsidRPr="004C0AC2">
        <w:rPr>
          <w:rFonts w:ascii="Times New Roman" w:hAnsi="Times New Roman" w:cs="Times New Roman"/>
          <w:sz w:val="24"/>
          <w:szCs w:val="24"/>
        </w:rPr>
        <w:t xml:space="preserve">solitära utan </w:t>
      </w:r>
      <w:r w:rsidR="00AC54F3" w:rsidRPr="004C0AC2">
        <w:rPr>
          <w:rFonts w:ascii="Times New Roman" w:hAnsi="Times New Roman" w:cs="Times New Roman"/>
          <w:sz w:val="24"/>
          <w:szCs w:val="24"/>
        </w:rPr>
        <w:t xml:space="preserve">samtidiga </w:t>
      </w:r>
      <w:proofErr w:type="spellStart"/>
      <w:r w:rsidRPr="004C0AC2">
        <w:rPr>
          <w:rFonts w:ascii="Times New Roman" w:hAnsi="Times New Roman" w:cs="Times New Roman"/>
          <w:sz w:val="24"/>
          <w:szCs w:val="24"/>
        </w:rPr>
        <w:t>leiomyom</w:t>
      </w:r>
      <w:proofErr w:type="spellEnd"/>
      <w:r w:rsidRPr="004C0AC2">
        <w:rPr>
          <w:rFonts w:ascii="Times New Roman" w:hAnsi="Times New Roman" w:cs="Times New Roman"/>
          <w:sz w:val="24"/>
          <w:szCs w:val="24"/>
        </w:rPr>
        <w:t xml:space="preserve">. Oftare grå-gul/rosa snittyta, större och mjukare med nekros, blödning. Mer oregelbunden avgränsning mot omgivande </w:t>
      </w:r>
      <w:proofErr w:type="spellStart"/>
      <w:r w:rsidRPr="004C0AC2">
        <w:rPr>
          <w:rFonts w:ascii="Times New Roman" w:hAnsi="Times New Roman" w:cs="Times New Roman"/>
          <w:sz w:val="24"/>
          <w:szCs w:val="24"/>
        </w:rPr>
        <w:t>myometrium</w:t>
      </w:r>
      <w:proofErr w:type="spellEnd"/>
      <w:r w:rsidRPr="004C0AC2">
        <w:rPr>
          <w:rFonts w:ascii="Times New Roman" w:hAnsi="Times New Roman" w:cs="Times New Roman"/>
          <w:sz w:val="24"/>
          <w:szCs w:val="24"/>
        </w:rPr>
        <w:t xml:space="preserve"> än </w:t>
      </w:r>
      <w:proofErr w:type="spellStart"/>
      <w:r w:rsidRPr="004C0AC2">
        <w:rPr>
          <w:rFonts w:ascii="Times New Roman" w:hAnsi="Times New Roman" w:cs="Times New Roman"/>
          <w:sz w:val="24"/>
          <w:szCs w:val="24"/>
        </w:rPr>
        <w:t>leiomyom</w:t>
      </w:r>
      <w:proofErr w:type="spellEnd"/>
      <w:r w:rsidRPr="004C0AC2">
        <w:rPr>
          <w:rFonts w:ascii="Times New Roman" w:hAnsi="Times New Roman" w:cs="Times New Roman"/>
          <w:sz w:val="24"/>
          <w:szCs w:val="24"/>
        </w:rPr>
        <w:t>. Vid ”ovanlig myombild” – tag 1 bit/cm</w:t>
      </w:r>
    </w:p>
    <w:p w14:paraId="23BE51EB" w14:textId="77777777" w:rsidR="00B76572" w:rsidRPr="004C0AC2" w:rsidRDefault="00AC54F3" w:rsidP="00824AEB">
      <w:pPr>
        <w:pStyle w:val="Ingetavstnd"/>
        <w:rPr>
          <w:rFonts w:ascii="Times New Roman" w:hAnsi="Times New Roman" w:cs="Times New Roman"/>
          <w:b/>
          <w:sz w:val="24"/>
          <w:szCs w:val="24"/>
        </w:rPr>
      </w:pPr>
      <w:r w:rsidRPr="004C0AC2">
        <w:rPr>
          <w:rFonts w:ascii="Times New Roman" w:hAnsi="Times New Roman" w:cs="Times New Roman"/>
          <w:b/>
          <w:sz w:val="24"/>
          <w:szCs w:val="24"/>
        </w:rPr>
        <w:t xml:space="preserve">Mikro: </w:t>
      </w:r>
    </w:p>
    <w:p w14:paraId="1B749B85" w14:textId="77777777" w:rsidR="00B76572" w:rsidRPr="004C0AC2" w:rsidRDefault="00B76572" w:rsidP="00824AEB">
      <w:pPr>
        <w:pStyle w:val="Ingetavstnd"/>
        <w:rPr>
          <w:rFonts w:ascii="Times New Roman" w:hAnsi="Times New Roman" w:cs="Times New Roman"/>
          <w:sz w:val="24"/>
          <w:szCs w:val="24"/>
        </w:rPr>
      </w:pPr>
      <w:r w:rsidRPr="004C0AC2">
        <w:rPr>
          <w:rFonts w:ascii="Times New Roman" w:hAnsi="Times New Roman" w:cs="Times New Roman"/>
          <w:sz w:val="24"/>
          <w:szCs w:val="24"/>
        </w:rPr>
        <w:t>Destruktiv växt i kanten är vanligt.</w:t>
      </w:r>
    </w:p>
    <w:p w14:paraId="1C15BD50" w14:textId="39FC12FF" w:rsidR="00B76572" w:rsidRPr="004C0AC2" w:rsidRDefault="00B76572" w:rsidP="00824AEB">
      <w:pPr>
        <w:pStyle w:val="Ingetavstnd"/>
        <w:rPr>
          <w:rFonts w:ascii="Times New Roman" w:hAnsi="Times New Roman" w:cs="Times New Roman"/>
          <w:sz w:val="24"/>
          <w:szCs w:val="24"/>
        </w:rPr>
      </w:pPr>
      <w:r w:rsidRPr="004C0AC2">
        <w:rPr>
          <w:rFonts w:ascii="Times New Roman" w:hAnsi="Times New Roman" w:cs="Times New Roman"/>
          <w:sz w:val="24"/>
          <w:szCs w:val="24"/>
        </w:rPr>
        <w:t>Blandning av olika typer kan ses.</w:t>
      </w:r>
    </w:p>
    <w:p w14:paraId="090C5A97" w14:textId="166C609D" w:rsidR="00B76572" w:rsidRPr="004C0AC2" w:rsidRDefault="00414D98" w:rsidP="00824AEB">
      <w:pPr>
        <w:pStyle w:val="Ingetavstnd"/>
        <w:rPr>
          <w:rFonts w:ascii="Times New Roman" w:hAnsi="Times New Roman" w:cs="Times New Roman"/>
          <w:sz w:val="24"/>
          <w:szCs w:val="24"/>
        </w:rPr>
      </w:pPr>
      <w:r>
        <w:rPr>
          <w:rFonts w:ascii="Times New Roman" w:hAnsi="Times New Roman" w:cs="Times New Roman"/>
          <w:sz w:val="24"/>
          <w:szCs w:val="24"/>
        </w:rPr>
        <w:t xml:space="preserve">Kan ses tillsammans med </w:t>
      </w:r>
      <w:proofErr w:type="spellStart"/>
      <w:r>
        <w:rPr>
          <w:rFonts w:ascii="Times New Roman" w:hAnsi="Times New Roman" w:cs="Times New Roman"/>
          <w:sz w:val="24"/>
          <w:szCs w:val="24"/>
        </w:rPr>
        <w:t>leio</w:t>
      </w:r>
      <w:r w:rsidR="00B76572" w:rsidRPr="004C0AC2">
        <w:rPr>
          <w:rFonts w:ascii="Times New Roman" w:hAnsi="Times New Roman" w:cs="Times New Roman"/>
          <w:sz w:val="24"/>
          <w:szCs w:val="24"/>
        </w:rPr>
        <w:t>myom</w:t>
      </w:r>
      <w:proofErr w:type="spellEnd"/>
      <w:r w:rsidR="00B76572" w:rsidRPr="004C0AC2">
        <w:rPr>
          <w:rFonts w:ascii="Times New Roman" w:hAnsi="Times New Roman" w:cs="Times New Roman"/>
          <w:sz w:val="24"/>
          <w:szCs w:val="24"/>
        </w:rPr>
        <w:t>.</w:t>
      </w:r>
    </w:p>
    <w:p w14:paraId="2DB9976E" w14:textId="456A6F66" w:rsidR="00B5462E" w:rsidRPr="004C0AC2" w:rsidRDefault="00AC54F3" w:rsidP="00824AEB">
      <w:pPr>
        <w:pStyle w:val="Ingetavstnd"/>
        <w:rPr>
          <w:rFonts w:ascii="Times New Roman" w:hAnsi="Times New Roman" w:cs="Times New Roman"/>
          <w:sz w:val="24"/>
          <w:szCs w:val="24"/>
        </w:rPr>
      </w:pPr>
      <w:r w:rsidRPr="004C0AC2">
        <w:rPr>
          <w:rFonts w:ascii="Times New Roman" w:hAnsi="Times New Roman" w:cs="Times New Roman"/>
          <w:b/>
          <w:sz w:val="24"/>
          <w:szCs w:val="24"/>
        </w:rPr>
        <w:t xml:space="preserve">Tumörcellsnekros </w:t>
      </w:r>
      <w:r w:rsidRPr="004C0AC2">
        <w:rPr>
          <w:rFonts w:ascii="Times New Roman" w:hAnsi="Times New Roman" w:cs="Times New Roman"/>
          <w:sz w:val="24"/>
          <w:szCs w:val="24"/>
        </w:rPr>
        <w:t>–</w:t>
      </w:r>
      <w:r w:rsidR="00BA17A5">
        <w:rPr>
          <w:rFonts w:ascii="Times New Roman" w:hAnsi="Times New Roman" w:cs="Times New Roman"/>
          <w:sz w:val="24"/>
          <w:szCs w:val="24"/>
        </w:rPr>
        <w:t xml:space="preserve"> </w:t>
      </w:r>
      <w:r w:rsidR="00BA17A5" w:rsidRPr="00B571FA">
        <w:rPr>
          <w:rFonts w:ascii="Times New Roman" w:hAnsi="Times New Roman" w:cs="Times New Roman"/>
          <w:sz w:val="24"/>
          <w:szCs w:val="24"/>
        </w:rPr>
        <w:t>ses i 80 </w:t>
      </w:r>
      <w:r w:rsidR="00BA17A5">
        <w:rPr>
          <w:rFonts w:ascii="Times New Roman" w:hAnsi="Times New Roman" w:cs="Times New Roman"/>
          <w:sz w:val="24"/>
          <w:szCs w:val="24"/>
        </w:rPr>
        <w:t xml:space="preserve">%, </w:t>
      </w:r>
      <w:r w:rsidRPr="004C0AC2">
        <w:rPr>
          <w:rFonts w:ascii="Times New Roman" w:hAnsi="Times New Roman" w:cs="Times New Roman"/>
          <w:sz w:val="24"/>
          <w:szCs w:val="24"/>
        </w:rPr>
        <w:t>abrupt övergång från</w:t>
      </w:r>
      <w:r w:rsidR="00BA17A5">
        <w:rPr>
          <w:rFonts w:ascii="Times New Roman" w:hAnsi="Times New Roman" w:cs="Times New Roman"/>
          <w:sz w:val="24"/>
          <w:szCs w:val="24"/>
        </w:rPr>
        <w:t xml:space="preserve"> </w:t>
      </w:r>
      <w:proofErr w:type="spellStart"/>
      <w:r w:rsidR="00042B13">
        <w:rPr>
          <w:rFonts w:ascii="Times New Roman" w:hAnsi="Times New Roman" w:cs="Times New Roman"/>
          <w:sz w:val="24"/>
          <w:szCs w:val="24"/>
        </w:rPr>
        <w:t>viabel</w:t>
      </w:r>
      <w:proofErr w:type="spellEnd"/>
      <w:r w:rsidR="00042B13">
        <w:rPr>
          <w:rFonts w:ascii="Times New Roman" w:hAnsi="Times New Roman" w:cs="Times New Roman"/>
          <w:sz w:val="24"/>
          <w:szCs w:val="24"/>
        </w:rPr>
        <w:t xml:space="preserve"> till nekro</w:t>
      </w:r>
      <w:r w:rsidRPr="004C0AC2">
        <w:rPr>
          <w:rFonts w:ascii="Times New Roman" w:hAnsi="Times New Roman" w:cs="Times New Roman"/>
          <w:sz w:val="24"/>
          <w:szCs w:val="24"/>
        </w:rPr>
        <w:t>tisk tumör</w:t>
      </w:r>
      <w:r w:rsidR="00B76572" w:rsidRPr="004C0AC2">
        <w:rPr>
          <w:rFonts w:ascii="Times New Roman" w:hAnsi="Times New Roman" w:cs="Times New Roman"/>
          <w:sz w:val="24"/>
          <w:szCs w:val="24"/>
        </w:rPr>
        <w:t xml:space="preserve"> utan mella</w:t>
      </w:r>
      <w:r w:rsidR="00042B13">
        <w:rPr>
          <w:rFonts w:ascii="Times New Roman" w:hAnsi="Times New Roman" w:cs="Times New Roman"/>
          <w:sz w:val="24"/>
          <w:szCs w:val="24"/>
        </w:rPr>
        <w:t>n</w:t>
      </w:r>
      <w:r w:rsidR="00B76572" w:rsidRPr="004C0AC2">
        <w:rPr>
          <w:rFonts w:ascii="Times New Roman" w:hAnsi="Times New Roman" w:cs="Times New Roman"/>
          <w:sz w:val="24"/>
          <w:szCs w:val="24"/>
        </w:rPr>
        <w:t>lig</w:t>
      </w:r>
      <w:r w:rsidR="00BA17A5">
        <w:rPr>
          <w:rFonts w:ascii="Times New Roman" w:hAnsi="Times New Roman" w:cs="Times New Roman"/>
          <w:sz w:val="24"/>
          <w:szCs w:val="24"/>
        </w:rPr>
        <w:t>g</w:t>
      </w:r>
      <w:r w:rsidR="00B76572" w:rsidRPr="004C0AC2">
        <w:rPr>
          <w:rFonts w:ascii="Times New Roman" w:hAnsi="Times New Roman" w:cs="Times New Roman"/>
          <w:sz w:val="24"/>
          <w:szCs w:val="24"/>
        </w:rPr>
        <w:t>an</w:t>
      </w:r>
      <w:r w:rsidR="00BA17A5">
        <w:rPr>
          <w:rFonts w:ascii="Times New Roman" w:hAnsi="Times New Roman" w:cs="Times New Roman"/>
          <w:sz w:val="24"/>
          <w:szCs w:val="24"/>
        </w:rPr>
        <w:t>de</w:t>
      </w:r>
      <w:r w:rsidR="00B76572" w:rsidRPr="004C0AC2">
        <w:rPr>
          <w:rFonts w:ascii="Times New Roman" w:hAnsi="Times New Roman" w:cs="Times New Roman"/>
          <w:sz w:val="24"/>
          <w:szCs w:val="24"/>
        </w:rPr>
        <w:t xml:space="preserve"> granulationsvävnad, atypiska celler i områden med nekros.</w:t>
      </w:r>
    </w:p>
    <w:p w14:paraId="266A210B" w14:textId="1F407E23" w:rsidR="00B76572" w:rsidRPr="004C0AC2" w:rsidRDefault="00414D98" w:rsidP="00824AEB">
      <w:pPr>
        <w:pStyle w:val="Ingetavstnd"/>
        <w:rPr>
          <w:rFonts w:ascii="Times New Roman" w:hAnsi="Times New Roman" w:cs="Times New Roman"/>
          <w:sz w:val="24"/>
          <w:szCs w:val="24"/>
        </w:rPr>
      </w:pPr>
      <w:r>
        <w:rPr>
          <w:rFonts w:ascii="Times New Roman" w:hAnsi="Times New Roman" w:cs="Times New Roman"/>
          <w:sz w:val="24"/>
          <w:szCs w:val="24"/>
        </w:rPr>
        <w:t xml:space="preserve">Vs </w:t>
      </w:r>
      <w:r w:rsidR="00B76572" w:rsidRPr="004C0AC2">
        <w:rPr>
          <w:rFonts w:ascii="Times New Roman" w:hAnsi="Times New Roman" w:cs="Times New Roman"/>
          <w:b/>
          <w:sz w:val="24"/>
          <w:szCs w:val="24"/>
        </w:rPr>
        <w:t xml:space="preserve">Nekros av infarkt-typ: </w:t>
      </w:r>
      <w:r w:rsidR="00B76572" w:rsidRPr="004C0AC2">
        <w:rPr>
          <w:rFonts w:ascii="Times New Roman" w:hAnsi="Times New Roman" w:cs="Times New Roman"/>
          <w:sz w:val="24"/>
          <w:szCs w:val="24"/>
        </w:rPr>
        <w:t xml:space="preserve">Mellanliggande zon mellan </w:t>
      </w:r>
      <w:r w:rsidR="00F977A7" w:rsidRPr="004C0AC2">
        <w:rPr>
          <w:rFonts w:ascii="Times New Roman" w:hAnsi="Times New Roman" w:cs="Times New Roman"/>
          <w:sz w:val="24"/>
          <w:szCs w:val="24"/>
        </w:rPr>
        <w:t>n</w:t>
      </w:r>
      <w:r w:rsidR="00B76572" w:rsidRPr="004C0AC2">
        <w:rPr>
          <w:rFonts w:ascii="Times New Roman" w:hAnsi="Times New Roman" w:cs="Times New Roman"/>
          <w:sz w:val="24"/>
          <w:szCs w:val="24"/>
        </w:rPr>
        <w:t>e</w:t>
      </w:r>
      <w:r w:rsidR="00F977A7" w:rsidRPr="004C0AC2">
        <w:rPr>
          <w:rFonts w:ascii="Times New Roman" w:hAnsi="Times New Roman" w:cs="Times New Roman"/>
          <w:sz w:val="24"/>
          <w:szCs w:val="24"/>
        </w:rPr>
        <w:t>k</w:t>
      </w:r>
      <w:r w:rsidR="00B76572" w:rsidRPr="004C0AC2">
        <w:rPr>
          <w:rFonts w:ascii="Times New Roman" w:hAnsi="Times New Roman" w:cs="Times New Roman"/>
          <w:sz w:val="24"/>
          <w:szCs w:val="24"/>
        </w:rPr>
        <w:t xml:space="preserve">rotisk och </w:t>
      </w:r>
      <w:proofErr w:type="spellStart"/>
      <w:r w:rsidR="00B76572" w:rsidRPr="004C0AC2">
        <w:rPr>
          <w:rFonts w:ascii="Times New Roman" w:hAnsi="Times New Roman" w:cs="Times New Roman"/>
          <w:sz w:val="24"/>
          <w:szCs w:val="24"/>
        </w:rPr>
        <w:t>viabel</w:t>
      </w:r>
      <w:proofErr w:type="spellEnd"/>
      <w:r w:rsidR="00B76572" w:rsidRPr="004C0AC2">
        <w:rPr>
          <w:rFonts w:ascii="Times New Roman" w:hAnsi="Times New Roman" w:cs="Times New Roman"/>
          <w:sz w:val="24"/>
          <w:szCs w:val="24"/>
        </w:rPr>
        <w:t xml:space="preserve"> tumör, med granulationsvävnad </w:t>
      </w:r>
      <w:r w:rsidR="00BA17A5">
        <w:rPr>
          <w:rFonts w:ascii="Times New Roman" w:hAnsi="Times New Roman" w:cs="Times New Roman"/>
          <w:sz w:val="24"/>
          <w:szCs w:val="24"/>
        </w:rPr>
        <w:t>(utom vid färsk infarkt)</w:t>
      </w:r>
      <w:r w:rsidR="00042B13">
        <w:rPr>
          <w:rFonts w:ascii="Times New Roman" w:hAnsi="Times New Roman" w:cs="Times New Roman"/>
          <w:sz w:val="24"/>
          <w:szCs w:val="24"/>
        </w:rPr>
        <w:t xml:space="preserve"> </w:t>
      </w:r>
      <w:r w:rsidR="00B76572" w:rsidRPr="004C0AC2">
        <w:rPr>
          <w:rFonts w:ascii="Times New Roman" w:hAnsi="Times New Roman" w:cs="Times New Roman"/>
          <w:sz w:val="24"/>
          <w:szCs w:val="24"/>
        </w:rPr>
        <w:t>ofta med bl</w:t>
      </w:r>
      <w:r w:rsidR="00F977A7" w:rsidRPr="004C0AC2">
        <w:rPr>
          <w:rFonts w:ascii="Times New Roman" w:hAnsi="Times New Roman" w:cs="Times New Roman"/>
          <w:sz w:val="24"/>
          <w:szCs w:val="24"/>
        </w:rPr>
        <w:t>ö</w:t>
      </w:r>
      <w:r w:rsidR="00B76572" w:rsidRPr="004C0AC2">
        <w:rPr>
          <w:rFonts w:ascii="Times New Roman" w:hAnsi="Times New Roman" w:cs="Times New Roman"/>
          <w:sz w:val="24"/>
          <w:szCs w:val="24"/>
        </w:rPr>
        <w:t xml:space="preserve">dning, mumifierade celler utan </w:t>
      </w:r>
      <w:proofErr w:type="spellStart"/>
      <w:r w:rsidR="00B76572" w:rsidRPr="004C0AC2">
        <w:rPr>
          <w:rFonts w:ascii="Times New Roman" w:hAnsi="Times New Roman" w:cs="Times New Roman"/>
          <w:sz w:val="24"/>
          <w:szCs w:val="24"/>
        </w:rPr>
        <w:t>perivaskulär</w:t>
      </w:r>
      <w:proofErr w:type="spellEnd"/>
      <w:r w:rsidR="00B76572" w:rsidRPr="004C0AC2">
        <w:rPr>
          <w:rFonts w:ascii="Times New Roman" w:hAnsi="Times New Roman" w:cs="Times New Roman"/>
          <w:sz w:val="24"/>
          <w:szCs w:val="24"/>
        </w:rPr>
        <w:t xml:space="preserve"> växt.</w:t>
      </w:r>
    </w:p>
    <w:p w14:paraId="50BC6761" w14:textId="66F0B2DA" w:rsidR="00B76572" w:rsidRPr="00B571FA" w:rsidRDefault="00B76572" w:rsidP="00B76572">
      <w:pPr>
        <w:rPr>
          <w:rFonts w:ascii="Times New Roman" w:hAnsi="Times New Roman" w:cs="Times New Roman"/>
        </w:rPr>
      </w:pPr>
      <w:r w:rsidRPr="00B571FA">
        <w:rPr>
          <w:rFonts w:ascii="Times New Roman" w:hAnsi="Times New Roman" w:cs="Times New Roman"/>
          <w:b/>
        </w:rPr>
        <w:t>Immun:</w:t>
      </w:r>
      <w:r w:rsidRPr="00B571FA">
        <w:rPr>
          <w:rFonts w:ascii="Times New Roman" w:hAnsi="Times New Roman" w:cs="Times New Roman"/>
        </w:rPr>
        <w:t xml:space="preserve"> </w:t>
      </w:r>
      <w:proofErr w:type="spellStart"/>
      <w:r w:rsidRPr="00B571FA">
        <w:rPr>
          <w:rFonts w:ascii="Times New Roman" w:hAnsi="Times New Roman" w:cs="Times New Roman"/>
        </w:rPr>
        <w:t>Desmi</w:t>
      </w:r>
      <w:r w:rsidR="00414D98">
        <w:rPr>
          <w:rFonts w:ascii="Times New Roman" w:hAnsi="Times New Roman" w:cs="Times New Roman"/>
        </w:rPr>
        <w:t>n</w:t>
      </w:r>
      <w:proofErr w:type="spellEnd"/>
      <w:r w:rsidR="00414D98">
        <w:rPr>
          <w:rFonts w:ascii="Times New Roman" w:hAnsi="Times New Roman" w:cs="Times New Roman"/>
        </w:rPr>
        <w:t>, h-</w:t>
      </w:r>
      <w:proofErr w:type="spellStart"/>
      <w:r w:rsidR="00414D98">
        <w:rPr>
          <w:rFonts w:ascii="Times New Roman" w:hAnsi="Times New Roman" w:cs="Times New Roman"/>
        </w:rPr>
        <w:t>Caldesmon</w:t>
      </w:r>
      <w:proofErr w:type="spellEnd"/>
      <w:r w:rsidR="00414D98">
        <w:rPr>
          <w:rFonts w:ascii="Times New Roman" w:hAnsi="Times New Roman" w:cs="Times New Roman"/>
        </w:rPr>
        <w:t>, SM-</w:t>
      </w:r>
      <w:proofErr w:type="spellStart"/>
      <w:r w:rsidR="00414D98">
        <w:rPr>
          <w:rFonts w:ascii="Times New Roman" w:hAnsi="Times New Roman" w:cs="Times New Roman"/>
        </w:rPr>
        <w:t>actin</w:t>
      </w:r>
      <w:proofErr w:type="spellEnd"/>
      <w:r w:rsidR="00414D98">
        <w:rPr>
          <w:rFonts w:ascii="Times New Roman" w:hAnsi="Times New Roman" w:cs="Times New Roman"/>
        </w:rPr>
        <w:t xml:space="preserve">, HDAC, </w:t>
      </w:r>
      <w:r w:rsidRPr="00B571FA">
        <w:rPr>
          <w:rFonts w:ascii="Times New Roman" w:hAnsi="Times New Roman" w:cs="Times New Roman"/>
        </w:rPr>
        <w:t xml:space="preserve">är positiva i de flest tumörer, men kan förloras vid låg differentiering, </w:t>
      </w:r>
      <w:proofErr w:type="spellStart"/>
      <w:r w:rsidRPr="00B571FA">
        <w:rPr>
          <w:rFonts w:ascii="Times New Roman" w:hAnsi="Times New Roman" w:cs="Times New Roman"/>
        </w:rPr>
        <w:t>epite</w:t>
      </w:r>
      <w:r w:rsidR="00F977A7">
        <w:rPr>
          <w:rFonts w:ascii="Times New Roman" w:hAnsi="Times New Roman" w:cs="Times New Roman"/>
        </w:rPr>
        <w:t>l</w:t>
      </w:r>
      <w:r w:rsidRPr="00B571FA">
        <w:rPr>
          <w:rFonts w:ascii="Times New Roman" w:hAnsi="Times New Roman" w:cs="Times New Roman"/>
        </w:rPr>
        <w:t>oid</w:t>
      </w:r>
      <w:proofErr w:type="spellEnd"/>
      <w:r w:rsidRPr="00B571FA">
        <w:rPr>
          <w:rFonts w:ascii="Times New Roman" w:hAnsi="Times New Roman" w:cs="Times New Roman"/>
        </w:rPr>
        <w:t xml:space="preserve"> eller </w:t>
      </w:r>
      <w:proofErr w:type="spellStart"/>
      <w:r w:rsidRPr="00B571FA">
        <w:rPr>
          <w:rFonts w:ascii="Times New Roman" w:hAnsi="Times New Roman" w:cs="Times New Roman"/>
        </w:rPr>
        <w:t>myxoid</w:t>
      </w:r>
      <w:proofErr w:type="spellEnd"/>
      <w:r w:rsidRPr="00B571FA">
        <w:rPr>
          <w:rFonts w:ascii="Times New Roman" w:hAnsi="Times New Roman" w:cs="Times New Roman"/>
        </w:rPr>
        <w:t xml:space="preserve"> variant.</w:t>
      </w:r>
    </w:p>
    <w:p w14:paraId="66D6E3BB" w14:textId="77777777" w:rsidR="00B76572" w:rsidRPr="00B571FA" w:rsidRDefault="00B76572" w:rsidP="00B76572">
      <w:pPr>
        <w:rPr>
          <w:rFonts w:ascii="Times New Roman" w:hAnsi="Times New Roman" w:cs="Times New Roman"/>
        </w:rPr>
      </w:pPr>
      <w:r w:rsidRPr="00B571FA">
        <w:rPr>
          <w:rFonts w:ascii="Times New Roman" w:hAnsi="Times New Roman" w:cs="Times New Roman"/>
        </w:rPr>
        <w:t xml:space="preserve">Ofta viss positivitet för CD10, </w:t>
      </w:r>
      <w:proofErr w:type="spellStart"/>
      <w:r w:rsidRPr="00B571FA">
        <w:rPr>
          <w:rFonts w:ascii="Times New Roman" w:hAnsi="Times New Roman" w:cs="Times New Roman"/>
        </w:rPr>
        <w:t>cytokeratiner</w:t>
      </w:r>
      <w:proofErr w:type="spellEnd"/>
      <w:r w:rsidRPr="00B571FA">
        <w:rPr>
          <w:rFonts w:ascii="Times New Roman" w:hAnsi="Times New Roman" w:cs="Times New Roman"/>
        </w:rPr>
        <w:t xml:space="preserve"> och EMA, de sistnämnda </w:t>
      </w:r>
      <w:proofErr w:type="spellStart"/>
      <w:r w:rsidRPr="00B571FA">
        <w:rPr>
          <w:rFonts w:ascii="Times New Roman" w:hAnsi="Times New Roman" w:cs="Times New Roman"/>
        </w:rPr>
        <w:t>ffa</w:t>
      </w:r>
      <w:proofErr w:type="spellEnd"/>
      <w:r w:rsidRPr="00B571FA">
        <w:rPr>
          <w:rFonts w:ascii="Times New Roman" w:hAnsi="Times New Roman" w:cs="Times New Roman"/>
        </w:rPr>
        <w:t xml:space="preserve"> i </w:t>
      </w:r>
      <w:proofErr w:type="spellStart"/>
      <w:r w:rsidRPr="00B571FA">
        <w:rPr>
          <w:rFonts w:ascii="Times New Roman" w:hAnsi="Times New Roman" w:cs="Times New Roman"/>
        </w:rPr>
        <w:t>epiteloida</w:t>
      </w:r>
      <w:proofErr w:type="spellEnd"/>
      <w:r w:rsidRPr="00B571FA">
        <w:rPr>
          <w:rFonts w:ascii="Times New Roman" w:hAnsi="Times New Roman" w:cs="Times New Roman"/>
        </w:rPr>
        <w:t xml:space="preserve"> LMS).</w:t>
      </w:r>
    </w:p>
    <w:p w14:paraId="5CEB6190" w14:textId="77777777" w:rsidR="00B76572" w:rsidRPr="00B571FA" w:rsidRDefault="00B76572" w:rsidP="00B76572">
      <w:pPr>
        <w:rPr>
          <w:rFonts w:ascii="Times New Roman" w:hAnsi="Times New Roman" w:cs="Times New Roman"/>
          <w:lang w:val="nb-NO"/>
        </w:rPr>
      </w:pPr>
      <w:r w:rsidRPr="00B571FA">
        <w:rPr>
          <w:rFonts w:ascii="Times New Roman" w:hAnsi="Times New Roman" w:cs="Times New Roman"/>
          <w:lang w:val="nb-NO"/>
        </w:rPr>
        <w:t xml:space="preserve">Ca 30-40% uttrycker ER, PGR eller AR. </w:t>
      </w:r>
    </w:p>
    <w:p w14:paraId="4750D59E" w14:textId="77777777" w:rsidR="00BA17A5" w:rsidRDefault="00B76572" w:rsidP="00B76572">
      <w:pPr>
        <w:rPr>
          <w:rFonts w:ascii="Times New Roman" w:hAnsi="Times New Roman" w:cs="Times New Roman"/>
        </w:rPr>
      </w:pPr>
      <w:r w:rsidRPr="00B571FA">
        <w:rPr>
          <w:rFonts w:ascii="Times New Roman" w:hAnsi="Times New Roman" w:cs="Times New Roman"/>
        </w:rPr>
        <w:t xml:space="preserve">Vissa uttrycker c-kit (CD117) och DOG1 men visar </w:t>
      </w:r>
      <w:proofErr w:type="gramStart"/>
      <w:r w:rsidRPr="00B571FA">
        <w:rPr>
          <w:rFonts w:ascii="Times New Roman" w:hAnsi="Times New Roman" w:cs="Times New Roman"/>
        </w:rPr>
        <w:t>ej</w:t>
      </w:r>
      <w:proofErr w:type="gramEnd"/>
      <w:r w:rsidRPr="00B571FA">
        <w:rPr>
          <w:rFonts w:ascii="Times New Roman" w:hAnsi="Times New Roman" w:cs="Times New Roman"/>
        </w:rPr>
        <w:t xml:space="preserve"> c-kit-mutation. </w:t>
      </w:r>
    </w:p>
    <w:p w14:paraId="4D0AA8FA" w14:textId="031FDB6E" w:rsidR="00B76572" w:rsidRPr="00B571FA" w:rsidRDefault="00B76572" w:rsidP="00B76572">
      <w:pPr>
        <w:rPr>
          <w:rFonts w:ascii="Times New Roman" w:hAnsi="Times New Roman" w:cs="Times New Roman"/>
        </w:rPr>
      </w:pPr>
      <w:r w:rsidRPr="00B571FA">
        <w:rPr>
          <w:rFonts w:ascii="Times New Roman" w:hAnsi="Times New Roman" w:cs="Times New Roman"/>
        </w:rPr>
        <w:t xml:space="preserve">Högre Ki67 än </w:t>
      </w:r>
      <w:proofErr w:type="spellStart"/>
      <w:r w:rsidRPr="00B571FA">
        <w:rPr>
          <w:rFonts w:ascii="Times New Roman" w:hAnsi="Times New Roman" w:cs="Times New Roman"/>
        </w:rPr>
        <w:t>leiomyom</w:t>
      </w:r>
      <w:proofErr w:type="spellEnd"/>
      <w:r w:rsidRPr="00B571FA">
        <w:rPr>
          <w:rFonts w:ascii="Times New Roman" w:hAnsi="Times New Roman" w:cs="Times New Roman"/>
        </w:rPr>
        <w:t>.</w:t>
      </w:r>
    </w:p>
    <w:p w14:paraId="2D016C97" w14:textId="7A2AFBC5" w:rsidR="00B76572" w:rsidRDefault="00B76572" w:rsidP="00B76572">
      <w:pPr>
        <w:rPr>
          <w:rFonts w:ascii="Times New Roman" w:hAnsi="Times New Roman" w:cs="Times New Roman"/>
        </w:rPr>
      </w:pPr>
      <w:r w:rsidRPr="00B571FA">
        <w:rPr>
          <w:rFonts w:ascii="Times New Roman" w:hAnsi="Times New Roman" w:cs="Times New Roman"/>
        </w:rPr>
        <w:t xml:space="preserve">P53-mutation har beskrivits i en mindre del (25-47%). Stark och diffus p16-positivitet, </w:t>
      </w:r>
      <w:proofErr w:type="spellStart"/>
      <w:r w:rsidRPr="00B571FA">
        <w:rPr>
          <w:rFonts w:ascii="Times New Roman" w:hAnsi="Times New Roman" w:cs="Times New Roman"/>
        </w:rPr>
        <w:t>ffa</w:t>
      </w:r>
      <w:proofErr w:type="spellEnd"/>
      <w:r w:rsidRPr="00B571FA">
        <w:rPr>
          <w:rFonts w:ascii="Times New Roman" w:hAnsi="Times New Roman" w:cs="Times New Roman"/>
        </w:rPr>
        <w:t xml:space="preserve"> i samband me</w:t>
      </w:r>
      <w:r w:rsidR="00414D98">
        <w:rPr>
          <w:rFonts w:ascii="Times New Roman" w:hAnsi="Times New Roman" w:cs="Times New Roman"/>
        </w:rPr>
        <w:t>d p53-positivtet talar för LMS alt. LM med bisarra kärnor</w:t>
      </w:r>
      <w:r w:rsidRPr="00B571FA">
        <w:rPr>
          <w:rFonts w:ascii="Times New Roman" w:hAnsi="Times New Roman" w:cs="Times New Roman"/>
        </w:rPr>
        <w:t>.</w:t>
      </w:r>
    </w:p>
    <w:p w14:paraId="1A162CD5" w14:textId="4CEDD548" w:rsidR="00BA17A5" w:rsidRPr="00B571FA" w:rsidRDefault="00BA17A5" w:rsidP="00BA17A5">
      <w:pPr>
        <w:pStyle w:val="Ingetavstnd"/>
        <w:rPr>
          <w:rFonts w:ascii="Times New Roman" w:hAnsi="Times New Roman" w:cs="Times New Roman"/>
          <w:sz w:val="24"/>
          <w:szCs w:val="24"/>
        </w:rPr>
      </w:pPr>
      <w:r w:rsidRPr="00B571FA">
        <w:rPr>
          <w:rFonts w:ascii="Times New Roman" w:hAnsi="Times New Roman" w:cs="Times New Roman"/>
          <w:sz w:val="24"/>
          <w:szCs w:val="24"/>
        </w:rPr>
        <w:t>%. Blödningar är vanligt. Oftast utan akut inflammation.</w:t>
      </w:r>
    </w:p>
    <w:p w14:paraId="5FC2A4D2" w14:textId="5BB7FBE1" w:rsidR="00BA17A5" w:rsidRDefault="00BA17A5" w:rsidP="00BA17A5">
      <w:pPr>
        <w:rPr>
          <w:rFonts w:ascii="Times New Roman" w:hAnsi="Times New Roman" w:cs="Times New Roman"/>
        </w:rPr>
      </w:pPr>
      <w:r>
        <w:rPr>
          <w:rFonts w:ascii="Times New Roman" w:hAnsi="Times New Roman" w:cs="Times New Roman"/>
        </w:rPr>
        <w:t>Enl.</w:t>
      </w:r>
      <w:r w:rsidRPr="00B571FA">
        <w:rPr>
          <w:rFonts w:ascii="Times New Roman" w:hAnsi="Times New Roman" w:cs="Times New Roman"/>
        </w:rPr>
        <w:t xml:space="preserve"> </w:t>
      </w:r>
      <w:proofErr w:type="spellStart"/>
      <w:r w:rsidRPr="004C0AC2">
        <w:rPr>
          <w:rFonts w:ascii="Times New Roman" w:hAnsi="Times New Roman" w:cs="Times New Roman"/>
        </w:rPr>
        <w:t>Abeler</w:t>
      </w:r>
      <w:proofErr w:type="spellEnd"/>
      <w:r w:rsidRPr="004C0AC2">
        <w:rPr>
          <w:rFonts w:ascii="Times New Roman" w:hAnsi="Times New Roman" w:cs="Times New Roman"/>
        </w:rPr>
        <w:t xml:space="preserve"> VM – 2011</w:t>
      </w:r>
      <w:r>
        <w:rPr>
          <w:rFonts w:ascii="Times New Roman" w:hAnsi="Times New Roman" w:cs="Times New Roman"/>
        </w:rPr>
        <w:t>:</w:t>
      </w:r>
      <w:r w:rsidRPr="004C0AC2">
        <w:rPr>
          <w:rFonts w:ascii="Times New Roman" w:hAnsi="Times New Roman" w:cs="Times New Roman"/>
        </w:rPr>
        <w:t xml:space="preserve"> </w:t>
      </w:r>
      <w:r>
        <w:rPr>
          <w:rFonts w:ascii="Times New Roman" w:hAnsi="Times New Roman" w:cs="Times New Roman"/>
        </w:rPr>
        <w:t xml:space="preserve">Positivitet </w:t>
      </w:r>
      <w:r w:rsidR="00A1371E">
        <w:rPr>
          <w:rFonts w:ascii="Times New Roman" w:hAnsi="Times New Roman" w:cs="Times New Roman"/>
        </w:rPr>
        <w:t>(</w:t>
      </w:r>
      <w:r>
        <w:rPr>
          <w:rFonts w:ascii="Times New Roman" w:hAnsi="Times New Roman" w:cs="Times New Roman"/>
        </w:rPr>
        <w:t>i 26 -100% av cellerna</w:t>
      </w:r>
      <w:r w:rsidR="00A1371E">
        <w:rPr>
          <w:rFonts w:ascii="Times New Roman" w:hAnsi="Times New Roman" w:cs="Times New Roman"/>
        </w:rPr>
        <w:t>)</w:t>
      </w:r>
      <w:r w:rsidRPr="004C0AC2">
        <w:rPr>
          <w:rFonts w:ascii="Times New Roman" w:hAnsi="Times New Roman" w:cs="Times New Roman"/>
        </w:rPr>
        <w:t xml:space="preserve">: SMA </w:t>
      </w:r>
      <w:r>
        <w:rPr>
          <w:rFonts w:ascii="Times New Roman" w:hAnsi="Times New Roman" w:cs="Times New Roman"/>
        </w:rPr>
        <w:t>76%</w:t>
      </w:r>
      <w:r w:rsidRPr="004C0AC2">
        <w:rPr>
          <w:rFonts w:ascii="Times New Roman" w:hAnsi="Times New Roman" w:cs="Times New Roman"/>
        </w:rPr>
        <w:t xml:space="preserve">+, </w:t>
      </w:r>
      <w:proofErr w:type="spellStart"/>
      <w:r w:rsidRPr="004C0AC2">
        <w:rPr>
          <w:rFonts w:ascii="Times New Roman" w:hAnsi="Times New Roman" w:cs="Times New Roman"/>
        </w:rPr>
        <w:t>Desmin</w:t>
      </w:r>
      <w:proofErr w:type="spellEnd"/>
      <w:r w:rsidRPr="004C0AC2">
        <w:rPr>
          <w:rFonts w:ascii="Times New Roman" w:hAnsi="Times New Roman" w:cs="Times New Roman"/>
        </w:rPr>
        <w:t xml:space="preserve"> </w:t>
      </w:r>
      <w:r>
        <w:rPr>
          <w:rFonts w:ascii="Times New Roman" w:hAnsi="Times New Roman" w:cs="Times New Roman"/>
        </w:rPr>
        <w:t>43</w:t>
      </w:r>
      <w:r w:rsidRPr="004C0AC2">
        <w:rPr>
          <w:rFonts w:ascii="Times New Roman" w:hAnsi="Times New Roman" w:cs="Times New Roman"/>
        </w:rPr>
        <w:t xml:space="preserve">%+, </w:t>
      </w:r>
      <w:proofErr w:type="spellStart"/>
      <w:r w:rsidRPr="004C0AC2">
        <w:rPr>
          <w:rFonts w:ascii="Times New Roman" w:hAnsi="Times New Roman" w:cs="Times New Roman"/>
        </w:rPr>
        <w:t>Caldesmon</w:t>
      </w:r>
      <w:proofErr w:type="spellEnd"/>
      <w:r w:rsidRPr="004C0AC2">
        <w:rPr>
          <w:rFonts w:ascii="Times New Roman" w:hAnsi="Times New Roman" w:cs="Times New Roman"/>
        </w:rPr>
        <w:t xml:space="preserve"> </w:t>
      </w:r>
      <w:r>
        <w:rPr>
          <w:rFonts w:ascii="Times New Roman" w:hAnsi="Times New Roman" w:cs="Times New Roman"/>
        </w:rPr>
        <w:t>54</w:t>
      </w:r>
      <w:r w:rsidRPr="004C0AC2">
        <w:rPr>
          <w:rFonts w:ascii="Times New Roman" w:hAnsi="Times New Roman" w:cs="Times New Roman"/>
        </w:rPr>
        <w:t xml:space="preserve">%+, CD10 </w:t>
      </w:r>
      <w:r>
        <w:rPr>
          <w:rFonts w:ascii="Times New Roman" w:hAnsi="Times New Roman" w:cs="Times New Roman"/>
        </w:rPr>
        <w:t>21</w:t>
      </w:r>
      <w:r w:rsidRPr="004C0AC2">
        <w:rPr>
          <w:rFonts w:ascii="Times New Roman" w:hAnsi="Times New Roman" w:cs="Times New Roman"/>
        </w:rPr>
        <w:t xml:space="preserve">%+, AE1/3 </w:t>
      </w:r>
      <w:r>
        <w:rPr>
          <w:rFonts w:ascii="Times New Roman" w:hAnsi="Times New Roman" w:cs="Times New Roman"/>
        </w:rPr>
        <w:t>10</w:t>
      </w:r>
      <w:r w:rsidRPr="004C0AC2">
        <w:rPr>
          <w:rFonts w:ascii="Times New Roman" w:hAnsi="Times New Roman" w:cs="Times New Roman"/>
        </w:rPr>
        <w:t xml:space="preserve">%+, HMB45 </w:t>
      </w:r>
      <w:r>
        <w:rPr>
          <w:rFonts w:ascii="Times New Roman" w:hAnsi="Times New Roman" w:cs="Times New Roman"/>
        </w:rPr>
        <w:t>2%+.</w:t>
      </w:r>
    </w:p>
    <w:p w14:paraId="3298F57C" w14:textId="77777777" w:rsidR="00B76572" w:rsidRPr="00B571FA" w:rsidRDefault="00B76572" w:rsidP="00B76572">
      <w:pPr>
        <w:rPr>
          <w:rFonts w:ascii="Times New Roman" w:hAnsi="Times New Roman" w:cs="Times New Roman"/>
        </w:rPr>
      </w:pPr>
      <w:r w:rsidRPr="00B571FA">
        <w:rPr>
          <w:rFonts w:ascii="Times New Roman" w:hAnsi="Times New Roman" w:cs="Times New Roman"/>
          <w:b/>
        </w:rPr>
        <w:t>Genetik:</w:t>
      </w:r>
      <w:r w:rsidRPr="00B571FA">
        <w:rPr>
          <w:rFonts w:ascii="Times New Roman" w:hAnsi="Times New Roman" w:cs="Times New Roman"/>
        </w:rPr>
        <w:t xml:space="preserve"> Varierande mutationer, genetisk instabilitet.</w:t>
      </w:r>
    </w:p>
    <w:p w14:paraId="485AA9D6" w14:textId="14B0675A" w:rsidR="00B76572" w:rsidRPr="00414D98" w:rsidRDefault="00B76572" w:rsidP="00414D98">
      <w:pPr>
        <w:rPr>
          <w:rFonts w:ascii="Times New Roman" w:hAnsi="Times New Roman" w:cs="Times New Roman"/>
          <w:b/>
        </w:rPr>
      </w:pPr>
      <w:r w:rsidRPr="00B571FA">
        <w:rPr>
          <w:rFonts w:ascii="Times New Roman" w:hAnsi="Times New Roman" w:cs="Times New Roman"/>
          <w:b/>
        </w:rPr>
        <w:t>Prognos:</w:t>
      </w:r>
      <w:r w:rsidRPr="00B571FA">
        <w:rPr>
          <w:rFonts w:ascii="Times New Roman" w:hAnsi="Times New Roman" w:cs="Times New Roman"/>
        </w:rPr>
        <w:t xml:space="preserve"> Prognos</w:t>
      </w:r>
      <w:r w:rsidR="00414D98">
        <w:rPr>
          <w:rFonts w:ascii="Times New Roman" w:hAnsi="Times New Roman" w:cs="Times New Roman"/>
        </w:rPr>
        <w:t>en beror</w:t>
      </w:r>
      <w:r w:rsidRPr="00B571FA">
        <w:rPr>
          <w:rFonts w:ascii="Times New Roman" w:hAnsi="Times New Roman" w:cs="Times New Roman"/>
        </w:rPr>
        <w:t xml:space="preserve"> </w:t>
      </w:r>
      <w:r w:rsidR="00414D98">
        <w:rPr>
          <w:rFonts w:ascii="Times New Roman" w:hAnsi="Times New Roman" w:cs="Times New Roman"/>
        </w:rPr>
        <w:t xml:space="preserve">huvudsakligen </w:t>
      </w:r>
      <w:r w:rsidRPr="00B571FA">
        <w:rPr>
          <w:rFonts w:ascii="Times New Roman" w:hAnsi="Times New Roman" w:cs="Times New Roman"/>
        </w:rPr>
        <w:t xml:space="preserve">på </w:t>
      </w:r>
      <w:r w:rsidR="00414D98">
        <w:rPr>
          <w:rFonts w:ascii="Times New Roman" w:hAnsi="Times New Roman" w:cs="Times New Roman"/>
        </w:rPr>
        <w:t xml:space="preserve">stadium. Andra parametrar som har diskuterats är </w:t>
      </w:r>
      <w:r w:rsidR="00F977A7">
        <w:rPr>
          <w:rFonts w:ascii="Times New Roman" w:hAnsi="Times New Roman" w:cs="Times New Roman"/>
        </w:rPr>
        <w:t>tumör</w:t>
      </w:r>
      <w:r w:rsidR="00414D98">
        <w:rPr>
          <w:rFonts w:ascii="Times New Roman" w:hAnsi="Times New Roman" w:cs="Times New Roman"/>
        </w:rPr>
        <w:t>storlek, grad,</w:t>
      </w:r>
      <w:r w:rsidRPr="00B571FA">
        <w:rPr>
          <w:rFonts w:ascii="Times New Roman" w:hAnsi="Times New Roman" w:cs="Times New Roman"/>
        </w:rPr>
        <w:t xml:space="preserve"> </w:t>
      </w:r>
      <w:proofErr w:type="spellStart"/>
      <w:r w:rsidRPr="00B571FA">
        <w:rPr>
          <w:rFonts w:ascii="Times New Roman" w:hAnsi="Times New Roman" w:cs="Times New Roman"/>
        </w:rPr>
        <w:t>mitotiskt</w:t>
      </w:r>
      <w:proofErr w:type="spellEnd"/>
      <w:r w:rsidRPr="00B571FA">
        <w:rPr>
          <w:rFonts w:ascii="Times New Roman" w:hAnsi="Times New Roman" w:cs="Times New Roman"/>
        </w:rPr>
        <w:t xml:space="preserve"> index</w:t>
      </w:r>
      <w:r w:rsidR="00414D98">
        <w:rPr>
          <w:rFonts w:ascii="Times New Roman" w:hAnsi="Times New Roman" w:cs="Times New Roman"/>
        </w:rPr>
        <w:t xml:space="preserve"> m.m. men LMS graderas inte</w:t>
      </w:r>
      <w:r w:rsidRPr="00B571FA">
        <w:rPr>
          <w:rFonts w:ascii="Times New Roman" w:hAnsi="Times New Roman" w:cs="Times New Roman"/>
        </w:rPr>
        <w:t>.</w:t>
      </w:r>
      <w:r w:rsidR="00A1371E">
        <w:rPr>
          <w:rFonts w:ascii="Times New Roman" w:hAnsi="Times New Roman" w:cs="Times New Roman"/>
        </w:rPr>
        <w:t xml:space="preserve"> </w:t>
      </w:r>
      <w:r w:rsidR="00A1371E" w:rsidRPr="00B571FA">
        <w:rPr>
          <w:rFonts w:ascii="Times New Roman" w:hAnsi="Times New Roman" w:cs="Times New Roman"/>
        </w:rPr>
        <w:t>5-års överlevnad 15-25%, 4-70% vid Stadium I-II.</w:t>
      </w:r>
    </w:p>
    <w:p w14:paraId="0AE8E5A3" w14:textId="2DC8EE05" w:rsidR="00B76572" w:rsidRPr="00B571FA" w:rsidRDefault="00414D98" w:rsidP="00824AEB">
      <w:pPr>
        <w:pStyle w:val="Ingetavstnd"/>
        <w:rPr>
          <w:rFonts w:ascii="Times New Roman" w:hAnsi="Times New Roman" w:cs="Times New Roman"/>
        </w:rPr>
      </w:pPr>
      <w:r>
        <w:rPr>
          <w:rFonts w:ascii="Times New Roman" w:hAnsi="Times New Roman" w:cs="Times New Roman"/>
        </w:rPr>
        <w:t>(Inkl. Roberts ME – 2018)</w:t>
      </w:r>
    </w:p>
    <w:p w14:paraId="7F50E6F1" w14:textId="77777777" w:rsidR="00824AEB" w:rsidRPr="004C0AC2" w:rsidRDefault="00824AEB" w:rsidP="00824AEB">
      <w:pPr>
        <w:rPr>
          <w:rFonts w:ascii="Times New Roman" w:hAnsi="Times New Roman" w:cs="Times New Roman"/>
          <w:b/>
        </w:rPr>
      </w:pPr>
    </w:p>
    <w:p w14:paraId="770A5611" w14:textId="0044E83D" w:rsidR="00957185" w:rsidRPr="00834492" w:rsidRDefault="00AC54F3" w:rsidP="005445C9">
      <w:pPr>
        <w:outlineLvl w:val="0"/>
        <w:rPr>
          <w:rFonts w:ascii="Times New Roman" w:hAnsi="Times New Roman" w:cs="Times New Roman"/>
          <w:b/>
        </w:rPr>
      </w:pPr>
      <w:proofErr w:type="spellStart"/>
      <w:r w:rsidRPr="00B571FA">
        <w:rPr>
          <w:rFonts w:ascii="Times New Roman" w:hAnsi="Times New Roman" w:cs="Times New Roman"/>
          <w:b/>
        </w:rPr>
        <w:t>Epiteloitt</w:t>
      </w:r>
      <w:proofErr w:type="spellEnd"/>
      <w:r w:rsidRPr="00B571FA">
        <w:rPr>
          <w:rFonts w:ascii="Times New Roman" w:hAnsi="Times New Roman" w:cs="Times New Roman"/>
          <w:b/>
        </w:rPr>
        <w:t xml:space="preserve"> </w:t>
      </w:r>
      <w:proofErr w:type="spellStart"/>
      <w:r w:rsidRPr="00B571FA">
        <w:rPr>
          <w:rFonts w:ascii="Times New Roman" w:hAnsi="Times New Roman" w:cs="Times New Roman"/>
          <w:b/>
        </w:rPr>
        <w:t>leiomyosarkom</w:t>
      </w:r>
      <w:proofErr w:type="spellEnd"/>
    </w:p>
    <w:p w14:paraId="15A1601C" w14:textId="70E33BA7" w:rsidR="00AC54F3" w:rsidRPr="00B571FA" w:rsidRDefault="00AC54F3" w:rsidP="005445C9">
      <w:pPr>
        <w:outlineLvl w:val="0"/>
        <w:rPr>
          <w:rFonts w:ascii="Times New Roman" w:hAnsi="Times New Roman" w:cs="Times New Roman"/>
        </w:rPr>
      </w:pPr>
      <w:r w:rsidRPr="00B571FA">
        <w:rPr>
          <w:rFonts w:ascii="Times New Roman" w:hAnsi="Times New Roman" w:cs="Times New Roman"/>
          <w:b/>
        </w:rPr>
        <w:t xml:space="preserve">Mikro: </w:t>
      </w:r>
      <w:r w:rsidRPr="00B571FA">
        <w:rPr>
          <w:rFonts w:ascii="Times New Roman" w:hAnsi="Times New Roman" w:cs="Times New Roman"/>
        </w:rPr>
        <w:t xml:space="preserve">Växer i nästen, diffust, i stråk eller </w:t>
      </w:r>
      <w:proofErr w:type="spellStart"/>
      <w:r w:rsidRPr="00B571FA">
        <w:rPr>
          <w:rFonts w:ascii="Times New Roman" w:hAnsi="Times New Roman" w:cs="Times New Roman"/>
        </w:rPr>
        <w:t>flexiformt</w:t>
      </w:r>
      <w:proofErr w:type="spellEnd"/>
      <w:r w:rsidRPr="00B571FA">
        <w:rPr>
          <w:rFonts w:ascii="Times New Roman" w:hAnsi="Times New Roman" w:cs="Times New Roman"/>
        </w:rPr>
        <w:t xml:space="preserve">. Cystformationer och körtelliknande öppningar kan ses. </w:t>
      </w:r>
      <w:proofErr w:type="spellStart"/>
      <w:r w:rsidRPr="00B571FA">
        <w:rPr>
          <w:rFonts w:ascii="Times New Roman" w:hAnsi="Times New Roman" w:cs="Times New Roman"/>
        </w:rPr>
        <w:t>Epiteloid</w:t>
      </w:r>
      <w:proofErr w:type="spellEnd"/>
      <w:r w:rsidRPr="00B571FA">
        <w:rPr>
          <w:rFonts w:ascii="Times New Roman" w:hAnsi="Times New Roman" w:cs="Times New Roman"/>
        </w:rPr>
        <w:t xml:space="preserve"> morfologi i mer än </w:t>
      </w:r>
      <w:proofErr w:type="gramStart"/>
      <w:r w:rsidRPr="00B571FA">
        <w:rPr>
          <w:rFonts w:ascii="Times New Roman" w:hAnsi="Times New Roman" w:cs="Times New Roman"/>
        </w:rPr>
        <w:t>50%</w:t>
      </w:r>
      <w:proofErr w:type="gramEnd"/>
      <w:r w:rsidRPr="00B571FA">
        <w:rPr>
          <w:rFonts w:ascii="Times New Roman" w:hAnsi="Times New Roman" w:cs="Times New Roman"/>
        </w:rPr>
        <w:t xml:space="preserve"> av cellerna, polygonala celler med variera</w:t>
      </w:r>
      <w:r w:rsidR="00834492">
        <w:rPr>
          <w:rFonts w:ascii="Times New Roman" w:hAnsi="Times New Roman" w:cs="Times New Roman"/>
        </w:rPr>
        <w:t>nde mängd eosinofil eller klar c</w:t>
      </w:r>
      <w:r w:rsidRPr="00B571FA">
        <w:rPr>
          <w:rFonts w:ascii="Times New Roman" w:hAnsi="Times New Roman" w:cs="Times New Roman"/>
        </w:rPr>
        <w:t>ytoplasma.</w:t>
      </w:r>
    </w:p>
    <w:p w14:paraId="65A315E9" w14:textId="77777777" w:rsidR="00AC54F3" w:rsidRPr="00B571FA" w:rsidRDefault="00AC54F3" w:rsidP="005445C9">
      <w:pPr>
        <w:outlineLvl w:val="0"/>
        <w:rPr>
          <w:rFonts w:ascii="Times New Roman" w:hAnsi="Times New Roman" w:cs="Times New Roman"/>
          <w:b/>
        </w:rPr>
      </w:pPr>
    </w:p>
    <w:p w14:paraId="5DB8AE73" w14:textId="07157B28" w:rsidR="00824AEB" w:rsidRPr="00B571FA" w:rsidRDefault="00824AEB" w:rsidP="005445C9">
      <w:pPr>
        <w:outlineLvl w:val="0"/>
        <w:rPr>
          <w:rFonts w:ascii="Times New Roman" w:hAnsi="Times New Roman" w:cs="Times New Roman"/>
          <w:b/>
        </w:rPr>
      </w:pPr>
      <w:proofErr w:type="spellStart"/>
      <w:r w:rsidRPr="00B571FA">
        <w:rPr>
          <w:rFonts w:ascii="Times New Roman" w:hAnsi="Times New Roman" w:cs="Times New Roman"/>
          <w:b/>
        </w:rPr>
        <w:lastRenderedPageBreak/>
        <w:t>Myxoitt</w:t>
      </w:r>
      <w:proofErr w:type="spellEnd"/>
      <w:r w:rsidRPr="00B571FA">
        <w:rPr>
          <w:rFonts w:ascii="Times New Roman" w:hAnsi="Times New Roman" w:cs="Times New Roman"/>
          <w:b/>
        </w:rPr>
        <w:t xml:space="preserve"> </w:t>
      </w:r>
      <w:proofErr w:type="spellStart"/>
      <w:r w:rsidRPr="00B571FA">
        <w:rPr>
          <w:rFonts w:ascii="Times New Roman" w:hAnsi="Times New Roman" w:cs="Times New Roman"/>
          <w:b/>
        </w:rPr>
        <w:t>leiomyosarkom</w:t>
      </w:r>
      <w:proofErr w:type="spellEnd"/>
      <w:r w:rsidRPr="00B571FA">
        <w:rPr>
          <w:rFonts w:ascii="Times New Roman" w:hAnsi="Times New Roman" w:cs="Times New Roman"/>
          <w:b/>
        </w:rPr>
        <w:t xml:space="preserve"> </w:t>
      </w:r>
    </w:p>
    <w:p w14:paraId="1AE2AA82" w14:textId="6F82F3EB" w:rsidR="001B0A63" w:rsidRPr="00B571FA" w:rsidRDefault="001B0A63" w:rsidP="00824AEB">
      <w:pPr>
        <w:rPr>
          <w:rFonts w:ascii="Times New Roman" w:hAnsi="Times New Roman" w:cs="Times New Roman"/>
        </w:rPr>
      </w:pPr>
      <w:r w:rsidRPr="00B571FA">
        <w:rPr>
          <w:rFonts w:ascii="Times New Roman" w:hAnsi="Times New Roman" w:cs="Times New Roman"/>
          <w:b/>
        </w:rPr>
        <w:t xml:space="preserve">Makro: </w:t>
      </w:r>
      <w:r w:rsidRPr="00B571FA">
        <w:rPr>
          <w:rFonts w:ascii="Times New Roman" w:hAnsi="Times New Roman" w:cs="Times New Roman"/>
        </w:rPr>
        <w:t>Slemtrådar bildas mot kniven vid genomskärning.</w:t>
      </w:r>
    </w:p>
    <w:p w14:paraId="420E7B1D" w14:textId="4095EB1E" w:rsidR="0082554D" w:rsidRPr="00B571FA" w:rsidRDefault="0082554D" w:rsidP="00824AEB">
      <w:pPr>
        <w:rPr>
          <w:rFonts w:ascii="Times New Roman" w:hAnsi="Times New Roman" w:cs="Times New Roman"/>
          <w:b/>
        </w:rPr>
      </w:pPr>
      <w:r w:rsidRPr="00B571FA">
        <w:rPr>
          <w:rFonts w:ascii="Times New Roman" w:hAnsi="Times New Roman" w:cs="Times New Roman"/>
        </w:rPr>
        <w:t xml:space="preserve">Enl. </w:t>
      </w:r>
      <w:proofErr w:type="spellStart"/>
      <w:r w:rsidRPr="00B571FA">
        <w:rPr>
          <w:rFonts w:ascii="Times New Roman" w:hAnsi="Times New Roman" w:cs="Times New Roman"/>
        </w:rPr>
        <w:t>Parra</w:t>
      </w:r>
      <w:proofErr w:type="spellEnd"/>
      <w:r w:rsidRPr="00B571FA">
        <w:rPr>
          <w:rFonts w:ascii="Times New Roman" w:hAnsi="Times New Roman" w:cs="Times New Roman"/>
        </w:rPr>
        <w:t xml:space="preserve">-Herran C – 2016: Medelstorlek 10,8 cm, </w:t>
      </w:r>
      <w:proofErr w:type="gramStart"/>
      <w:r w:rsidRPr="00B571FA">
        <w:rPr>
          <w:rFonts w:ascii="Times New Roman" w:hAnsi="Times New Roman" w:cs="Times New Roman"/>
        </w:rPr>
        <w:t>80%</w:t>
      </w:r>
      <w:proofErr w:type="gramEnd"/>
      <w:r w:rsidRPr="00B571FA">
        <w:rPr>
          <w:rFonts w:ascii="Times New Roman" w:hAnsi="Times New Roman" w:cs="Times New Roman"/>
        </w:rPr>
        <w:t xml:space="preserve"> </w:t>
      </w:r>
      <w:proofErr w:type="spellStart"/>
      <w:r w:rsidRPr="00B571FA">
        <w:rPr>
          <w:rFonts w:ascii="Times New Roman" w:hAnsi="Times New Roman" w:cs="Times New Roman"/>
        </w:rPr>
        <w:t>St</w:t>
      </w:r>
      <w:proofErr w:type="spellEnd"/>
      <w:r w:rsidRPr="00B571FA">
        <w:rPr>
          <w:rFonts w:ascii="Times New Roman" w:hAnsi="Times New Roman" w:cs="Times New Roman"/>
        </w:rPr>
        <w:t xml:space="preserve"> I,</w:t>
      </w:r>
    </w:p>
    <w:p w14:paraId="2DAB4F35" w14:textId="77777777" w:rsidR="00531A84" w:rsidRPr="00B571FA" w:rsidRDefault="00824AEB" w:rsidP="00824AEB">
      <w:pPr>
        <w:rPr>
          <w:rFonts w:ascii="Times New Roman" w:hAnsi="Times New Roman" w:cs="Times New Roman"/>
          <w:b/>
        </w:rPr>
      </w:pPr>
      <w:r w:rsidRPr="00B571FA">
        <w:rPr>
          <w:rFonts w:ascii="Times New Roman" w:hAnsi="Times New Roman" w:cs="Times New Roman"/>
          <w:b/>
        </w:rPr>
        <w:t xml:space="preserve">Mikro: </w:t>
      </w:r>
    </w:p>
    <w:p w14:paraId="11095835" w14:textId="74D668E7"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Rikligt </w:t>
      </w:r>
      <w:proofErr w:type="spellStart"/>
      <w:r w:rsidRPr="00B571FA">
        <w:rPr>
          <w:rFonts w:ascii="Times New Roman" w:hAnsi="Times New Roman" w:cs="Times New Roman"/>
        </w:rPr>
        <w:t>myxoitt</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stroma</w:t>
      </w:r>
      <w:proofErr w:type="spellEnd"/>
      <w:r w:rsidRPr="00B571FA">
        <w:rPr>
          <w:rFonts w:ascii="Times New Roman" w:hAnsi="Times New Roman" w:cs="Times New Roman"/>
        </w:rPr>
        <w:t xml:space="preserve">, vanligen oregelbunden </w:t>
      </w:r>
      <w:proofErr w:type="spellStart"/>
      <w:r w:rsidRPr="00B571FA">
        <w:rPr>
          <w:rFonts w:ascii="Times New Roman" w:hAnsi="Times New Roman" w:cs="Times New Roman"/>
        </w:rPr>
        <w:t>myometrieinvasion</w:t>
      </w:r>
      <w:proofErr w:type="spellEnd"/>
      <w:r w:rsidRPr="00B571FA">
        <w:rPr>
          <w:rFonts w:ascii="Times New Roman" w:hAnsi="Times New Roman" w:cs="Times New Roman"/>
        </w:rPr>
        <w:t xml:space="preserve"> och ibland kärlinvasion oftas</w:t>
      </w:r>
      <w:r w:rsidR="00531A84" w:rsidRPr="00B571FA">
        <w:rPr>
          <w:rFonts w:ascii="Times New Roman" w:hAnsi="Times New Roman" w:cs="Times New Roman"/>
        </w:rPr>
        <w:t>t</w:t>
      </w:r>
      <w:r w:rsidRPr="00B571FA">
        <w:rPr>
          <w:rFonts w:ascii="Times New Roman" w:hAnsi="Times New Roman" w:cs="Times New Roman"/>
        </w:rPr>
        <w:t xml:space="preserve"> </w:t>
      </w:r>
      <w:proofErr w:type="spellStart"/>
      <w:r w:rsidRPr="00B571FA">
        <w:rPr>
          <w:rFonts w:ascii="Times New Roman" w:hAnsi="Times New Roman" w:cs="Times New Roman"/>
        </w:rPr>
        <w:t>hypocellulärt</w:t>
      </w:r>
      <w:proofErr w:type="spellEnd"/>
      <w:r w:rsidRPr="00B571FA">
        <w:rPr>
          <w:rFonts w:ascii="Times New Roman" w:hAnsi="Times New Roman" w:cs="Times New Roman"/>
        </w:rPr>
        <w:t>, åtminsto</w:t>
      </w:r>
      <w:r w:rsidR="00A5425F" w:rsidRPr="00B571FA">
        <w:rPr>
          <w:rFonts w:ascii="Times New Roman" w:hAnsi="Times New Roman" w:cs="Times New Roman"/>
        </w:rPr>
        <w:t>n</w:t>
      </w:r>
      <w:r w:rsidRPr="00B571FA">
        <w:rPr>
          <w:rFonts w:ascii="Times New Roman" w:hAnsi="Times New Roman" w:cs="Times New Roman"/>
        </w:rPr>
        <w:t xml:space="preserve">e fokalt. Relativt låg kärnatypi och få </w:t>
      </w:r>
      <w:proofErr w:type="spellStart"/>
      <w:r w:rsidRPr="00B571FA">
        <w:rPr>
          <w:rFonts w:ascii="Times New Roman" w:hAnsi="Times New Roman" w:cs="Times New Roman"/>
        </w:rPr>
        <w:t>mitoser</w:t>
      </w:r>
      <w:proofErr w:type="spellEnd"/>
      <w:r w:rsidRPr="00B571FA">
        <w:rPr>
          <w:rFonts w:ascii="Times New Roman" w:hAnsi="Times New Roman" w:cs="Times New Roman"/>
        </w:rPr>
        <w:t xml:space="preserve">. Om rikligt material bäddas kan vanligen </w:t>
      </w:r>
      <w:proofErr w:type="spellStart"/>
      <w:r w:rsidRPr="00B571FA">
        <w:rPr>
          <w:rFonts w:ascii="Times New Roman" w:hAnsi="Times New Roman" w:cs="Times New Roman"/>
        </w:rPr>
        <w:t>pleomorfism</w:t>
      </w:r>
      <w:proofErr w:type="spellEnd"/>
      <w:r w:rsidRPr="00B571FA">
        <w:rPr>
          <w:rFonts w:ascii="Times New Roman" w:hAnsi="Times New Roman" w:cs="Times New Roman"/>
        </w:rPr>
        <w:t xml:space="preserve"> och </w:t>
      </w:r>
      <w:proofErr w:type="spellStart"/>
      <w:r w:rsidRPr="00B571FA">
        <w:rPr>
          <w:rFonts w:ascii="Times New Roman" w:hAnsi="Times New Roman" w:cs="Times New Roman"/>
        </w:rPr>
        <w:t>mitotisk</w:t>
      </w:r>
      <w:proofErr w:type="spellEnd"/>
      <w:r w:rsidRPr="00B571FA">
        <w:rPr>
          <w:rFonts w:ascii="Times New Roman" w:hAnsi="Times New Roman" w:cs="Times New Roman"/>
        </w:rPr>
        <w:t xml:space="preserve"> aktivitet ses, </w:t>
      </w:r>
      <w:proofErr w:type="spellStart"/>
      <w:r w:rsidRPr="00B571FA">
        <w:rPr>
          <w:rFonts w:ascii="Times New Roman" w:hAnsi="Times New Roman" w:cs="Times New Roman"/>
        </w:rPr>
        <w:t>åtminstonde</w:t>
      </w:r>
      <w:proofErr w:type="spellEnd"/>
      <w:r w:rsidRPr="00B571FA">
        <w:rPr>
          <w:rFonts w:ascii="Times New Roman" w:hAnsi="Times New Roman" w:cs="Times New Roman"/>
        </w:rPr>
        <w:t xml:space="preserve"> fokalt. </w:t>
      </w:r>
      <w:proofErr w:type="spellStart"/>
      <w:r w:rsidRPr="00B571FA">
        <w:rPr>
          <w:rFonts w:ascii="Times New Roman" w:hAnsi="Times New Roman" w:cs="Times New Roman"/>
        </w:rPr>
        <w:t>Metastaserar</w:t>
      </w:r>
      <w:proofErr w:type="spellEnd"/>
      <w:r w:rsidRPr="00B571FA">
        <w:rPr>
          <w:rFonts w:ascii="Times New Roman" w:hAnsi="Times New Roman" w:cs="Times New Roman"/>
        </w:rPr>
        <w:t xml:space="preserve"> ibland sent.</w:t>
      </w:r>
    </w:p>
    <w:p w14:paraId="0C1AE9D8" w14:textId="1B8B6D61" w:rsidR="00A5425F" w:rsidRPr="00B571FA" w:rsidRDefault="00824AEB" w:rsidP="00824AEB">
      <w:pPr>
        <w:rPr>
          <w:rFonts w:ascii="Times New Roman" w:hAnsi="Times New Roman" w:cs="Times New Roman"/>
        </w:rPr>
      </w:pPr>
      <w:proofErr w:type="spellStart"/>
      <w:r w:rsidRPr="00B571FA">
        <w:rPr>
          <w:rFonts w:ascii="Times New Roman" w:hAnsi="Times New Roman" w:cs="Times New Roman"/>
        </w:rPr>
        <w:t>Myxoidfärgning</w:t>
      </w:r>
      <w:proofErr w:type="spellEnd"/>
      <w:r w:rsidRPr="00B571FA">
        <w:rPr>
          <w:rFonts w:ascii="Times New Roman" w:hAnsi="Times New Roman" w:cs="Times New Roman"/>
        </w:rPr>
        <w:t>: AB eller kolloidalt järn.</w:t>
      </w:r>
    </w:p>
    <w:p w14:paraId="53BDC7C0" w14:textId="3D0D912E" w:rsidR="00824AEB" w:rsidRPr="00B571FA" w:rsidRDefault="00824AEB" w:rsidP="00824AEB">
      <w:pPr>
        <w:rPr>
          <w:rFonts w:ascii="Times New Roman" w:hAnsi="Times New Roman" w:cs="Times New Roman"/>
        </w:rPr>
      </w:pPr>
      <w:proofErr w:type="spellStart"/>
      <w:r w:rsidRPr="00B571FA">
        <w:rPr>
          <w:rFonts w:ascii="Times New Roman" w:hAnsi="Times New Roman" w:cs="Times New Roman"/>
        </w:rPr>
        <w:t>Diff</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Myxoid</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myofibroblastisk</w:t>
      </w:r>
      <w:proofErr w:type="spellEnd"/>
      <w:r w:rsidRPr="00B571FA">
        <w:rPr>
          <w:rFonts w:ascii="Times New Roman" w:hAnsi="Times New Roman" w:cs="Times New Roman"/>
        </w:rPr>
        <w:t xml:space="preserve"> tumör</w:t>
      </w:r>
      <w:r w:rsidR="00A226B8">
        <w:rPr>
          <w:rFonts w:ascii="Times New Roman" w:hAnsi="Times New Roman" w:cs="Times New Roman"/>
        </w:rPr>
        <w:t xml:space="preserve">, </w:t>
      </w:r>
      <w:r w:rsidRPr="00B571FA">
        <w:rPr>
          <w:rFonts w:ascii="Times New Roman" w:hAnsi="Times New Roman" w:cs="Times New Roman"/>
        </w:rPr>
        <w:t>med inflammation (</w:t>
      </w:r>
      <w:proofErr w:type="spellStart"/>
      <w:r w:rsidRPr="00B571FA">
        <w:rPr>
          <w:rFonts w:ascii="Times New Roman" w:hAnsi="Times New Roman" w:cs="Times New Roman"/>
        </w:rPr>
        <w:t>lym</w:t>
      </w:r>
      <w:r w:rsidR="00913B48">
        <w:rPr>
          <w:rFonts w:ascii="Times New Roman" w:hAnsi="Times New Roman" w:cs="Times New Roman"/>
        </w:rPr>
        <w:t>f</w:t>
      </w:r>
      <w:r w:rsidRPr="00B571FA">
        <w:rPr>
          <w:rFonts w:ascii="Times New Roman" w:hAnsi="Times New Roman" w:cs="Times New Roman"/>
        </w:rPr>
        <w:t>oplasmacytiskt</w:t>
      </w:r>
      <w:proofErr w:type="spellEnd"/>
      <w:r w:rsidRPr="00B571FA">
        <w:rPr>
          <w:rFonts w:ascii="Times New Roman" w:hAnsi="Times New Roman" w:cs="Times New Roman"/>
        </w:rPr>
        <w:t xml:space="preserve">) och ALK1+, kan vara </w:t>
      </w:r>
      <w:proofErr w:type="spellStart"/>
      <w:r w:rsidRPr="00B571FA">
        <w:rPr>
          <w:rFonts w:ascii="Times New Roman" w:hAnsi="Times New Roman" w:cs="Times New Roman"/>
        </w:rPr>
        <w:t>caldesmon</w:t>
      </w:r>
      <w:proofErr w:type="spellEnd"/>
      <w:r w:rsidRPr="00B571FA">
        <w:rPr>
          <w:rFonts w:ascii="Times New Roman" w:hAnsi="Times New Roman" w:cs="Times New Roman"/>
        </w:rPr>
        <w:t xml:space="preserve">+ och svagt </w:t>
      </w:r>
      <w:proofErr w:type="spellStart"/>
      <w:r w:rsidRPr="00B571FA">
        <w:rPr>
          <w:rFonts w:ascii="Times New Roman" w:hAnsi="Times New Roman" w:cs="Times New Roman"/>
        </w:rPr>
        <w:t>ActSMA</w:t>
      </w:r>
      <w:proofErr w:type="spellEnd"/>
      <w:r w:rsidRPr="00B571FA">
        <w:rPr>
          <w:rFonts w:ascii="Times New Roman" w:hAnsi="Times New Roman" w:cs="Times New Roman"/>
        </w:rPr>
        <w:t>+.</w:t>
      </w:r>
      <w:r w:rsidR="0082554D" w:rsidRPr="00B571FA">
        <w:rPr>
          <w:rFonts w:ascii="Times New Roman" w:hAnsi="Times New Roman" w:cs="Times New Roman"/>
        </w:rPr>
        <w:t xml:space="preserve"> </w:t>
      </w:r>
      <w:proofErr w:type="spellStart"/>
      <w:r w:rsidR="0082554D" w:rsidRPr="00B571FA">
        <w:rPr>
          <w:rFonts w:ascii="Times New Roman" w:hAnsi="Times New Roman" w:cs="Times New Roman"/>
        </w:rPr>
        <w:t>Myxoida</w:t>
      </w:r>
      <w:proofErr w:type="spellEnd"/>
      <w:r w:rsidR="0082554D" w:rsidRPr="00B571FA">
        <w:rPr>
          <w:rFonts w:ascii="Times New Roman" w:hAnsi="Times New Roman" w:cs="Times New Roman"/>
        </w:rPr>
        <w:t xml:space="preserve"> </w:t>
      </w:r>
      <w:proofErr w:type="spellStart"/>
      <w:r w:rsidR="0082554D" w:rsidRPr="00B571FA">
        <w:rPr>
          <w:rFonts w:ascii="Times New Roman" w:hAnsi="Times New Roman" w:cs="Times New Roman"/>
        </w:rPr>
        <w:t>leiomyom</w:t>
      </w:r>
      <w:proofErr w:type="spellEnd"/>
      <w:r w:rsidR="0082554D" w:rsidRPr="00B571FA">
        <w:rPr>
          <w:rFonts w:ascii="Times New Roman" w:hAnsi="Times New Roman" w:cs="Times New Roman"/>
        </w:rPr>
        <w:t>.</w:t>
      </w:r>
    </w:p>
    <w:p w14:paraId="32A4F2AF" w14:textId="77777777" w:rsidR="00824AEB" w:rsidRPr="00B571FA" w:rsidRDefault="00824AEB" w:rsidP="00824AEB">
      <w:pPr>
        <w:rPr>
          <w:rFonts w:ascii="Times New Roman" w:hAnsi="Times New Roman" w:cs="Times New Roman"/>
        </w:rPr>
      </w:pPr>
      <w:proofErr w:type="spellStart"/>
      <w:r w:rsidRPr="00B571FA">
        <w:rPr>
          <w:rFonts w:ascii="Times New Roman" w:hAnsi="Times New Roman" w:cs="Times New Roman"/>
        </w:rPr>
        <w:t>Myxoida</w:t>
      </w:r>
      <w:proofErr w:type="spellEnd"/>
      <w:r w:rsidRPr="00B571FA">
        <w:rPr>
          <w:rFonts w:ascii="Times New Roman" w:hAnsi="Times New Roman" w:cs="Times New Roman"/>
        </w:rPr>
        <w:t xml:space="preserve"> EST, med prominent </w:t>
      </w:r>
      <w:proofErr w:type="spellStart"/>
      <w:r w:rsidRPr="00B571FA">
        <w:rPr>
          <w:rFonts w:ascii="Times New Roman" w:hAnsi="Times New Roman" w:cs="Times New Roman"/>
        </w:rPr>
        <w:t>vaskularisering</w:t>
      </w:r>
      <w:proofErr w:type="spellEnd"/>
      <w:r w:rsidRPr="00B571FA">
        <w:rPr>
          <w:rFonts w:ascii="Times New Roman" w:hAnsi="Times New Roman" w:cs="Times New Roman"/>
        </w:rPr>
        <w:t xml:space="preserve"> och CD10+.</w:t>
      </w:r>
    </w:p>
    <w:p w14:paraId="038C1232" w14:textId="22878400" w:rsidR="00A233AF" w:rsidRDefault="00A233AF" w:rsidP="00824AEB">
      <w:pPr>
        <w:rPr>
          <w:rFonts w:ascii="Times New Roman" w:hAnsi="Times New Roman" w:cs="Times New Roman"/>
        </w:rPr>
      </w:pPr>
    </w:p>
    <w:p w14:paraId="43DFCB24" w14:textId="77777777" w:rsidR="00F977A7" w:rsidRPr="00B571FA" w:rsidRDefault="00F977A7" w:rsidP="00824AEB">
      <w:pPr>
        <w:rPr>
          <w:rFonts w:ascii="Times New Roman" w:hAnsi="Times New Roman" w:cs="Times New Roman"/>
        </w:rPr>
      </w:pPr>
    </w:p>
    <w:p w14:paraId="59DFE49F" w14:textId="7B81076E" w:rsidR="00824AEB" w:rsidRPr="00B571FA" w:rsidRDefault="00554D64" w:rsidP="005445C9">
      <w:pPr>
        <w:outlineLvl w:val="0"/>
        <w:rPr>
          <w:rFonts w:ascii="Times New Roman" w:hAnsi="Times New Roman" w:cs="Times New Roman"/>
          <w:b/>
          <w:sz w:val="28"/>
          <w:szCs w:val="28"/>
        </w:rPr>
      </w:pPr>
      <w:r w:rsidRPr="00B571FA">
        <w:rPr>
          <w:rFonts w:ascii="Times New Roman" w:hAnsi="Times New Roman" w:cs="Times New Roman"/>
          <w:b/>
          <w:sz w:val="28"/>
          <w:szCs w:val="28"/>
        </w:rPr>
        <w:t>ENDOMETRIESTROMATUMÖRER</w:t>
      </w:r>
      <w:r w:rsidR="00A233AF" w:rsidRPr="00B571FA">
        <w:rPr>
          <w:rFonts w:ascii="Times New Roman" w:hAnsi="Times New Roman" w:cs="Times New Roman"/>
          <w:b/>
          <w:sz w:val="28"/>
          <w:szCs w:val="28"/>
        </w:rPr>
        <w:t xml:space="preserve"> </w:t>
      </w:r>
    </w:p>
    <w:p w14:paraId="268B42D9" w14:textId="77777777" w:rsidR="00037260" w:rsidRPr="00B571FA" w:rsidRDefault="00037260" w:rsidP="00824AEB">
      <w:pPr>
        <w:rPr>
          <w:rFonts w:ascii="Times New Roman" w:hAnsi="Times New Roman" w:cs="Times New Roman"/>
        </w:rPr>
      </w:pPr>
    </w:p>
    <w:p w14:paraId="47905513" w14:textId="7CD7D0BA" w:rsidR="00037260" w:rsidRPr="00B571FA" w:rsidRDefault="00037260" w:rsidP="00824AEB">
      <w:pPr>
        <w:rPr>
          <w:rFonts w:ascii="Times New Roman" w:hAnsi="Times New Roman" w:cs="Times New Roman"/>
        </w:rPr>
      </w:pPr>
      <w:proofErr w:type="spellStart"/>
      <w:r w:rsidRPr="00B571FA">
        <w:rPr>
          <w:rFonts w:ascii="Times New Roman" w:hAnsi="Times New Roman" w:cs="Times New Roman"/>
        </w:rPr>
        <w:t>Endometriestromatumörer</w:t>
      </w:r>
      <w:proofErr w:type="spellEnd"/>
      <w:r w:rsidRPr="00B571FA">
        <w:rPr>
          <w:rFonts w:ascii="Times New Roman" w:hAnsi="Times New Roman" w:cs="Times New Roman"/>
        </w:rPr>
        <w:t xml:space="preserve"> indelas i benigna </w:t>
      </w:r>
      <w:proofErr w:type="spellStart"/>
      <w:r w:rsidRPr="00B571FA">
        <w:rPr>
          <w:rFonts w:ascii="Times New Roman" w:hAnsi="Times New Roman" w:cs="Times New Roman"/>
        </w:rPr>
        <w:t>Endometriestromatumörer</w:t>
      </w:r>
      <w:proofErr w:type="spellEnd"/>
      <w:r w:rsidRPr="00B571FA">
        <w:rPr>
          <w:rFonts w:ascii="Times New Roman" w:hAnsi="Times New Roman" w:cs="Times New Roman"/>
        </w:rPr>
        <w:t>, låggradiga ESS, höggradiga ESS samt Odifferentierade sarkom.</w:t>
      </w:r>
    </w:p>
    <w:p w14:paraId="3DC0D4E4" w14:textId="77777777" w:rsidR="00D44BA2" w:rsidRPr="00B571FA" w:rsidRDefault="00D44BA2" w:rsidP="00824AEB">
      <w:pPr>
        <w:rPr>
          <w:rFonts w:ascii="Times New Roman" w:hAnsi="Times New Roman" w:cs="Times New Roman"/>
        </w:rPr>
      </w:pPr>
    </w:p>
    <w:p w14:paraId="29B40EAA" w14:textId="71D64E9D" w:rsidR="00D44BA2" w:rsidRPr="00F977A7" w:rsidRDefault="00D44BA2" w:rsidP="005445C9">
      <w:pPr>
        <w:outlineLvl w:val="0"/>
        <w:rPr>
          <w:rFonts w:ascii="Times New Roman" w:hAnsi="Times New Roman" w:cs="Times New Roman"/>
          <w:b/>
          <w:lang w:val="en-US"/>
        </w:rPr>
      </w:pPr>
      <w:proofErr w:type="spellStart"/>
      <w:r w:rsidRPr="00F977A7">
        <w:rPr>
          <w:rFonts w:ascii="Times New Roman" w:hAnsi="Times New Roman" w:cs="Times New Roman"/>
          <w:b/>
          <w:lang w:val="en-US"/>
        </w:rPr>
        <w:t>Endometriestromatumörer</w:t>
      </w:r>
      <w:proofErr w:type="spellEnd"/>
      <w:r w:rsidRPr="00F977A7">
        <w:rPr>
          <w:rFonts w:ascii="Times New Roman" w:hAnsi="Times New Roman" w:cs="Times New Roman"/>
          <w:b/>
          <w:lang w:val="en-US"/>
        </w:rPr>
        <w:t xml:space="preserve"> vs </w:t>
      </w:r>
      <w:proofErr w:type="spellStart"/>
      <w:r w:rsidRPr="00F977A7">
        <w:rPr>
          <w:rFonts w:ascii="Times New Roman" w:hAnsi="Times New Roman" w:cs="Times New Roman"/>
          <w:b/>
          <w:lang w:val="en-US"/>
        </w:rPr>
        <w:t>Cellrikt</w:t>
      </w:r>
      <w:proofErr w:type="spellEnd"/>
      <w:r w:rsidRPr="00F977A7">
        <w:rPr>
          <w:rFonts w:ascii="Times New Roman" w:hAnsi="Times New Roman" w:cs="Times New Roman"/>
          <w:b/>
          <w:lang w:val="en-US"/>
        </w:rPr>
        <w:t xml:space="preserve"> (Highly cellular) </w:t>
      </w:r>
      <w:proofErr w:type="spellStart"/>
      <w:r w:rsidRPr="00F977A7">
        <w:rPr>
          <w:rFonts w:ascii="Times New Roman" w:hAnsi="Times New Roman" w:cs="Times New Roman"/>
          <w:b/>
          <w:lang w:val="en-US"/>
        </w:rPr>
        <w:t>leiomyom</w:t>
      </w:r>
      <w:proofErr w:type="spellEnd"/>
    </w:p>
    <w:p w14:paraId="086889A7" w14:textId="6CDF28A3" w:rsidR="00D44BA2" w:rsidRPr="00B571FA" w:rsidRDefault="0045676D" w:rsidP="00824AEB">
      <w:pPr>
        <w:rPr>
          <w:rFonts w:ascii="Times New Roman" w:hAnsi="Times New Roman" w:cs="Times New Roman"/>
        </w:rPr>
      </w:pPr>
      <w:r w:rsidRPr="00B571FA">
        <w:rPr>
          <w:rFonts w:ascii="Times New Roman" w:hAnsi="Times New Roman" w:cs="Times New Roman"/>
        </w:rPr>
        <w:t>(</w:t>
      </w:r>
      <w:r w:rsidR="00D44BA2" w:rsidRPr="00B571FA">
        <w:rPr>
          <w:rFonts w:ascii="Times New Roman" w:hAnsi="Times New Roman" w:cs="Times New Roman"/>
        </w:rPr>
        <w:t>Ur. Mutter and Prat –</w:t>
      </w:r>
      <w:r w:rsidR="00A233AF" w:rsidRPr="00B571FA">
        <w:rPr>
          <w:rFonts w:ascii="Times New Roman" w:hAnsi="Times New Roman" w:cs="Times New Roman"/>
        </w:rPr>
        <w:t xml:space="preserve"> 2014</w:t>
      </w:r>
      <w:r w:rsidRPr="00B571FA">
        <w:rPr>
          <w:rFonts w:ascii="Times New Roman" w:hAnsi="Times New Roman" w:cs="Times New Roman"/>
        </w:rPr>
        <w:t>)</w:t>
      </w:r>
    </w:p>
    <w:tbl>
      <w:tblPr>
        <w:tblStyle w:val="Tabellrutnt"/>
        <w:tblW w:w="0" w:type="auto"/>
        <w:tblLook w:val="04A0" w:firstRow="1" w:lastRow="0" w:firstColumn="1" w:lastColumn="0" w:noHBand="0" w:noVBand="1"/>
      </w:tblPr>
      <w:tblGrid>
        <w:gridCol w:w="3132"/>
        <w:gridCol w:w="3132"/>
        <w:gridCol w:w="3132"/>
      </w:tblGrid>
      <w:tr w:rsidR="00D44BA2" w:rsidRPr="00B571FA" w14:paraId="2963AFC6" w14:textId="77777777" w:rsidTr="00D44BA2">
        <w:tc>
          <w:tcPr>
            <w:tcW w:w="3132" w:type="dxa"/>
          </w:tcPr>
          <w:p w14:paraId="289A4B6A" w14:textId="77777777" w:rsidR="00D44BA2" w:rsidRPr="00B571FA" w:rsidRDefault="00D44BA2" w:rsidP="008578AC">
            <w:pPr>
              <w:rPr>
                <w:rFonts w:ascii="Times New Roman" w:hAnsi="Times New Roman" w:cs="Times New Roman"/>
              </w:rPr>
            </w:pPr>
          </w:p>
        </w:tc>
        <w:tc>
          <w:tcPr>
            <w:tcW w:w="3132" w:type="dxa"/>
          </w:tcPr>
          <w:p w14:paraId="424BE4B8" w14:textId="77777777" w:rsidR="00D44BA2" w:rsidRPr="00B571FA" w:rsidRDefault="00D44BA2" w:rsidP="008578AC">
            <w:pPr>
              <w:rPr>
                <w:rFonts w:ascii="Times New Roman" w:hAnsi="Times New Roman" w:cs="Times New Roman"/>
              </w:rPr>
            </w:pPr>
            <w:r w:rsidRPr="00B571FA">
              <w:rPr>
                <w:rFonts w:ascii="Times New Roman" w:hAnsi="Times New Roman" w:cs="Times New Roman"/>
              </w:rPr>
              <w:t>EST</w:t>
            </w:r>
          </w:p>
        </w:tc>
        <w:tc>
          <w:tcPr>
            <w:tcW w:w="3132" w:type="dxa"/>
          </w:tcPr>
          <w:p w14:paraId="74923E0F" w14:textId="77777777" w:rsidR="00D44BA2" w:rsidRPr="00B571FA" w:rsidRDefault="00D44BA2" w:rsidP="008578AC">
            <w:pPr>
              <w:rPr>
                <w:rFonts w:ascii="Times New Roman" w:hAnsi="Times New Roman" w:cs="Times New Roman"/>
              </w:rPr>
            </w:pPr>
            <w:r w:rsidRPr="00B571FA">
              <w:rPr>
                <w:rFonts w:ascii="Times New Roman" w:hAnsi="Times New Roman" w:cs="Times New Roman"/>
              </w:rPr>
              <w:t>HCL</w:t>
            </w:r>
          </w:p>
        </w:tc>
      </w:tr>
      <w:tr w:rsidR="00D44BA2" w:rsidRPr="00B571FA" w14:paraId="338B4550" w14:textId="77777777" w:rsidTr="00D44BA2">
        <w:tc>
          <w:tcPr>
            <w:tcW w:w="3132" w:type="dxa"/>
          </w:tcPr>
          <w:p w14:paraId="705B0F2D" w14:textId="77777777" w:rsidR="00D44BA2" w:rsidRPr="00B571FA" w:rsidRDefault="00D44BA2" w:rsidP="008578AC">
            <w:pPr>
              <w:rPr>
                <w:rFonts w:ascii="Times New Roman" w:hAnsi="Times New Roman" w:cs="Times New Roman"/>
              </w:rPr>
            </w:pPr>
            <w:r w:rsidRPr="00B571FA">
              <w:rPr>
                <w:rFonts w:ascii="Times New Roman" w:hAnsi="Times New Roman" w:cs="Times New Roman"/>
              </w:rPr>
              <w:t>Gul vävnad</w:t>
            </w:r>
          </w:p>
        </w:tc>
        <w:tc>
          <w:tcPr>
            <w:tcW w:w="3132" w:type="dxa"/>
          </w:tcPr>
          <w:p w14:paraId="70621FCA" w14:textId="77777777" w:rsidR="00D44BA2" w:rsidRPr="00B571FA" w:rsidRDefault="00D44BA2" w:rsidP="008578AC">
            <w:pPr>
              <w:rPr>
                <w:rFonts w:ascii="Times New Roman" w:hAnsi="Times New Roman" w:cs="Times New Roman"/>
              </w:rPr>
            </w:pPr>
            <w:r w:rsidRPr="00B571FA">
              <w:rPr>
                <w:rFonts w:ascii="Times New Roman" w:hAnsi="Times New Roman" w:cs="Times New Roman"/>
              </w:rPr>
              <w:t>Typisk</w:t>
            </w:r>
          </w:p>
        </w:tc>
        <w:tc>
          <w:tcPr>
            <w:tcW w:w="3132" w:type="dxa"/>
          </w:tcPr>
          <w:p w14:paraId="7F6A7EB1" w14:textId="4EEFEB4B" w:rsidR="00D44BA2" w:rsidRPr="00B571FA" w:rsidRDefault="00D44BA2" w:rsidP="008578AC">
            <w:pPr>
              <w:rPr>
                <w:rFonts w:ascii="Times New Roman" w:hAnsi="Times New Roman" w:cs="Times New Roman"/>
              </w:rPr>
            </w:pPr>
            <w:r w:rsidRPr="00B571FA">
              <w:rPr>
                <w:rFonts w:ascii="Times New Roman" w:hAnsi="Times New Roman" w:cs="Times New Roman"/>
              </w:rPr>
              <w:t>Mindre vanlig</w:t>
            </w:r>
          </w:p>
        </w:tc>
      </w:tr>
      <w:tr w:rsidR="00D44BA2" w:rsidRPr="00B571FA" w14:paraId="30714342" w14:textId="77777777" w:rsidTr="00D44BA2">
        <w:tc>
          <w:tcPr>
            <w:tcW w:w="3132" w:type="dxa"/>
          </w:tcPr>
          <w:p w14:paraId="00EECF08" w14:textId="77777777" w:rsidR="00D44BA2" w:rsidRPr="00B571FA" w:rsidRDefault="00D44BA2" w:rsidP="008578AC">
            <w:pPr>
              <w:rPr>
                <w:rFonts w:ascii="Times New Roman" w:hAnsi="Times New Roman" w:cs="Times New Roman"/>
              </w:rPr>
            </w:pPr>
            <w:r w:rsidRPr="00B571FA">
              <w:rPr>
                <w:rFonts w:ascii="Times New Roman" w:hAnsi="Times New Roman" w:cs="Times New Roman"/>
              </w:rPr>
              <w:t>Makro, avgränsning</w:t>
            </w:r>
          </w:p>
        </w:tc>
        <w:tc>
          <w:tcPr>
            <w:tcW w:w="3132" w:type="dxa"/>
          </w:tcPr>
          <w:p w14:paraId="64890586" w14:textId="14D405B9" w:rsidR="00D44BA2" w:rsidRPr="00B571FA" w:rsidRDefault="00D44BA2" w:rsidP="008578AC">
            <w:pPr>
              <w:rPr>
                <w:rFonts w:ascii="Times New Roman" w:hAnsi="Times New Roman" w:cs="Times New Roman"/>
              </w:rPr>
            </w:pPr>
            <w:r w:rsidRPr="00B571FA">
              <w:rPr>
                <w:rFonts w:ascii="Times New Roman" w:hAnsi="Times New Roman" w:cs="Times New Roman"/>
              </w:rPr>
              <w:t>Oty</w:t>
            </w:r>
            <w:r w:rsidR="0082554D" w:rsidRPr="00B571FA">
              <w:rPr>
                <w:rFonts w:ascii="Times New Roman" w:hAnsi="Times New Roman" w:cs="Times New Roman"/>
              </w:rPr>
              <w:t>d</w:t>
            </w:r>
            <w:r w:rsidRPr="00B571FA">
              <w:rPr>
                <w:rFonts w:ascii="Times New Roman" w:hAnsi="Times New Roman" w:cs="Times New Roman"/>
              </w:rPr>
              <w:t>lig (vid sarkom)</w:t>
            </w:r>
          </w:p>
        </w:tc>
        <w:tc>
          <w:tcPr>
            <w:tcW w:w="3132" w:type="dxa"/>
          </w:tcPr>
          <w:p w14:paraId="77A5D88B" w14:textId="77777777" w:rsidR="00D44BA2" w:rsidRPr="00B571FA" w:rsidRDefault="00D44BA2" w:rsidP="008578AC">
            <w:pPr>
              <w:rPr>
                <w:rFonts w:ascii="Times New Roman" w:hAnsi="Times New Roman" w:cs="Times New Roman"/>
              </w:rPr>
            </w:pPr>
            <w:r w:rsidRPr="00B571FA">
              <w:rPr>
                <w:rFonts w:ascii="Times New Roman" w:hAnsi="Times New Roman" w:cs="Times New Roman"/>
              </w:rPr>
              <w:t>Välavgränsad</w:t>
            </w:r>
          </w:p>
        </w:tc>
      </w:tr>
      <w:tr w:rsidR="00D44BA2" w:rsidRPr="00B571FA" w14:paraId="3AB2419F" w14:textId="77777777" w:rsidTr="00D44BA2">
        <w:tc>
          <w:tcPr>
            <w:tcW w:w="3132" w:type="dxa"/>
          </w:tcPr>
          <w:p w14:paraId="042E1113" w14:textId="77777777" w:rsidR="00D44BA2" w:rsidRPr="00B571FA" w:rsidRDefault="00D44BA2" w:rsidP="008578AC">
            <w:pPr>
              <w:rPr>
                <w:rFonts w:ascii="Times New Roman" w:hAnsi="Times New Roman" w:cs="Times New Roman"/>
              </w:rPr>
            </w:pPr>
            <w:r w:rsidRPr="00B571FA">
              <w:rPr>
                <w:rFonts w:ascii="Times New Roman" w:hAnsi="Times New Roman" w:cs="Times New Roman"/>
              </w:rPr>
              <w:t xml:space="preserve">Mikro, </w:t>
            </w:r>
            <w:proofErr w:type="spellStart"/>
            <w:r w:rsidRPr="00B571FA">
              <w:rPr>
                <w:rFonts w:ascii="Times New Roman" w:hAnsi="Times New Roman" w:cs="Times New Roman"/>
              </w:rPr>
              <w:t>anvgränsning</w:t>
            </w:r>
            <w:proofErr w:type="spellEnd"/>
          </w:p>
        </w:tc>
        <w:tc>
          <w:tcPr>
            <w:tcW w:w="3132" w:type="dxa"/>
          </w:tcPr>
          <w:p w14:paraId="7651AE10" w14:textId="0F8BE94E" w:rsidR="00D44BA2" w:rsidRPr="00B571FA" w:rsidRDefault="00D44BA2" w:rsidP="008578AC">
            <w:pPr>
              <w:rPr>
                <w:rFonts w:ascii="Times New Roman" w:hAnsi="Times New Roman" w:cs="Times New Roman"/>
              </w:rPr>
            </w:pPr>
            <w:r w:rsidRPr="00B571FA">
              <w:rPr>
                <w:rFonts w:ascii="Times New Roman" w:hAnsi="Times New Roman" w:cs="Times New Roman"/>
              </w:rPr>
              <w:t>Otydlig (vid sarkom)</w:t>
            </w:r>
          </w:p>
        </w:tc>
        <w:tc>
          <w:tcPr>
            <w:tcW w:w="3132" w:type="dxa"/>
          </w:tcPr>
          <w:p w14:paraId="368F8370" w14:textId="77777777" w:rsidR="00D44BA2" w:rsidRPr="00B571FA" w:rsidRDefault="00D44BA2" w:rsidP="008578AC">
            <w:pPr>
              <w:rPr>
                <w:rFonts w:ascii="Times New Roman" w:hAnsi="Times New Roman" w:cs="Times New Roman"/>
              </w:rPr>
            </w:pPr>
            <w:r w:rsidRPr="00B571FA">
              <w:rPr>
                <w:rFonts w:ascii="Times New Roman" w:hAnsi="Times New Roman" w:cs="Times New Roman"/>
              </w:rPr>
              <w:t xml:space="preserve">Avgränsad med utskott och övergång i </w:t>
            </w:r>
            <w:proofErr w:type="spellStart"/>
            <w:r w:rsidRPr="00B571FA">
              <w:rPr>
                <w:rFonts w:ascii="Times New Roman" w:hAnsi="Times New Roman" w:cs="Times New Roman"/>
              </w:rPr>
              <w:t>myometrium</w:t>
            </w:r>
            <w:proofErr w:type="spellEnd"/>
          </w:p>
        </w:tc>
      </w:tr>
      <w:tr w:rsidR="00D44BA2" w:rsidRPr="00B571FA" w14:paraId="293572C4" w14:textId="77777777" w:rsidTr="00D44BA2">
        <w:tc>
          <w:tcPr>
            <w:tcW w:w="3132" w:type="dxa"/>
          </w:tcPr>
          <w:p w14:paraId="638C33BF" w14:textId="77777777" w:rsidR="00D44BA2" w:rsidRPr="00B571FA" w:rsidRDefault="00D44BA2" w:rsidP="008578AC">
            <w:pPr>
              <w:rPr>
                <w:rFonts w:ascii="Times New Roman" w:hAnsi="Times New Roman" w:cs="Times New Roman"/>
              </w:rPr>
            </w:pPr>
            <w:r w:rsidRPr="00B571FA">
              <w:rPr>
                <w:rFonts w:ascii="Times New Roman" w:hAnsi="Times New Roman" w:cs="Times New Roman"/>
              </w:rPr>
              <w:t>Stora, tjocka blodkärl</w:t>
            </w:r>
          </w:p>
        </w:tc>
        <w:tc>
          <w:tcPr>
            <w:tcW w:w="3132" w:type="dxa"/>
          </w:tcPr>
          <w:p w14:paraId="14AA0F11" w14:textId="05821B66" w:rsidR="00D44BA2" w:rsidRPr="00B571FA" w:rsidRDefault="00D44BA2" w:rsidP="008578AC">
            <w:pPr>
              <w:rPr>
                <w:rFonts w:ascii="Times New Roman" w:hAnsi="Times New Roman" w:cs="Times New Roman"/>
              </w:rPr>
            </w:pPr>
            <w:r w:rsidRPr="00B571FA">
              <w:rPr>
                <w:rFonts w:ascii="Times New Roman" w:hAnsi="Times New Roman" w:cs="Times New Roman"/>
              </w:rPr>
              <w:t>Ibland, mest perifert</w:t>
            </w:r>
          </w:p>
        </w:tc>
        <w:tc>
          <w:tcPr>
            <w:tcW w:w="3132" w:type="dxa"/>
          </w:tcPr>
          <w:p w14:paraId="5B10A922" w14:textId="6B61C529" w:rsidR="00D44BA2" w:rsidRPr="00B571FA" w:rsidRDefault="00D44BA2" w:rsidP="008578AC">
            <w:pPr>
              <w:rPr>
                <w:rFonts w:ascii="Times New Roman" w:hAnsi="Times New Roman" w:cs="Times New Roman"/>
              </w:rPr>
            </w:pPr>
            <w:r w:rsidRPr="00B571FA">
              <w:rPr>
                <w:rFonts w:ascii="Times New Roman" w:hAnsi="Times New Roman" w:cs="Times New Roman"/>
              </w:rPr>
              <w:t>Vanligt</w:t>
            </w:r>
          </w:p>
        </w:tc>
      </w:tr>
      <w:tr w:rsidR="00D44BA2" w:rsidRPr="00B571FA" w14:paraId="58CAE37E" w14:textId="77777777" w:rsidTr="00D44BA2">
        <w:tc>
          <w:tcPr>
            <w:tcW w:w="3132" w:type="dxa"/>
          </w:tcPr>
          <w:p w14:paraId="028094E3" w14:textId="77777777" w:rsidR="00D44BA2" w:rsidRPr="00B571FA" w:rsidRDefault="00D44BA2" w:rsidP="008578AC">
            <w:pPr>
              <w:rPr>
                <w:rFonts w:ascii="Times New Roman" w:hAnsi="Times New Roman" w:cs="Times New Roman"/>
              </w:rPr>
            </w:pPr>
            <w:proofErr w:type="spellStart"/>
            <w:r w:rsidRPr="00B571FA">
              <w:rPr>
                <w:rFonts w:ascii="Times New Roman" w:hAnsi="Times New Roman" w:cs="Times New Roman"/>
              </w:rPr>
              <w:t>Arterioler</w:t>
            </w:r>
            <w:proofErr w:type="spellEnd"/>
          </w:p>
        </w:tc>
        <w:tc>
          <w:tcPr>
            <w:tcW w:w="3132" w:type="dxa"/>
          </w:tcPr>
          <w:p w14:paraId="19DC671D" w14:textId="20D59D13" w:rsidR="00D44BA2" w:rsidRPr="00B571FA" w:rsidRDefault="00D44BA2" w:rsidP="008578AC">
            <w:pPr>
              <w:rPr>
                <w:rFonts w:ascii="Times New Roman" w:hAnsi="Times New Roman" w:cs="Times New Roman"/>
              </w:rPr>
            </w:pPr>
            <w:r w:rsidRPr="00B571FA">
              <w:rPr>
                <w:rFonts w:ascii="Times New Roman" w:hAnsi="Times New Roman" w:cs="Times New Roman"/>
              </w:rPr>
              <w:t>Vanligt</w:t>
            </w:r>
          </w:p>
        </w:tc>
        <w:tc>
          <w:tcPr>
            <w:tcW w:w="3132" w:type="dxa"/>
          </w:tcPr>
          <w:p w14:paraId="376C822E" w14:textId="3DF79A06" w:rsidR="00D44BA2" w:rsidRPr="00B571FA" w:rsidRDefault="00D44BA2" w:rsidP="008578AC">
            <w:pPr>
              <w:rPr>
                <w:rFonts w:ascii="Times New Roman" w:hAnsi="Times New Roman" w:cs="Times New Roman"/>
              </w:rPr>
            </w:pPr>
            <w:r w:rsidRPr="00B571FA">
              <w:rPr>
                <w:rFonts w:ascii="Times New Roman" w:hAnsi="Times New Roman" w:cs="Times New Roman"/>
              </w:rPr>
              <w:t>Ovanligt</w:t>
            </w:r>
          </w:p>
        </w:tc>
      </w:tr>
      <w:tr w:rsidR="00D44BA2" w:rsidRPr="00B571FA" w14:paraId="119D8E20" w14:textId="77777777" w:rsidTr="00D44BA2">
        <w:tc>
          <w:tcPr>
            <w:tcW w:w="3132" w:type="dxa"/>
          </w:tcPr>
          <w:p w14:paraId="7A864F3B" w14:textId="3EF6B014" w:rsidR="00D44BA2" w:rsidRPr="00B571FA" w:rsidRDefault="00D44BA2" w:rsidP="008578AC">
            <w:pPr>
              <w:rPr>
                <w:rFonts w:ascii="Times New Roman" w:hAnsi="Times New Roman" w:cs="Times New Roman"/>
              </w:rPr>
            </w:pPr>
            <w:r w:rsidRPr="00B571FA">
              <w:rPr>
                <w:rFonts w:ascii="Times New Roman" w:hAnsi="Times New Roman" w:cs="Times New Roman"/>
              </w:rPr>
              <w:t>Klyftbildningar</w:t>
            </w:r>
          </w:p>
        </w:tc>
        <w:tc>
          <w:tcPr>
            <w:tcW w:w="3132" w:type="dxa"/>
          </w:tcPr>
          <w:p w14:paraId="0D9A914F" w14:textId="644E8618" w:rsidR="00D44BA2" w:rsidRPr="00B571FA" w:rsidRDefault="00D44BA2" w:rsidP="008578AC">
            <w:pPr>
              <w:rPr>
                <w:rFonts w:ascii="Times New Roman" w:hAnsi="Times New Roman" w:cs="Times New Roman"/>
              </w:rPr>
            </w:pPr>
            <w:r w:rsidRPr="00B571FA">
              <w:rPr>
                <w:rFonts w:ascii="Times New Roman" w:hAnsi="Times New Roman" w:cs="Times New Roman"/>
              </w:rPr>
              <w:t>Sällan</w:t>
            </w:r>
          </w:p>
        </w:tc>
        <w:tc>
          <w:tcPr>
            <w:tcW w:w="3132" w:type="dxa"/>
          </w:tcPr>
          <w:p w14:paraId="7DC53560" w14:textId="337B39E2" w:rsidR="00D44BA2" w:rsidRPr="00B571FA" w:rsidRDefault="00D44BA2" w:rsidP="008578AC">
            <w:pPr>
              <w:rPr>
                <w:rFonts w:ascii="Times New Roman" w:hAnsi="Times New Roman" w:cs="Times New Roman"/>
              </w:rPr>
            </w:pPr>
            <w:r w:rsidRPr="00B571FA">
              <w:rPr>
                <w:rFonts w:ascii="Times New Roman" w:hAnsi="Times New Roman" w:cs="Times New Roman"/>
              </w:rPr>
              <w:t>Vanligt</w:t>
            </w:r>
          </w:p>
        </w:tc>
      </w:tr>
      <w:tr w:rsidR="00D44BA2" w:rsidRPr="00B571FA" w14:paraId="4C0D7051" w14:textId="77777777" w:rsidTr="00D44BA2">
        <w:tc>
          <w:tcPr>
            <w:tcW w:w="3132" w:type="dxa"/>
          </w:tcPr>
          <w:p w14:paraId="64622AFA" w14:textId="77777777" w:rsidR="00D44BA2" w:rsidRPr="00B571FA" w:rsidRDefault="00D44BA2" w:rsidP="008578AC">
            <w:pPr>
              <w:rPr>
                <w:rFonts w:ascii="Times New Roman" w:hAnsi="Times New Roman" w:cs="Times New Roman"/>
              </w:rPr>
            </w:pPr>
            <w:r w:rsidRPr="00B571FA">
              <w:rPr>
                <w:rFonts w:ascii="Times New Roman" w:hAnsi="Times New Roman" w:cs="Times New Roman"/>
              </w:rPr>
              <w:t>Skumcellsmakrofager</w:t>
            </w:r>
          </w:p>
        </w:tc>
        <w:tc>
          <w:tcPr>
            <w:tcW w:w="3132" w:type="dxa"/>
          </w:tcPr>
          <w:p w14:paraId="2517B25B" w14:textId="797873D7" w:rsidR="00D44BA2" w:rsidRPr="00B571FA" w:rsidRDefault="00A233AF" w:rsidP="008578AC">
            <w:pPr>
              <w:rPr>
                <w:rFonts w:ascii="Times New Roman" w:hAnsi="Times New Roman" w:cs="Times New Roman"/>
              </w:rPr>
            </w:pPr>
            <w:r w:rsidRPr="00B571FA">
              <w:rPr>
                <w:rFonts w:ascii="Times New Roman" w:hAnsi="Times New Roman" w:cs="Times New Roman"/>
              </w:rPr>
              <w:t>Ofta</w:t>
            </w:r>
          </w:p>
        </w:tc>
        <w:tc>
          <w:tcPr>
            <w:tcW w:w="3132" w:type="dxa"/>
          </w:tcPr>
          <w:p w14:paraId="1922185D" w14:textId="1D00FA4A" w:rsidR="00D44BA2" w:rsidRPr="00B571FA" w:rsidRDefault="00A233AF" w:rsidP="008578AC">
            <w:pPr>
              <w:rPr>
                <w:rFonts w:ascii="Times New Roman" w:hAnsi="Times New Roman" w:cs="Times New Roman"/>
              </w:rPr>
            </w:pPr>
            <w:r w:rsidRPr="00B571FA">
              <w:rPr>
                <w:rFonts w:ascii="Times New Roman" w:hAnsi="Times New Roman" w:cs="Times New Roman"/>
              </w:rPr>
              <w:t>Sällan</w:t>
            </w:r>
          </w:p>
        </w:tc>
      </w:tr>
      <w:tr w:rsidR="00D44BA2" w:rsidRPr="00B571FA" w14:paraId="2F602C16" w14:textId="77777777" w:rsidTr="00D44BA2">
        <w:tc>
          <w:tcPr>
            <w:tcW w:w="3132" w:type="dxa"/>
          </w:tcPr>
          <w:p w14:paraId="3A9AA6AC" w14:textId="77777777" w:rsidR="00D44BA2" w:rsidRPr="00B571FA" w:rsidRDefault="00D44BA2" w:rsidP="008578AC">
            <w:pPr>
              <w:rPr>
                <w:rFonts w:ascii="Times New Roman" w:hAnsi="Times New Roman" w:cs="Times New Roman"/>
              </w:rPr>
            </w:pPr>
            <w:r w:rsidRPr="00B571FA">
              <w:rPr>
                <w:rFonts w:ascii="Times New Roman" w:hAnsi="Times New Roman" w:cs="Times New Roman"/>
              </w:rPr>
              <w:t>CD10+</w:t>
            </w:r>
          </w:p>
        </w:tc>
        <w:tc>
          <w:tcPr>
            <w:tcW w:w="3132" w:type="dxa"/>
          </w:tcPr>
          <w:p w14:paraId="59F8E6C1" w14:textId="498EB409" w:rsidR="00D44BA2" w:rsidRPr="00B571FA" w:rsidRDefault="00A233AF" w:rsidP="008578AC">
            <w:pPr>
              <w:rPr>
                <w:rFonts w:ascii="Times New Roman" w:hAnsi="Times New Roman" w:cs="Times New Roman"/>
              </w:rPr>
            </w:pPr>
            <w:r w:rsidRPr="00B571FA">
              <w:rPr>
                <w:rFonts w:ascii="Times New Roman" w:hAnsi="Times New Roman" w:cs="Times New Roman"/>
              </w:rPr>
              <w:t>Diffus och stark, de flesta</w:t>
            </w:r>
          </w:p>
        </w:tc>
        <w:tc>
          <w:tcPr>
            <w:tcW w:w="3132" w:type="dxa"/>
          </w:tcPr>
          <w:p w14:paraId="3CB964E3" w14:textId="029D9E3B" w:rsidR="00D44BA2" w:rsidRPr="00B571FA" w:rsidRDefault="00A233AF" w:rsidP="008578AC">
            <w:pPr>
              <w:rPr>
                <w:rFonts w:ascii="Times New Roman" w:hAnsi="Times New Roman" w:cs="Times New Roman"/>
              </w:rPr>
            </w:pPr>
            <w:r w:rsidRPr="00B571FA">
              <w:rPr>
                <w:rFonts w:ascii="Times New Roman" w:hAnsi="Times New Roman" w:cs="Times New Roman"/>
              </w:rPr>
              <w:t xml:space="preserve">Upp till </w:t>
            </w:r>
            <w:proofErr w:type="gramStart"/>
            <w:r w:rsidRPr="00B571FA">
              <w:rPr>
                <w:rFonts w:ascii="Times New Roman" w:hAnsi="Times New Roman" w:cs="Times New Roman"/>
              </w:rPr>
              <w:t>40%</w:t>
            </w:r>
            <w:proofErr w:type="gramEnd"/>
            <w:r w:rsidRPr="00B571FA">
              <w:rPr>
                <w:rFonts w:ascii="Times New Roman" w:hAnsi="Times New Roman" w:cs="Times New Roman"/>
              </w:rPr>
              <w:t xml:space="preserve"> positiva</w:t>
            </w:r>
          </w:p>
        </w:tc>
      </w:tr>
      <w:tr w:rsidR="00D44BA2" w:rsidRPr="00B571FA" w14:paraId="1CB4EEC1" w14:textId="77777777" w:rsidTr="00D44BA2">
        <w:tc>
          <w:tcPr>
            <w:tcW w:w="3132" w:type="dxa"/>
          </w:tcPr>
          <w:p w14:paraId="178816BF" w14:textId="77777777" w:rsidR="00D44BA2" w:rsidRPr="00B571FA" w:rsidRDefault="00D44BA2" w:rsidP="008578AC">
            <w:pPr>
              <w:rPr>
                <w:rFonts w:ascii="Times New Roman" w:hAnsi="Times New Roman" w:cs="Times New Roman"/>
              </w:rPr>
            </w:pPr>
            <w:proofErr w:type="spellStart"/>
            <w:r w:rsidRPr="00B571FA">
              <w:rPr>
                <w:rFonts w:ascii="Times New Roman" w:hAnsi="Times New Roman" w:cs="Times New Roman"/>
              </w:rPr>
              <w:t>Desmin</w:t>
            </w:r>
            <w:proofErr w:type="spellEnd"/>
            <w:r w:rsidRPr="00B571FA">
              <w:rPr>
                <w:rFonts w:ascii="Times New Roman" w:hAnsi="Times New Roman" w:cs="Times New Roman"/>
              </w:rPr>
              <w:t>+</w:t>
            </w:r>
          </w:p>
        </w:tc>
        <w:tc>
          <w:tcPr>
            <w:tcW w:w="3132" w:type="dxa"/>
          </w:tcPr>
          <w:p w14:paraId="5ADD4D31" w14:textId="16B4E97E" w:rsidR="00D44BA2" w:rsidRPr="00B571FA" w:rsidRDefault="00A233AF" w:rsidP="008578AC">
            <w:pPr>
              <w:rPr>
                <w:rFonts w:ascii="Times New Roman" w:hAnsi="Times New Roman" w:cs="Times New Roman"/>
              </w:rPr>
            </w:pPr>
            <w:r w:rsidRPr="00B571FA">
              <w:rPr>
                <w:rFonts w:ascii="Times New Roman" w:hAnsi="Times New Roman" w:cs="Times New Roman"/>
              </w:rPr>
              <w:t xml:space="preserve">Ibland, </w:t>
            </w:r>
            <w:proofErr w:type="spellStart"/>
            <w:r w:rsidRPr="00B571FA">
              <w:rPr>
                <w:rFonts w:ascii="Times New Roman" w:hAnsi="Times New Roman" w:cs="Times New Roman"/>
              </w:rPr>
              <w:t>ffa</w:t>
            </w:r>
            <w:proofErr w:type="spellEnd"/>
            <w:r w:rsidRPr="00B571FA">
              <w:rPr>
                <w:rFonts w:ascii="Times New Roman" w:hAnsi="Times New Roman" w:cs="Times New Roman"/>
              </w:rPr>
              <w:t xml:space="preserve"> vid </w:t>
            </w:r>
            <w:proofErr w:type="spellStart"/>
            <w:r w:rsidRPr="00B571FA">
              <w:rPr>
                <w:rFonts w:ascii="Times New Roman" w:hAnsi="Times New Roman" w:cs="Times New Roman"/>
              </w:rPr>
              <w:t>glattmuskelmetaplasi</w:t>
            </w:r>
            <w:proofErr w:type="spellEnd"/>
          </w:p>
        </w:tc>
        <w:tc>
          <w:tcPr>
            <w:tcW w:w="3132" w:type="dxa"/>
          </w:tcPr>
          <w:p w14:paraId="76E7264A" w14:textId="72252979" w:rsidR="00D44BA2" w:rsidRPr="00B571FA" w:rsidRDefault="00A233AF" w:rsidP="008578AC">
            <w:pPr>
              <w:rPr>
                <w:rFonts w:ascii="Times New Roman" w:hAnsi="Times New Roman" w:cs="Times New Roman"/>
              </w:rPr>
            </w:pPr>
            <w:r w:rsidRPr="00B571FA">
              <w:rPr>
                <w:rFonts w:ascii="Times New Roman" w:hAnsi="Times New Roman" w:cs="Times New Roman"/>
              </w:rPr>
              <w:t>Typiskt, utbredd infärgning</w:t>
            </w:r>
          </w:p>
        </w:tc>
      </w:tr>
      <w:tr w:rsidR="00D44BA2" w:rsidRPr="00B571FA" w14:paraId="6CFBB642" w14:textId="77777777" w:rsidTr="00D44BA2">
        <w:tc>
          <w:tcPr>
            <w:tcW w:w="3132" w:type="dxa"/>
          </w:tcPr>
          <w:p w14:paraId="64381DFB" w14:textId="77777777" w:rsidR="00D44BA2" w:rsidRPr="00B571FA" w:rsidRDefault="00D44BA2" w:rsidP="008578AC">
            <w:pPr>
              <w:rPr>
                <w:rFonts w:ascii="Times New Roman" w:hAnsi="Times New Roman" w:cs="Times New Roman"/>
              </w:rPr>
            </w:pPr>
            <w:r w:rsidRPr="00B571FA">
              <w:rPr>
                <w:rFonts w:ascii="Times New Roman" w:hAnsi="Times New Roman" w:cs="Times New Roman"/>
              </w:rPr>
              <w:t>h-</w:t>
            </w:r>
            <w:proofErr w:type="spellStart"/>
            <w:r w:rsidRPr="00B571FA">
              <w:rPr>
                <w:rFonts w:ascii="Times New Roman" w:hAnsi="Times New Roman" w:cs="Times New Roman"/>
              </w:rPr>
              <w:t>Caldesmon</w:t>
            </w:r>
            <w:proofErr w:type="spellEnd"/>
            <w:r w:rsidRPr="00B571FA">
              <w:rPr>
                <w:rFonts w:ascii="Times New Roman" w:hAnsi="Times New Roman" w:cs="Times New Roman"/>
              </w:rPr>
              <w:t>+</w:t>
            </w:r>
          </w:p>
        </w:tc>
        <w:tc>
          <w:tcPr>
            <w:tcW w:w="3132" w:type="dxa"/>
          </w:tcPr>
          <w:p w14:paraId="57E3050B" w14:textId="356E34DB" w:rsidR="00D44BA2" w:rsidRPr="00B571FA" w:rsidRDefault="00A233AF" w:rsidP="008578AC">
            <w:pPr>
              <w:rPr>
                <w:rFonts w:ascii="Times New Roman" w:hAnsi="Times New Roman" w:cs="Times New Roman"/>
              </w:rPr>
            </w:pPr>
            <w:r w:rsidRPr="00B571FA">
              <w:rPr>
                <w:rFonts w:ascii="Times New Roman" w:hAnsi="Times New Roman" w:cs="Times New Roman"/>
              </w:rPr>
              <w:t xml:space="preserve">Negativ, men ses vid </w:t>
            </w:r>
            <w:proofErr w:type="spellStart"/>
            <w:r w:rsidRPr="00B571FA">
              <w:rPr>
                <w:rFonts w:ascii="Times New Roman" w:hAnsi="Times New Roman" w:cs="Times New Roman"/>
              </w:rPr>
              <w:t>glattmuskelmetaplasi</w:t>
            </w:r>
            <w:proofErr w:type="spellEnd"/>
          </w:p>
        </w:tc>
        <w:tc>
          <w:tcPr>
            <w:tcW w:w="3132" w:type="dxa"/>
          </w:tcPr>
          <w:p w14:paraId="3B454F30" w14:textId="5FEE843B" w:rsidR="00D44BA2" w:rsidRPr="00B571FA" w:rsidRDefault="00A233AF" w:rsidP="008578AC">
            <w:pPr>
              <w:rPr>
                <w:rFonts w:ascii="Times New Roman" w:hAnsi="Times New Roman" w:cs="Times New Roman"/>
              </w:rPr>
            </w:pPr>
            <w:r w:rsidRPr="00B571FA">
              <w:rPr>
                <w:rFonts w:ascii="Times New Roman" w:hAnsi="Times New Roman" w:cs="Times New Roman"/>
              </w:rPr>
              <w:t>Typiskt, utbredd infärgning</w:t>
            </w:r>
          </w:p>
        </w:tc>
      </w:tr>
    </w:tbl>
    <w:p w14:paraId="05FBE2DB" w14:textId="77777777" w:rsidR="00554D64" w:rsidRPr="00B571FA" w:rsidRDefault="00554D64" w:rsidP="00824AEB">
      <w:pPr>
        <w:rPr>
          <w:rFonts w:ascii="Times New Roman" w:hAnsi="Times New Roman" w:cs="Times New Roman"/>
        </w:rPr>
      </w:pPr>
    </w:p>
    <w:p w14:paraId="62BEAA20" w14:textId="2007019F" w:rsidR="00554D64" w:rsidRPr="00B571FA" w:rsidRDefault="00554D64" w:rsidP="005445C9">
      <w:pPr>
        <w:outlineLvl w:val="0"/>
        <w:rPr>
          <w:rFonts w:ascii="Times New Roman" w:hAnsi="Times New Roman" w:cs="Times New Roman"/>
          <w:b/>
        </w:rPr>
      </w:pPr>
      <w:proofErr w:type="spellStart"/>
      <w:r w:rsidRPr="00B571FA">
        <w:rPr>
          <w:rFonts w:ascii="Times New Roman" w:hAnsi="Times New Roman" w:cs="Times New Roman"/>
          <w:b/>
        </w:rPr>
        <w:t>Endometriestromanodulus</w:t>
      </w:r>
      <w:proofErr w:type="spellEnd"/>
      <w:r w:rsidRPr="00B571FA">
        <w:rPr>
          <w:rFonts w:ascii="Times New Roman" w:hAnsi="Times New Roman" w:cs="Times New Roman"/>
          <w:b/>
        </w:rPr>
        <w:t xml:space="preserve"> (</w:t>
      </w:r>
      <w:proofErr w:type="spellStart"/>
      <w:r w:rsidRPr="00B571FA">
        <w:rPr>
          <w:rFonts w:ascii="Times New Roman" w:hAnsi="Times New Roman" w:cs="Times New Roman"/>
          <w:b/>
        </w:rPr>
        <w:t>Endometrial</w:t>
      </w:r>
      <w:proofErr w:type="spellEnd"/>
      <w:r w:rsidRPr="00B571FA">
        <w:rPr>
          <w:rFonts w:ascii="Times New Roman" w:hAnsi="Times New Roman" w:cs="Times New Roman"/>
          <w:b/>
        </w:rPr>
        <w:t xml:space="preserve"> </w:t>
      </w:r>
      <w:proofErr w:type="spellStart"/>
      <w:r w:rsidRPr="00B571FA">
        <w:rPr>
          <w:rFonts w:ascii="Times New Roman" w:hAnsi="Times New Roman" w:cs="Times New Roman"/>
          <w:b/>
        </w:rPr>
        <w:t>Stromal</w:t>
      </w:r>
      <w:proofErr w:type="spellEnd"/>
      <w:r w:rsidRPr="00B571FA">
        <w:rPr>
          <w:rFonts w:ascii="Times New Roman" w:hAnsi="Times New Roman" w:cs="Times New Roman"/>
          <w:b/>
        </w:rPr>
        <w:t xml:space="preserve"> </w:t>
      </w:r>
      <w:proofErr w:type="spellStart"/>
      <w:r w:rsidRPr="00B571FA">
        <w:rPr>
          <w:rFonts w:ascii="Times New Roman" w:hAnsi="Times New Roman" w:cs="Times New Roman"/>
          <w:b/>
        </w:rPr>
        <w:t>Nodulus</w:t>
      </w:r>
      <w:proofErr w:type="spellEnd"/>
      <w:r w:rsidRPr="00B571FA">
        <w:rPr>
          <w:rFonts w:ascii="Times New Roman" w:hAnsi="Times New Roman" w:cs="Times New Roman"/>
          <w:b/>
        </w:rPr>
        <w:t>, ESN)</w:t>
      </w:r>
    </w:p>
    <w:p w14:paraId="47917EEB" w14:textId="2D944607" w:rsidR="00554D64" w:rsidRPr="00B571FA" w:rsidRDefault="00037260" w:rsidP="00554D64">
      <w:pPr>
        <w:rPr>
          <w:rFonts w:ascii="Times New Roman" w:hAnsi="Times New Roman" w:cs="Times New Roman"/>
        </w:rPr>
      </w:pPr>
      <w:r w:rsidRPr="00B571FA">
        <w:rPr>
          <w:rFonts w:ascii="Times New Roman" w:hAnsi="Times New Roman" w:cs="Times New Roman"/>
        </w:rPr>
        <w:t>Histologisk b</w:t>
      </w:r>
      <w:r w:rsidR="00554D64" w:rsidRPr="00B571FA">
        <w:rPr>
          <w:rFonts w:ascii="Times New Roman" w:hAnsi="Times New Roman" w:cs="Times New Roman"/>
        </w:rPr>
        <w:t xml:space="preserve">ild som benignt </w:t>
      </w:r>
      <w:proofErr w:type="spellStart"/>
      <w:r w:rsidR="00554D64" w:rsidRPr="00B571FA">
        <w:rPr>
          <w:rFonts w:ascii="Times New Roman" w:hAnsi="Times New Roman" w:cs="Times New Roman"/>
        </w:rPr>
        <w:t>endometriestroma</w:t>
      </w:r>
      <w:proofErr w:type="spellEnd"/>
      <w:r w:rsidR="00554D64" w:rsidRPr="00B571FA">
        <w:rPr>
          <w:rFonts w:ascii="Times New Roman" w:hAnsi="Times New Roman" w:cs="Times New Roman"/>
        </w:rPr>
        <w:t xml:space="preserve"> el. </w:t>
      </w:r>
      <w:proofErr w:type="spellStart"/>
      <w:r w:rsidR="00554D64" w:rsidRPr="00B571FA">
        <w:rPr>
          <w:rFonts w:ascii="Times New Roman" w:hAnsi="Times New Roman" w:cs="Times New Roman"/>
        </w:rPr>
        <w:t>Lg</w:t>
      </w:r>
      <w:proofErr w:type="spellEnd"/>
      <w:r w:rsidR="00554D64" w:rsidRPr="00B571FA">
        <w:rPr>
          <w:rFonts w:ascii="Times New Roman" w:hAnsi="Times New Roman" w:cs="Times New Roman"/>
        </w:rPr>
        <w:t xml:space="preserve">-ESS, </w:t>
      </w:r>
      <w:r w:rsidRPr="00B571FA">
        <w:rPr>
          <w:rFonts w:ascii="Times New Roman" w:hAnsi="Times New Roman" w:cs="Times New Roman"/>
        </w:rPr>
        <w:t xml:space="preserve">med </w:t>
      </w:r>
      <w:r w:rsidR="00554D64" w:rsidRPr="00B571FA">
        <w:rPr>
          <w:rFonts w:ascii="Times New Roman" w:hAnsi="Times New Roman" w:cs="Times New Roman"/>
        </w:rPr>
        <w:t xml:space="preserve">jämn avgränsning mot omgivande </w:t>
      </w:r>
      <w:proofErr w:type="spellStart"/>
      <w:r w:rsidR="00554D64" w:rsidRPr="00B571FA">
        <w:rPr>
          <w:rFonts w:ascii="Times New Roman" w:hAnsi="Times New Roman" w:cs="Times New Roman"/>
        </w:rPr>
        <w:t>stroma</w:t>
      </w:r>
      <w:proofErr w:type="spellEnd"/>
      <w:r w:rsidR="00554D64" w:rsidRPr="00B571FA">
        <w:rPr>
          <w:rFonts w:ascii="Times New Roman" w:hAnsi="Times New Roman" w:cs="Times New Roman"/>
        </w:rPr>
        <w:t xml:space="preserve">, projektioner &lt; 3 </w:t>
      </w:r>
      <w:proofErr w:type="spellStart"/>
      <w:r w:rsidR="00554D64" w:rsidRPr="00B571FA">
        <w:rPr>
          <w:rFonts w:ascii="Times New Roman" w:hAnsi="Times New Roman" w:cs="Times New Roman"/>
        </w:rPr>
        <w:t>st</w:t>
      </w:r>
      <w:proofErr w:type="spellEnd"/>
      <w:r w:rsidR="00554D64" w:rsidRPr="00B571FA">
        <w:rPr>
          <w:rFonts w:ascii="Times New Roman" w:hAnsi="Times New Roman" w:cs="Times New Roman"/>
        </w:rPr>
        <w:t xml:space="preserve"> och &lt; 3 mm från huvudtumören, ingen kärlinvasion.</w:t>
      </w:r>
    </w:p>
    <w:p w14:paraId="0B5D8DFB" w14:textId="77777777" w:rsidR="00554D64" w:rsidRPr="00B571FA" w:rsidRDefault="00554D64" w:rsidP="00824AEB">
      <w:pPr>
        <w:rPr>
          <w:rFonts w:ascii="Times New Roman" w:hAnsi="Times New Roman" w:cs="Times New Roman"/>
        </w:rPr>
      </w:pPr>
    </w:p>
    <w:p w14:paraId="7D529E85" w14:textId="059E2107" w:rsidR="00824AEB" w:rsidRDefault="00824AEB" w:rsidP="005445C9">
      <w:pPr>
        <w:outlineLvl w:val="0"/>
        <w:rPr>
          <w:rFonts w:ascii="Times New Roman" w:hAnsi="Times New Roman" w:cs="Times New Roman"/>
        </w:rPr>
      </w:pPr>
      <w:r w:rsidRPr="00B571FA">
        <w:rPr>
          <w:rFonts w:ascii="Times New Roman" w:hAnsi="Times New Roman" w:cs="Times New Roman"/>
          <w:b/>
        </w:rPr>
        <w:t xml:space="preserve">Låggradigt </w:t>
      </w:r>
      <w:proofErr w:type="spellStart"/>
      <w:r w:rsidRPr="00B571FA">
        <w:rPr>
          <w:rFonts w:ascii="Times New Roman" w:hAnsi="Times New Roman" w:cs="Times New Roman"/>
          <w:b/>
        </w:rPr>
        <w:t>endometristromasarkom</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Lg</w:t>
      </w:r>
      <w:proofErr w:type="spellEnd"/>
      <w:r w:rsidRPr="00B571FA">
        <w:rPr>
          <w:rFonts w:ascii="Times New Roman" w:hAnsi="Times New Roman" w:cs="Times New Roman"/>
        </w:rPr>
        <w:t xml:space="preserve"> ESS, ICD-O8931/3</w:t>
      </w:r>
      <w:r w:rsidR="00A36896">
        <w:rPr>
          <w:rFonts w:ascii="Times New Roman" w:hAnsi="Times New Roman" w:cs="Times New Roman"/>
        </w:rPr>
        <w:t>)</w:t>
      </w:r>
    </w:p>
    <w:p w14:paraId="659850B2" w14:textId="328BC752" w:rsidR="00824AEB" w:rsidRPr="00B571FA" w:rsidRDefault="00824AEB" w:rsidP="00824AEB">
      <w:pPr>
        <w:rPr>
          <w:rFonts w:ascii="Times New Roman" w:hAnsi="Times New Roman" w:cs="Times New Roman"/>
        </w:rPr>
      </w:pPr>
      <w:proofErr w:type="spellStart"/>
      <w:r w:rsidRPr="00B571FA">
        <w:rPr>
          <w:rFonts w:ascii="Times New Roman" w:hAnsi="Times New Roman" w:cs="Times New Roman"/>
          <w:b/>
        </w:rPr>
        <w:t>Klin</w:t>
      </w:r>
      <w:proofErr w:type="spellEnd"/>
      <w:r w:rsidRPr="00B571FA">
        <w:rPr>
          <w:rFonts w:ascii="Times New Roman" w:hAnsi="Times New Roman" w:cs="Times New Roman"/>
          <w:b/>
        </w:rPr>
        <w:t>:</w:t>
      </w:r>
      <w:r w:rsidRPr="00B571FA">
        <w:rPr>
          <w:rFonts w:ascii="Times New Roman" w:hAnsi="Times New Roman" w:cs="Times New Roman"/>
        </w:rPr>
        <w:t xml:space="preserve"> &lt;1% av </w:t>
      </w:r>
      <w:proofErr w:type="spellStart"/>
      <w:r w:rsidRPr="00B571FA">
        <w:rPr>
          <w:rFonts w:ascii="Times New Roman" w:hAnsi="Times New Roman" w:cs="Times New Roman"/>
        </w:rPr>
        <w:t>uterina</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maligniteter</w:t>
      </w:r>
      <w:proofErr w:type="spellEnd"/>
      <w:r w:rsidRPr="00B571FA">
        <w:rPr>
          <w:rFonts w:ascii="Times New Roman" w:hAnsi="Times New Roman" w:cs="Times New Roman"/>
        </w:rPr>
        <w:t xml:space="preserve">, näst vanligaste maligna </w:t>
      </w:r>
      <w:proofErr w:type="spellStart"/>
      <w:r w:rsidRPr="00B571FA">
        <w:rPr>
          <w:rFonts w:ascii="Times New Roman" w:hAnsi="Times New Roman" w:cs="Times New Roman"/>
        </w:rPr>
        <w:t>mesenkymala</w:t>
      </w:r>
      <w:proofErr w:type="spellEnd"/>
      <w:r w:rsidRPr="00B571FA">
        <w:rPr>
          <w:rFonts w:ascii="Times New Roman" w:hAnsi="Times New Roman" w:cs="Times New Roman"/>
        </w:rPr>
        <w:t xml:space="preserve"> tumö</w:t>
      </w:r>
      <w:r w:rsidR="00A36896">
        <w:rPr>
          <w:rFonts w:ascii="Times New Roman" w:hAnsi="Times New Roman" w:cs="Times New Roman"/>
        </w:rPr>
        <w:t>rerna. Varierande åldrar, 17-96 år medel</w:t>
      </w:r>
      <w:r w:rsidR="002B3806">
        <w:rPr>
          <w:rFonts w:ascii="Times New Roman" w:hAnsi="Times New Roman" w:cs="Times New Roman"/>
        </w:rPr>
        <w:t xml:space="preserve"> 4</w:t>
      </w:r>
      <w:r w:rsidRPr="00B571FA">
        <w:rPr>
          <w:rFonts w:ascii="Times New Roman" w:hAnsi="Times New Roman" w:cs="Times New Roman"/>
        </w:rPr>
        <w:t>2</w:t>
      </w:r>
      <w:r w:rsidR="002B3806">
        <w:rPr>
          <w:rFonts w:ascii="Times New Roman" w:hAnsi="Times New Roman" w:cs="Times New Roman"/>
        </w:rPr>
        <w:t>-53</w:t>
      </w:r>
      <w:r w:rsidRPr="00B571FA">
        <w:rPr>
          <w:rFonts w:ascii="Times New Roman" w:hAnsi="Times New Roman" w:cs="Times New Roman"/>
        </w:rPr>
        <w:t xml:space="preserve"> år. </w:t>
      </w:r>
      <w:r w:rsidR="00554D64" w:rsidRPr="00B571FA">
        <w:rPr>
          <w:rFonts w:ascii="Times New Roman" w:hAnsi="Times New Roman" w:cs="Times New Roman"/>
        </w:rPr>
        <w:t xml:space="preserve">Kliniska riskfaktorer: Fetma, diabetes, yngre ålder vid menarche, </w:t>
      </w:r>
      <w:proofErr w:type="spellStart"/>
      <w:r w:rsidR="00554D64" w:rsidRPr="00B571FA">
        <w:rPr>
          <w:rFonts w:ascii="Times New Roman" w:hAnsi="Times New Roman" w:cs="Times New Roman"/>
        </w:rPr>
        <w:t>tamoxifen</w:t>
      </w:r>
      <w:proofErr w:type="spellEnd"/>
      <w:r w:rsidR="00554D64" w:rsidRPr="00B571FA">
        <w:rPr>
          <w:rFonts w:ascii="Times New Roman" w:hAnsi="Times New Roman" w:cs="Times New Roman"/>
        </w:rPr>
        <w:t xml:space="preserve"> resp. strålning mot bäckenet är rapporterat. </w:t>
      </w:r>
      <w:r w:rsidR="008A687A" w:rsidRPr="00B571FA">
        <w:rPr>
          <w:rFonts w:ascii="Times New Roman" w:hAnsi="Times New Roman" w:cs="Times New Roman"/>
        </w:rPr>
        <w:t xml:space="preserve">Symptom vanligen </w:t>
      </w:r>
      <w:r w:rsidR="00957185">
        <w:rPr>
          <w:rFonts w:ascii="Times New Roman" w:hAnsi="Times New Roman" w:cs="Times New Roman"/>
        </w:rPr>
        <w:t>o</w:t>
      </w:r>
      <w:r w:rsidRPr="00B571FA">
        <w:rPr>
          <w:rFonts w:ascii="Times New Roman" w:hAnsi="Times New Roman" w:cs="Times New Roman"/>
        </w:rPr>
        <w:t>n</w:t>
      </w:r>
      <w:r w:rsidR="00554D64" w:rsidRPr="00B571FA">
        <w:rPr>
          <w:rFonts w:ascii="Times New Roman" w:hAnsi="Times New Roman" w:cs="Times New Roman"/>
        </w:rPr>
        <w:t>ormal blödning eller buksmärta.</w:t>
      </w:r>
    </w:p>
    <w:p w14:paraId="1F5CAA96" w14:textId="626B9B97" w:rsidR="00824AEB" w:rsidRPr="00B571FA" w:rsidRDefault="00824AEB" w:rsidP="00824AEB">
      <w:pPr>
        <w:rPr>
          <w:rFonts w:ascii="Times New Roman" w:hAnsi="Times New Roman" w:cs="Times New Roman"/>
        </w:rPr>
      </w:pPr>
      <w:r w:rsidRPr="00B571FA">
        <w:rPr>
          <w:rFonts w:ascii="Times New Roman" w:hAnsi="Times New Roman" w:cs="Times New Roman"/>
          <w:b/>
        </w:rPr>
        <w:t>Makro:</w:t>
      </w:r>
      <w:r w:rsidRPr="00B571FA">
        <w:rPr>
          <w:rFonts w:ascii="Times New Roman" w:hAnsi="Times New Roman" w:cs="Times New Roman"/>
        </w:rPr>
        <w:t xml:space="preserve"> </w:t>
      </w:r>
      <w:proofErr w:type="spellStart"/>
      <w:r w:rsidRPr="00B571FA">
        <w:rPr>
          <w:rFonts w:ascii="Times New Roman" w:hAnsi="Times New Roman" w:cs="Times New Roman"/>
        </w:rPr>
        <w:t>Intrakavitär</w:t>
      </w:r>
      <w:proofErr w:type="spellEnd"/>
      <w:r w:rsidRPr="00B571FA">
        <w:rPr>
          <w:rFonts w:ascii="Times New Roman" w:hAnsi="Times New Roman" w:cs="Times New Roman"/>
        </w:rPr>
        <w:t xml:space="preserve"> polyp eller intramuralt, ofta oskarpt avgränsad med </w:t>
      </w:r>
      <w:proofErr w:type="spellStart"/>
      <w:r w:rsidRPr="00B571FA">
        <w:rPr>
          <w:rFonts w:ascii="Times New Roman" w:hAnsi="Times New Roman" w:cs="Times New Roman"/>
        </w:rPr>
        <w:t>permeering</w:t>
      </w:r>
      <w:proofErr w:type="spellEnd"/>
      <w:r w:rsidRPr="00B571FA">
        <w:rPr>
          <w:rFonts w:ascii="Times New Roman" w:hAnsi="Times New Roman" w:cs="Times New Roman"/>
        </w:rPr>
        <w:t xml:space="preserve"> in i </w:t>
      </w:r>
      <w:proofErr w:type="spellStart"/>
      <w:r w:rsidRPr="00B571FA">
        <w:rPr>
          <w:rFonts w:ascii="Times New Roman" w:hAnsi="Times New Roman" w:cs="Times New Roman"/>
        </w:rPr>
        <w:t>myometriet</w:t>
      </w:r>
      <w:proofErr w:type="spellEnd"/>
      <w:r w:rsidR="00554D64" w:rsidRPr="00B571FA">
        <w:rPr>
          <w:rFonts w:ascii="Times New Roman" w:hAnsi="Times New Roman" w:cs="Times New Roman"/>
        </w:rPr>
        <w:t xml:space="preserve"> o</w:t>
      </w:r>
      <w:r w:rsidRPr="00B571FA">
        <w:rPr>
          <w:rFonts w:ascii="Times New Roman" w:hAnsi="Times New Roman" w:cs="Times New Roman"/>
        </w:rPr>
        <w:t>ch intr</w:t>
      </w:r>
      <w:r w:rsidR="00554D64" w:rsidRPr="00B571FA">
        <w:rPr>
          <w:rFonts w:ascii="Times New Roman" w:hAnsi="Times New Roman" w:cs="Times New Roman"/>
        </w:rPr>
        <w:t>avaskulära maskliknande pluggar</w:t>
      </w:r>
      <w:r w:rsidRPr="00B571FA">
        <w:rPr>
          <w:rFonts w:ascii="Times New Roman" w:hAnsi="Times New Roman" w:cs="Times New Roman"/>
        </w:rPr>
        <w:t>, de flesta 5-10 cm. Gul eller beige fläskig snittyta med blödning eller nekros.</w:t>
      </w:r>
    </w:p>
    <w:p w14:paraId="553CECAF" w14:textId="62C33119" w:rsidR="00554D64" w:rsidRPr="00B571FA" w:rsidRDefault="00554D64" w:rsidP="00824AEB">
      <w:pPr>
        <w:rPr>
          <w:rFonts w:ascii="Times New Roman" w:hAnsi="Times New Roman" w:cs="Times New Roman"/>
        </w:rPr>
      </w:pPr>
      <w:r w:rsidRPr="00B571FA">
        <w:rPr>
          <w:rFonts w:ascii="Times New Roman" w:hAnsi="Times New Roman" w:cs="Times New Roman"/>
        </w:rPr>
        <w:lastRenderedPageBreak/>
        <w:t xml:space="preserve">Vanligaste </w:t>
      </w:r>
      <w:proofErr w:type="spellStart"/>
      <w:r w:rsidRPr="00B571FA">
        <w:rPr>
          <w:rFonts w:ascii="Times New Roman" w:hAnsi="Times New Roman" w:cs="Times New Roman"/>
        </w:rPr>
        <w:t>extrautrina</w:t>
      </w:r>
      <w:proofErr w:type="spellEnd"/>
      <w:r w:rsidRPr="00B571FA">
        <w:rPr>
          <w:rFonts w:ascii="Times New Roman" w:hAnsi="Times New Roman" w:cs="Times New Roman"/>
        </w:rPr>
        <w:t xml:space="preserve"> spridningen är till ovariet, annars i association med </w:t>
      </w:r>
      <w:proofErr w:type="spellStart"/>
      <w:r w:rsidRPr="00B571FA">
        <w:rPr>
          <w:rFonts w:ascii="Times New Roman" w:hAnsi="Times New Roman" w:cs="Times New Roman"/>
        </w:rPr>
        <w:t>endometrios</w:t>
      </w:r>
      <w:proofErr w:type="spellEnd"/>
    </w:p>
    <w:p w14:paraId="469F8623" w14:textId="4E09CC74" w:rsidR="006F5EBA" w:rsidRPr="00B571FA" w:rsidRDefault="00824AEB" w:rsidP="00824AEB">
      <w:pPr>
        <w:rPr>
          <w:rFonts w:ascii="Times New Roman" w:hAnsi="Times New Roman" w:cs="Times New Roman"/>
        </w:rPr>
      </w:pPr>
      <w:r w:rsidRPr="00B571FA">
        <w:rPr>
          <w:rFonts w:ascii="Times New Roman" w:hAnsi="Times New Roman" w:cs="Times New Roman"/>
          <w:b/>
        </w:rPr>
        <w:t>Mikro:</w:t>
      </w:r>
      <w:r w:rsidRPr="00B571FA">
        <w:rPr>
          <w:rFonts w:ascii="Times New Roman" w:hAnsi="Times New Roman" w:cs="Times New Roman"/>
        </w:rPr>
        <w:t xml:space="preserve"> </w:t>
      </w:r>
      <w:r w:rsidR="006F5EBA" w:rsidRPr="00B571FA">
        <w:rPr>
          <w:rFonts w:ascii="Times New Roman" w:hAnsi="Times New Roman" w:cs="Times New Roman"/>
        </w:rPr>
        <w:t xml:space="preserve">Utseende liknande benignt </w:t>
      </w:r>
      <w:proofErr w:type="spellStart"/>
      <w:r w:rsidR="006F5EBA" w:rsidRPr="00B571FA">
        <w:rPr>
          <w:rFonts w:ascii="Times New Roman" w:hAnsi="Times New Roman" w:cs="Times New Roman"/>
        </w:rPr>
        <w:t>endometriestroma</w:t>
      </w:r>
      <w:proofErr w:type="spellEnd"/>
      <w:r w:rsidR="00F9274F">
        <w:rPr>
          <w:rFonts w:ascii="Times New Roman" w:hAnsi="Times New Roman" w:cs="Times New Roman"/>
        </w:rPr>
        <w:t xml:space="preserve"> i </w:t>
      </w:r>
      <w:proofErr w:type="spellStart"/>
      <w:r w:rsidR="00F9274F">
        <w:rPr>
          <w:rFonts w:ascii="Times New Roman" w:hAnsi="Times New Roman" w:cs="Times New Roman"/>
        </w:rPr>
        <w:t>proliferationsfas</w:t>
      </w:r>
      <w:proofErr w:type="spellEnd"/>
      <w:r w:rsidR="006F5EBA" w:rsidRPr="00B571FA">
        <w:rPr>
          <w:rFonts w:ascii="Times New Roman" w:hAnsi="Times New Roman" w:cs="Times New Roman"/>
        </w:rPr>
        <w:t xml:space="preserve">. Tumörceller växer i förband och vanligen små med sparsam cytoplasma och </w:t>
      </w:r>
      <w:proofErr w:type="spellStart"/>
      <w:r w:rsidR="006F5EBA" w:rsidRPr="00B571FA">
        <w:rPr>
          <w:rFonts w:ascii="Times New Roman" w:hAnsi="Times New Roman" w:cs="Times New Roman"/>
        </w:rPr>
        <w:t>unifrom</w:t>
      </w:r>
      <w:proofErr w:type="spellEnd"/>
      <w:r w:rsidR="006F5EBA" w:rsidRPr="00B571FA">
        <w:rPr>
          <w:rFonts w:ascii="Times New Roman" w:hAnsi="Times New Roman" w:cs="Times New Roman"/>
        </w:rPr>
        <w:t xml:space="preserve"> oval till spolformad kärna. Minimal cytologisk atypi.</w:t>
      </w:r>
    </w:p>
    <w:p w14:paraId="55924ED0" w14:textId="3C7AF3B7" w:rsidR="006F5EBA" w:rsidRPr="00B571FA" w:rsidRDefault="006F5EBA" w:rsidP="00824AEB">
      <w:pPr>
        <w:rPr>
          <w:rFonts w:ascii="Times New Roman" w:hAnsi="Times New Roman" w:cs="Times New Roman"/>
        </w:rPr>
      </w:pPr>
      <w:r w:rsidRPr="00B571FA">
        <w:rPr>
          <w:rFonts w:ascii="Times New Roman" w:hAnsi="Times New Roman" w:cs="Times New Roman"/>
        </w:rPr>
        <w:t>Invasion i tungliknande</w:t>
      </w:r>
      <w:r w:rsidR="00824AEB" w:rsidRPr="00B571FA">
        <w:rPr>
          <w:rFonts w:ascii="Times New Roman" w:hAnsi="Times New Roman" w:cs="Times New Roman"/>
        </w:rPr>
        <w:t xml:space="preserve"> öar i </w:t>
      </w:r>
      <w:proofErr w:type="spellStart"/>
      <w:r w:rsidR="00824AEB" w:rsidRPr="00B571FA">
        <w:rPr>
          <w:rFonts w:ascii="Times New Roman" w:hAnsi="Times New Roman" w:cs="Times New Roman"/>
        </w:rPr>
        <w:t>myometriet</w:t>
      </w:r>
      <w:proofErr w:type="spellEnd"/>
      <w:r w:rsidR="00824AEB" w:rsidRPr="00B571FA">
        <w:rPr>
          <w:rFonts w:ascii="Times New Roman" w:hAnsi="Times New Roman" w:cs="Times New Roman"/>
        </w:rPr>
        <w:t xml:space="preserve"> utan </w:t>
      </w:r>
      <w:proofErr w:type="spellStart"/>
      <w:r w:rsidR="00824AEB" w:rsidRPr="00B571FA">
        <w:rPr>
          <w:rFonts w:ascii="Times New Roman" w:hAnsi="Times New Roman" w:cs="Times New Roman"/>
        </w:rPr>
        <w:t>stromarespons</w:t>
      </w:r>
      <w:proofErr w:type="spellEnd"/>
      <w:r w:rsidR="00824AEB" w:rsidRPr="00B571FA">
        <w:rPr>
          <w:rFonts w:ascii="Times New Roman" w:hAnsi="Times New Roman" w:cs="Times New Roman"/>
        </w:rPr>
        <w:t xml:space="preserve">. </w:t>
      </w:r>
    </w:p>
    <w:p w14:paraId="410901E0" w14:textId="6F4296C4"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Ibland riklig </w:t>
      </w:r>
      <w:r w:rsidR="006F5EBA" w:rsidRPr="00B571FA">
        <w:rPr>
          <w:rFonts w:ascii="Times New Roman" w:hAnsi="Times New Roman" w:cs="Times New Roman"/>
        </w:rPr>
        <w:t>invasion i kärl</w:t>
      </w:r>
    </w:p>
    <w:p w14:paraId="54C7EA76" w14:textId="449E2504"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Oftast &lt; 5 </w:t>
      </w:r>
      <w:proofErr w:type="spellStart"/>
      <w:r w:rsidRPr="00B571FA">
        <w:rPr>
          <w:rFonts w:ascii="Times New Roman" w:hAnsi="Times New Roman" w:cs="Times New Roman"/>
        </w:rPr>
        <w:t>mitoser</w:t>
      </w:r>
      <w:proofErr w:type="spellEnd"/>
      <w:r w:rsidRPr="00B571FA">
        <w:rPr>
          <w:rFonts w:ascii="Times New Roman" w:hAnsi="Times New Roman" w:cs="Times New Roman"/>
        </w:rPr>
        <w:t xml:space="preserve">/10 </w:t>
      </w:r>
      <w:proofErr w:type="spellStart"/>
      <w:r w:rsidRPr="00B571FA">
        <w:rPr>
          <w:rFonts w:ascii="Times New Roman" w:hAnsi="Times New Roman" w:cs="Times New Roman"/>
        </w:rPr>
        <w:t>Hpf</w:t>
      </w:r>
      <w:proofErr w:type="spellEnd"/>
      <w:r w:rsidRPr="00B571FA">
        <w:rPr>
          <w:rFonts w:ascii="Times New Roman" w:hAnsi="Times New Roman" w:cs="Times New Roman"/>
        </w:rPr>
        <w:t xml:space="preserve">, hög </w:t>
      </w:r>
      <w:proofErr w:type="spellStart"/>
      <w:r w:rsidR="006F5EBA" w:rsidRPr="00B571FA">
        <w:rPr>
          <w:rFonts w:ascii="Times New Roman" w:hAnsi="Times New Roman" w:cs="Times New Roman"/>
        </w:rPr>
        <w:t>mitosaktivitet</w:t>
      </w:r>
      <w:proofErr w:type="spellEnd"/>
      <w:r w:rsidR="006F5EBA" w:rsidRPr="00B571FA">
        <w:rPr>
          <w:rFonts w:ascii="Times New Roman" w:hAnsi="Times New Roman" w:cs="Times New Roman"/>
        </w:rPr>
        <w:t xml:space="preserve"> utesluter dock inte</w:t>
      </w:r>
      <w:r w:rsidRPr="00B571FA">
        <w:rPr>
          <w:rFonts w:ascii="Times New Roman" w:hAnsi="Times New Roman" w:cs="Times New Roman"/>
        </w:rPr>
        <w:t xml:space="preserve"> diagnosen. </w:t>
      </w:r>
    </w:p>
    <w:p w14:paraId="147A8BE8" w14:textId="77777777"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Delikat närverk av </w:t>
      </w:r>
      <w:proofErr w:type="spellStart"/>
      <w:r w:rsidRPr="00B571FA">
        <w:rPr>
          <w:rFonts w:ascii="Times New Roman" w:hAnsi="Times New Roman" w:cs="Times New Roman"/>
        </w:rPr>
        <w:t>arterioler</w:t>
      </w:r>
      <w:proofErr w:type="spellEnd"/>
      <w:r w:rsidRPr="00B571FA">
        <w:rPr>
          <w:rFonts w:ascii="Times New Roman" w:hAnsi="Times New Roman" w:cs="Times New Roman"/>
        </w:rPr>
        <w:t xml:space="preserve"> ses ofta liksom hyalina plack, skumcellsmakrofager, cystor, blödning och nekros. </w:t>
      </w:r>
    </w:p>
    <w:p w14:paraId="3C56115B" w14:textId="1FFE9B9A" w:rsidR="00824AEB" w:rsidRPr="00B571FA" w:rsidRDefault="00824AEB" w:rsidP="00824AEB">
      <w:pPr>
        <w:rPr>
          <w:rFonts w:ascii="Times New Roman" w:hAnsi="Times New Roman" w:cs="Times New Roman"/>
        </w:rPr>
      </w:pPr>
      <w:r w:rsidRPr="00B571FA">
        <w:rPr>
          <w:rFonts w:ascii="Times New Roman" w:hAnsi="Times New Roman" w:cs="Times New Roman"/>
        </w:rPr>
        <w:t>Glattmuske</w:t>
      </w:r>
      <w:r w:rsidR="003C140A">
        <w:rPr>
          <w:rFonts w:ascii="Times New Roman" w:hAnsi="Times New Roman" w:cs="Times New Roman"/>
        </w:rPr>
        <w:t>l</w:t>
      </w:r>
      <w:r w:rsidRPr="00B571FA">
        <w:rPr>
          <w:rFonts w:ascii="Times New Roman" w:hAnsi="Times New Roman" w:cs="Times New Roman"/>
        </w:rPr>
        <w:t>differ</w:t>
      </w:r>
      <w:r w:rsidR="006F5EBA" w:rsidRPr="00B571FA">
        <w:rPr>
          <w:rFonts w:ascii="Times New Roman" w:hAnsi="Times New Roman" w:cs="Times New Roman"/>
        </w:rPr>
        <w:t>e</w:t>
      </w:r>
      <w:r w:rsidRPr="00B571FA">
        <w:rPr>
          <w:rFonts w:ascii="Times New Roman" w:hAnsi="Times New Roman" w:cs="Times New Roman"/>
        </w:rPr>
        <w:t xml:space="preserve">ntiering kan ses som </w:t>
      </w:r>
      <w:proofErr w:type="spellStart"/>
      <w:r w:rsidRPr="00B571FA">
        <w:rPr>
          <w:rFonts w:ascii="Times New Roman" w:hAnsi="Times New Roman" w:cs="Times New Roman"/>
        </w:rPr>
        <w:t>nodulus</w:t>
      </w:r>
      <w:proofErr w:type="spellEnd"/>
      <w:r w:rsidRPr="00B571FA">
        <w:rPr>
          <w:rFonts w:ascii="Times New Roman" w:hAnsi="Times New Roman" w:cs="Times New Roman"/>
        </w:rPr>
        <w:t xml:space="preserve"> med central </w:t>
      </w:r>
      <w:proofErr w:type="spellStart"/>
      <w:r w:rsidRPr="00B571FA">
        <w:rPr>
          <w:rFonts w:ascii="Times New Roman" w:hAnsi="Times New Roman" w:cs="Times New Roman"/>
        </w:rPr>
        <w:t>hyalinsering</w:t>
      </w:r>
      <w:proofErr w:type="spellEnd"/>
      <w:r w:rsidRPr="00B571FA">
        <w:rPr>
          <w:rFonts w:ascii="Times New Roman" w:hAnsi="Times New Roman" w:cs="Times New Roman"/>
        </w:rPr>
        <w:t xml:space="preserve"> och radierande kollagena band som omger enstaka celler (”</w:t>
      </w:r>
      <w:proofErr w:type="spellStart"/>
      <w:r w:rsidRPr="00B571FA">
        <w:rPr>
          <w:rFonts w:ascii="Times New Roman" w:hAnsi="Times New Roman" w:cs="Times New Roman"/>
        </w:rPr>
        <w:t>starburst</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pattern</w:t>
      </w:r>
      <w:proofErr w:type="spellEnd"/>
      <w:r w:rsidR="006F5EBA" w:rsidRPr="00B571FA">
        <w:rPr>
          <w:rFonts w:ascii="Times New Roman" w:hAnsi="Times New Roman" w:cs="Times New Roman"/>
        </w:rPr>
        <w:t>”</w:t>
      </w:r>
      <w:r w:rsidRPr="00B571FA">
        <w:rPr>
          <w:rFonts w:ascii="Times New Roman" w:hAnsi="Times New Roman" w:cs="Times New Roman"/>
        </w:rPr>
        <w:t>).</w:t>
      </w:r>
    </w:p>
    <w:p w14:paraId="0A97394C" w14:textId="77777777" w:rsidR="006F5EBA" w:rsidRPr="00B571FA" w:rsidRDefault="006F5EBA" w:rsidP="00824AEB">
      <w:pPr>
        <w:rPr>
          <w:rFonts w:ascii="Times New Roman" w:hAnsi="Times New Roman" w:cs="Times New Roman"/>
        </w:rPr>
      </w:pPr>
      <w:r w:rsidRPr="00B571FA">
        <w:rPr>
          <w:rFonts w:ascii="Times New Roman" w:hAnsi="Times New Roman" w:cs="Times New Roman"/>
        </w:rPr>
        <w:t xml:space="preserve">Alt. Differentiering: </w:t>
      </w:r>
    </w:p>
    <w:p w14:paraId="4E991AB7" w14:textId="652279E8" w:rsidR="006F5EBA" w:rsidRPr="00B571FA" w:rsidRDefault="006F5EBA" w:rsidP="00824AEB">
      <w:pPr>
        <w:rPr>
          <w:rFonts w:ascii="Times New Roman" w:hAnsi="Times New Roman" w:cs="Times New Roman"/>
        </w:rPr>
      </w:pPr>
      <w:proofErr w:type="spellStart"/>
      <w:r w:rsidRPr="00B571FA">
        <w:rPr>
          <w:rFonts w:ascii="Times New Roman" w:hAnsi="Times New Roman" w:cs="Times New Roman"/>
        </w:rPr>
        <w:t>Fibromyxoida</w:t>
      </w:r>
      <w:proofErr w:type="spellEnd"/>
      <w:r w:rsidRPr="00B571FA">
        <w:rPr>
          <w:rFonts w:ascii="Times New Roman" w:hAnsi="Times New Roman" w:cs="Times New Roman"/>
        </w:rPr>
        <w:t xml:space="preserve"> förändringar</w:t>
      </w:r>
      <w:r w:rsidR="00037260" w:rsidRPr="00B571FA">
        <w:rPr>
          <w:rFonts w:ascii="Times New Roman" w:hAnsi="Times New Roman" w:cs="Times New Roman"/>
        </w:rPr>
        <w:t xml:space="preserve"> kan även ses vid höggradiga sarkom </w:t>
      </w:r>
      <w:r w:rsidR="00277760" w:rsidRPr="00B571FA">
        <w:rPr>
          <w:rFonts w:ascii="Times New Roman" w:hAnsi="Times New Roman" w:cs="Times New Roman"/>
        </w:rPr>
        <w:t>och ge ett benig</w:t>
      </w:r>
      <w:r w:rsidR="0082554D" w:rsidRPr="00B571FA">
        <w:rPr>
          <w:rFonts w:ascii="Times New Roman" w:hAnsi="Times New Roman" w:cs="Times New Roman"/>
        </w:rPr>
        <w:t>n</w:t>
      </w:r>
      <w:r w:rsidR="00277760" w:rsidRPr="00B571FA">
        <w:rPr>
          <w:rFonts w:ascii="Times New Roman" w:hAnsi="Times New Roman" w:cs="Times New Roman"/>
        </w:rPr>
        <w:t>t utseende.</w:t>
      </w:r>
    </w:p>
    <w:p w14:paraId="2F3EF4AB" w14:textId="5E0D5F07" w:rsidR="006F5EBA" w:rsidRPr="00B571FA" w:rsidRDefault="006F5EBA" w:rsidP="00824AEB">
      <w:pPr>
        <w:rPr>
          <w:rFonts w:ascii="Times New Roman" w:hAnsi="Times New Roman" w:cs="Times New Roman"/>
        </w:rPr>
      </w:pPr>
      <w:r w:rsidRPr="00B571FA">
        <w:rPr>
          <w:rFonts w:ascii="Times New Roman" w:hAnsi="Times New Roman" w:cs="Times New Roman"/>
        </w:rPr>
        <w:t>K</w:t>
      </w:r>
      <w:r w:rsidR="00824AEB" w:rsidRPr="00B571FA">
        <w:rPr>
          <w:rFonts w:ascii="Times New Roman" w:hAnsi="Times New Roman" w:cs="Times New Roman"/>
        </w:rPr>
        <w:t xml:space="preserve">önsträngslik differentiering </w:t>
      </w:r>
      <w:proofErr w:type="spellStart"/>
      <w:r w:rsidR="00824AEB" w:rsidRPr="00B571FA">
        <w:rPr>
          <w:rFonts w:ascii="Times New Roman" w:hAnsi="Times New Roman" w:cs="Times New Roman"/>
        </w:rPr>
        <w:t>ffa</w:t>
      </w:r>
      <w:proofErr w:type="spellEnd"/>
      <w:r w:rsidR="00824AEB" w:rsidRPr="00B571FA">
        <w:rPr>
          <w:rFonts w:ascii="Times New Roman" w:hAnsi="Times New Roman" w:cs="Times New Roman"/>
        </w:rPr>
        <w:t xml:space="preserve"> liknande </w:t>
      </w:r>
      <w:proofErr w:type="spellStart"/>
      <w:r w:rsidR="00824AEB" w:rsidRPr="00B571FA">
        <w:rPr>
          <w:rFonts w:ascii="Times New Roman" w:hAnsi="Times New Roman" w:cs="Times New Roman"/>
        </w:rPr>
        <w:t>granu</w:t>
      </w:r>
      <w:r w:rsidRPr="00B571FA">
        <w:rPr>
          <w:rFonts w:ascii="Times New Roman" w:hAnsi="Times New Roman" w:cs="Times New Roman"/>
        </w:rPr>
        <w:t>losa</w:t>
      </w:r>
      <w:proofErr w:type="spellEnd"/>
      <w:r w:rsidRPr="00B571FA">
        <w:rPr>
          <w:rFonts w:ascii="Times New Roman" w:hAnsi="Times New Roman" w:cs="Times New Roman"/>
        </w:rPr>
        <w:t>- och sertolicellstumörer</w:t>
      </w:r>
      <w:r w:rsidR="00277760" w:rsidRPr="00B571FA">
        <w:rPr>
          <w:rFonts w:ascii="Times New Roman" w:hAnsi="Times New Roman" w:cs="Times New Roman"/>
        </w:rPr>
        <w:t xml:space="preserve"> kan ses </w:t>
      </w:r>
      <w:proofErr w:type="spellStart"/>
      <w:r w:rsidR="0009537A" w:rsidRPr="00B571FA">
        <w:rPr>
          <w:rFonts w:ascii="Times New Roman" w:hAnsi="Times New Roman" w:cs="Times New Roman"/>
        </w:rPr>
        <w:t>ff</w:t>
      </w:r>
      <w:r w:rsidR="00277760" w:rsidRPr="00B571FA">
        <w:rPr>
          <w:rFonts w:ascii="Times New Roman" w:hAnsi="Times New Roman" w:cs="Times New Roman"/>
        </w:rPr>
        <w:t>a</w:t>
      </w:r>
      <w:proofErr w:type="spellEnd"/>
      <w:r w:rsidR="00277760" w:rsidRPr="00B571FA">
        <w:rPr>
          <w:rFonts w:ascii="Times New Roman" w:hAnsi="Times New Roman" w:cs="Times New Roman"/>
        </w:rPr>
        <w:t xml:space="preserve"> vid </w:t>
      </w:r>
      <w:r w:rsidR="0009537A" w:rsidRPr="00B571FA">
        <w:rPr>
          <w:rFonts w:ascii="Times New Roman" w:hAnsi="Times New Roman" w:cs="Times New Roman"/>
        </w:rPr>
        <w:t>genetiska PHF1-rearrangemang.</w:t>
      </w:r>
    </w:p>
    <w:p w14:paraId="1A72989A" w14:textId="4E0753E7" w:rsidR="006F5EBA" w:rsidRPr="00B571FA" w:rsidRDefault="006F5EBA" w:rsidP="00824AEB">
      <w:pPr>
        <w:rPr>
          <w:rFonts w:ascii="Times New Roman" w:hAnsi="Times New Roman" w:cs="Times New Roman"/>
        </w:rPr>
      </w:pPr>
      <w:proofErr w:type="spellStart"/>
      <w:r w:rsidRPr="00B571FA">
        <w:rPr>
          <w:rFonts w:ascii="Times New Roman" w:hAnsi="Times New Roman" w:cs="Times New Roman"/>
        </w:rPr>
        <w:t>P</w:t>
      </w:r>
      <w:r w:rsidR="0009537A" w:rsidRPr="00B571FA">
        <w:rPr>
          <w:rFonts w:ascii="Times New Roman" w:hAnsi="Times New Roman" w:cs="Times New Roman"/>
        </w:rPr>
        <w:t>rolifererande</w:t>
      </w:r>
      <w:proofErr w:type="spellEnd"/>
      <w:r w:rsidR="0009537A" w:rsidRPr="00B571FA">
        <w:rPr>
          <w:rFonts w:ascii="Times New Roman" w:hAnsi="Times New Roman" w:cs="Times New Roman"/>
        </w:rPr>
        <w:t xml:space="preserve"> </w:t>
      </w:r>
      <w:proofErr w:type="spellStart"/>
      <w:r w:rsidR="0009537A" w:rsidRPr="00B571FA">
        <w:rPr>
          <w:rFonts w:ascii="Times New Roman" w:hAnsi="Times New Roman" w:cs="Times New Roman"/>
        </w:rPr>
        <w:t>endometrie</w:t>
      </w:r>
      <w:r w:rsidR="00824AEB" w:rsidRPr="00B571FA">
        <w:rPr>
          <w:rFonts w:ascii="Times New Roman" w:hAnsi="Times New Roman" w:cs="Times New Roman"/>
        </w:rPr>
        <w:t>lika</w:t>
      </w:r>
      <w:proofErr w:type="spellEnd"/>
      <w:r w:rsidR="00824AEB" w:rsidRPr="00B571FA">
        <w:rPr>
          <w:rFonts w:ascii="Times New Roman" w:hAnsi="Times New Roman" w:cs="Times New Roman"/>
        </w:rPr>
        <w:t xml:space="preserve"> körtlar. </w:t>
      </w:r>
    </w:p>
    <w:p w14:paraId="2208498D" w14:textId="77777777" w:rsidR="006F5EBA" w:rsidRPr="00B571FA" w:rsidRDefault="006F5EBA" w:rsidP="00824AEB">
      <w:pPr>
        <w:rPr>
          <w:rFonts w:ascii="Times New Roman" w:hAnsi="Times New Roman" w:cs="Times New Roman"/>
        </w:rPr>
      </w:pPr>
      <w:r w:rsidRPr="00B571FA">
        <w:rPr>
          <w:rFonts w:ascii="Times New Roman" w:hAnsi="Times New Roman" w:cs="Times New Roman"/>
        </w:rPr>
        <w:t>Skelettmuskeldifferentiering</w:t>
      </w:r>
    </w:p>
    <w:p w14:paraId="4CE4B43D" w14:textId="24EC3F2F" w:rsidR="00824AEB" w:rsidRPr="00B571FA" w:rsidRDefault="006F5EBA" w:rsidP="00824AEB">
      <w:pPr>
        <w:rPr>
          <w:rFonts w:ascii="Times New Roman" w:hAnsi="Times New Roman" w:cs="Times New Roman"/>
        </w:rPr>
      </w:pPr>
      <w:r w:rsidRPr="00B571FA">
        <w:rPr>
          <w:rFonts w:ascii="Times New Roman" w:hAnsi="Times New Roman" w:cs="Times New Roman"/>
        </w:rPr>
        <w:t xml:space="preserve">Kan ses: </w:t>
      </w:r>
      <w:proofErr w:type="spellStart"/>
      <w:r w:rsidRPr="00B571FA">
        <w:rPr>
          <w:rFonts w:ascii="Times New Roman" w:hAnsi="Times New Roman" w:cs="Times New Roman"/>
        </w:rPr>
        <w:t>E</w:t>
      </w:r>
      <w:r w:rsidR="00824AEB" w:rsidRPr="00B571FA">
        <w:rPr>
          <w:rFonts w:ascii="Times New Roman" w:hAnsi="Times New Roman" w:cs="Times New Roman"/>
        </w:rPr>
        <w:t>piteloid</w:t>
      </w:r>
      <w:proofErr w:type="spellEnd"/>
      <w:r w:rsidR="00824AEB" w:rsidRPr="00B571FA">
        <w:rPr>
          <w:rFonts w:ascii="Times New Roman" w:hAnsi="Times New Roman" w:cs="Times New Roman"/>
        </w:rPr>
        <w:t xml:space="preserve">, </w:t>
      </w:r>
      <w:proofErr w:type="spellStart"/>
      <w:r w:rsidR="00824AEB" w:rsidRPr="00B571FA">
        <w:rPr>
          <w:rFonts w:ascii="Times New Roman" w:hAnsi="Times New Roman" w:cs="Times New Roman"/>
        </w:rPr>
        <w:t>klarcellighet</w:t>
      </w:r>
      <w:proofErr w:type="spellEnd"/>
      <w:r w:rsidR="00824AEB" w:rsidRPr="00B571FA">
        <w:rPr>
          <w:rFonts w:ascii="Times New Roman" w:hAnsi="Times New Roman" w:cs="Times New Roman"/>
        </w:rPr>
        <w:t xml:space="preserve"> och fokala bisarra celler</w:t>
      </w:r>
      <w:r w:rsidRPr="00B571FA">
        <w:rPr>
          <w:rFonts w:ascii="Times New Roman" w:hAnsi="Times New Roman" w:cs="Times New Roman"/>
        </w:rPr>
        <w:t xml:space="preserve">, fettceller, </w:t>
      </w:r>
      <w:proofErr w:type="spellStart"/>
      <w:r w:rsidRPr="00B571FA">
        <w:rPr>
          <w:rFonts w:ascii="Times New Roman" w:hAnsi="Times New Roman" w:cs="Times New Roman"/>
        </w:rPr>
        <w:t>ps</w:t>
      </w:r>
      <w:r w:rsidR="0082554D" w:rsidRPr="00B571FA">
        <w:rPr>
          <w:rFonts w:ascii="Times New Roman" w:hAnsi="Times New Roman" w:cs="Times New Roman"/>
        </w:rPr>
        <w:t>e</w:t>
      </w:r>
      <w:r w:rsidRPr="00B571FA">
        <w:rPr>
          <w:rFonts w:ascii="Times New Roman" w:hAnsi="Times New Roman" w:cs="Times New Roman"/>
        </w:rPr>
        <w:t>udopapillaritet</w:t>
      </w:r>
      <w:proofErr w:type="spellEnd"/>
    </w:p>
    <w:p w14:paraId="45BFDB59" w14:textId="77777777" w:rsidR="006F5EBA" w:rsidRPr="00B571FA" w:rsidRDefault="00824AEB" w:rsidP="00824AEB">
      <w:pPr>
        <w:rPr>
          <w:rFonts w:ascii="Times New Roman" w:hAnsi="Times New Roman" w:cs="Times New Roman"/>
        </w:rPr>
      </w:pPr>
      <w:r w:rsidRPr="00B571FA">
        <w:rPr>
          <w:rFonts w:ascii="Times New Roman" w:hAnsi="Times New Roman" w:cs="Times New Roman"/>
          <w:b/>
        </w:rPr>
        <w:t xml:space="preserve">Immun: </w:t>
      </w:r>
      <w:r w:rsidRPr="00B571FA">
        <w:rPr>
          <w:rFonts w:ascii="Times New Roman" w:hAnsi="Times New Roman" w:cs="Times New Roman"/>
        </w:rPr>
        <w:t>Of</w:t>
      </w:r>
      <w:r w:rsidR="006F5EBA" w:rsidRPr="00B571FA">
        <w:rPr>
          <w:rFonts w:ascii="Times New Roman" w:hAnsi="Times New Roman" w:cs="Times New Roman"/>
        </w:rPr>
        <w:t>tast starkt positiva för CD10.</w:t>
      </w:r>
    </w:p>
    <w:p w14:paraId="1F824F63" w14:textId="71B217B2" w:rsidR="006F5EBA" w:rsidRPr="00B571FA" w:rsidRDefault="006F5EBA" w:rsidP="00824AEB">
      <w:pPr>
        <w:rPr>
          <w:rFonts w:ascii="Times New Roman" w:hAnsi="Times New Roman" w:cs="Times New Roman"/>
        </w:rPr>
      </w:pPr>
      <w:r w:rsidRPr="00B571FA">
        <w:rPr>
          <w:rFonts w:ascii="Times New Roman" w:hAnsi="Times New Roman" w:cs="Times New Roman"/>
        </w:rPr>
        <w:t xml:space="preserve">ER, PGR och WT1 brukar vara positiva. </w:t>
      </w:r>
    </w:p>
    <w:p w14:paraId="7CE35C60" w14:textId="255BFD66" w:rsidR="00824AEB" w:rsidRPr="00B571FA" w:rsidRDefault="006F5EBA" w:rsidP="00824AEB">
      <w:pPr>
        <w:rPr>
          <w:rFonts w:ascii="Times New Roman" w:hAnsi="Times New Roman" w:cs="Times New Roman"/>
        </w:rPr>
      </w:pPr>
      <w:r w:rsidRPr="00B571FA">
        <w:rPr>
          <w:rFonts w:ascii="Times New Roman" w:hAnsi="Times New Roman" w:cs="Times New Roman"/>
        </w:rPr>
        <w:t>O</w:t>
      </w:r>
      <w:r w:rsidR="00824AEB" w:rsidRPr="00B571FA">
        <w:rPr>
          <w:rFonts w:ascii="Times New Roman" w:hAnsi="Times New Roman" w:cs="Times New Roman"/>
        </w:rPr>
        <w:t xml:space="preserve">fta positiva för glattmuskelmarkörer, </w:t>
      </w:r>
      <w:proofErr w:type="spellStart"/>
      <w:r w:rsidR="00824AEB" w:rsidRPr="00B571FA">
        <w:rPr>
          <w:rFonts w:ascii="Times New Roman" w:hAnsi="Times New Roman" w:cs="Times New Roman"/>
        </w:rPr>
        <w:t>ffa</w:t>
      </w:r>
      <w:proofErr w:type="spellEnd"/>
      <w:r w:rsidR="00824AEB" w:rsidRPr="00B571FA">
        <w:rPr>
          <w:rFonts w:ascii="Times New Roman" w:hAnsi="Times New Roman" w:cs="Times New Roman"/>
        </w:rPr>
        <w:t xml:space="preserve"> i områden med glattmuskel</w:t>
      </w:r>
      <w:r w:rsidR="00554D64" w:rsidRPr="00B571FA">
        <w:rPr>
          <w:rFonts w:ascii="Times New Roman" w:hAnsi="Times New Roman" w:cs="Times New Roman"/>
        </w:rPr>
        <w:t>differentiering</w:t>
      </w:r>
      <w:r w:rsidR="00824AEB" w:rsidRPr="00B571FA">
        <w:rPr>
          <w:rFonts w:ascii="Times New Roman" w:hAnsi="Times New Roman" w:cs="Times New Roman"/>
        </w:rPr>
        <w:t xml:space="preserve"> – och </w:t>
      </w:r>
      <w:proofErr w:type="spellStart"/>
      <w:r w:rsidR="00824AEB" w:rsidRPr="00B571FA">
        <w:rPr>
          <w:rFonts w:ascii="Times New Roman" w:hAnsi="Times New Roman" w:cs="Times New Roman"/>
        </w:rPr>
        <w:t>könsträngsdiff</w:t>
      </w:r>
      <w:proofErr w:type="spellEnd"/>
      <w:r w:rsidR="00824AEB" w:rsidRPr="00B571FA">
        <w:rPr>
          <w:rFonts w:ascii="Times New Roman" w:hAnsi="Times New Roman" w:cs="Times New Roman"/>
        </w:rPr>
        <w:t xml:space="preserve">, dock negativa för </w:t>
      </w:r>
      <w:proofErr w:type="spellStart"/>
      <w:r w:rsidR="00824AEB" w:rsidRPr="00B571FA">
        <w:rPr>
          <w:rFonts w:ascii="Times New Roman" w:hAnsi="Times New Roman" w:cs="Times New Roman"/>
        </w:rPr>
        <w:t>caldesmon</w:t>
      </w:r>
      <w:proofErr w:type="spellEnd"/>
      <w:r w:rsidR="00824AEB" w:rsidRPr="00B571FA">
        <w:rPr>
          <w:rFonts w:ascii="Times New Roman" w:hAnsi="Times New Roman" w:cs="Times New Roman"/>
        </w:rPr>
        <w:t xml:space="preserve"> och HDAC8. </w:t>
      </w:r>
    </w:p>
    <w:p w14:paraId="13157927" w14:textId="77777777"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AR och AE1/3 kan vara positiva. </w:t>
      </w:r>
    </w:p>
    <w:p w14:paraId="39D58644" w14:textId="632099DB" w:rsidR="00824AEB" w:rsidRPr="00B571FA" w:rsidRDefault="00B60883" w:rsidP="00824AEB">
      <w:pPr>
        <w:rPr>
          <w:rFonts w:ascii="Times New Roman" w:hAnsi="Times New Roman" w:cs="Times New Roman"/>
        </w:rPr>
      </w:pPr>
      <w:proofErr w:type="spellStart"/>
      <w:r w:rsidRPr="00B571FA">
        <w:rPr>
          <w:rFonts w:ascii="Times New Roman" w:hAnsi="Times New Roman" w:cs="Times New Roman"/>
        </w:rPr>
        <w:t>Ffa</w:t>
      </w:r>
      <w:proofErr w:type="spellEnd"/>
      <w:r w:rsidRPr="00B571FA">
        <w:rPr>
          <w:rFonts w:ascii="Times New Roman" w:hAnsi="Times New Roman" w:cs="Times New Roman"/>
        </w:rPr>
        <w:t xml:space="preserve"> områden med könsträngsdifferentiering kan vara positiva för </w:t>
      </w:r>
      <w:proofErr w:type="spellStart"/>
      <w:r w:rsidR="00824AEB" w:rsidRPr="00B571FA">
        <w:rPr>
          <w:rFonts w:ascii="Times New Roman" w:hAnsi="Times New Roman" w:cs="Times New Roman"/>
        </w:rPr>
        <w:t>Inhibin</w:t>
      </w:r>
      <w:proofErr w:type="spellEnd"/>
      <w:r w:rsidR="00824AEB" w:rsidRPr="00B571FA">
        <w:rPr>
          <w:rFonts w:ascii="Times New Roman" w:hAnsi="Times New Roman" w:cs="Times New Roman"/>
        </w:rPr>
        <w:t xml:space="preserve">, </w:t>
      </w:r>
      <w:proofErr w:type="spellStart"/>
      <w:r w:rsidR="00824AEB" w:rsidRPr="00B571FA">
        <w:rPr>
          <w:rFonts w:ascii="Times New Roman" w:hAnsi="Times New Roman" w:cs="Times New Roman"/>
        </w:rPr>
        <w:t>calretinin</w:t>
      </w:r>
      <w:proofErr w:type="spellEnd"/>
      <w:r w:rsidR="00824AEB" w:rsidRPr="00B571FA">
        <w:rPr>
          <w:rFonts w:ascii="Times New Roman" w:hAnsi="Times New Roman" w:cs="Times New Roman"/>
        </w:rPr>
        <w:t xml:space="preserve">, </w:t>
      </w:r>
      <w:proofErr w:type="spellStart"/>
      <w:r w:rsidR="00824AEB" w:rsidRPr="00B571FA">
        <w:rPr>
          <w:rFonts w:ascii="Times New Roman" w:hAnsi="Times New Roman" w:cs="Times New Roman"/>
        </w:rPr>
        <w:t>MelanA</w:t>
      </w:r>
      <w:proofErr w:type="spellEnd"/>
      <w:r w:rsidRPr="00B571FA">
        <w:rPr>
          <w:rFonts w:ascii="Times New Roman" w:hAnsi="Times New Roman" w:cs="Times New Roman"/>
        </w:rPr>
        <w:t>, WT1</w:t>
      </w:r>
      <w:r w:rsidR="00824AEB" w:rsidRPr="00B571FA">
        <w:rPr>
          <w:rFonts w:ascii="Times New Roman" w:hAnsi="Times New Roman" w:cs="Times New Roman"/>
        </w:rPr>
        <w:t xml:space="preserve"> och CD99. </w:t>
      </w:r>
    </w:p>
    <w:p w14:paraId="4F8CA1EA" w14:textId="77777777"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Kan uttrycka </w:t>
      </w:r>
      <w:proofErr w:type="spellStart"/>
      <w:r w:rsidRPr="00B571FA">
        <w:rPr>
          <w:rFonts w:ascii="Times New Roman" w:hAnsi="Times New Roman" w:cs="Times New Roman"/>
        </w:rPr>
        <w:t>aromatas</w:t>
      </w:r>
      <w:proofErr w:type="spellEnd"/>
      <w:r w:rsidRPr="00B571FA">
        <w:rPr>
          <w:rFonts w:ascii="Times New Roman" w:hAnsi="Times New Roman" w:cs="Times New Roman"/>
        </w:rPr>
        <w:t xml:space="preserve"> och c-kit, men är inte c-kit-muterade.</w:t>
      </w:r>
    </w:p>
    <w:p w14:paraId="516F3066" w14:textId="298E0D34" w:rsidR="00554D64" w:rsidRPr="00B571FA" w:rsidRDefault="00824AEB" w:rsidP="00554D64">
      <w:pPr>
        <w:rPr>
          <w:rFonts w:ascii="Times New Roman" w:hAnsi="Times New Roman" w:cs="Times New Roman"/>
        </w:rPr>
      </w:pPr>
      <w:r w:rsidRPr="00B571FA">
        <w:rPr>
          <w:rFonts w:ascii="Times New Roman" w:hAnsi="Times New Roman" w:cs="Times New Roman"/>
          <w:b/>
        </w:rPr>
        <w:t>Genetik:</w:t>
      </w:r>
      <w:r w:rsidRPr="00B571FA">
        <w:rPr>
          <w:rFonts w:ascii="Times New Roman" w:hAnsi="Times New Roman" w:cs="Times New Roman"/>
        </w:rPr>
        <w:t xml:space="preserve"> </w:t>
      </w:r>
      <w:r w:rsidR="00554D64" w:rsidRPr="00B571FA">
        <w:rPr>
          <w:rFonts w:ascii="Times New Roman" w:hAnsi="Times New Roman" w:cs="Times New Roman"/>
        </w:rPr>
        <w:t>Mutationer som kan ses:</w:t>
      </w:r>
    </w:p>
    <w:p w14:paraId="31A08A0E" w14:textId="06757191" w:rsidR="00554D64" w:rsidRPr="00B571FA" w:rsidRDefault="00554D64" w:rsidP="00554D64">
      <w:pPr>
        <w:pStyle w:val="Liststycke"/>
        <w:numPr>
          <w:ilvl w:val="0"/>
          <w:numId w:val="1"/>
        </w:numPr>
        <w:rPr>
          <w:rFonts w:ascii="Times New Roman" w:hAnsi="Times New Roman" w:cs="Times New Roman"/>
        </w:rPr>
      </w:pPr>
      <w:r w:rsidRPr="00B571FA">
        <w:rPr>
          <w:rFonts w:ascii="Times New Roman" w:hAnsi="Times New Roman" w:cs="Times New Roman"/>
        </w:rPr>
        <w:t xml:space="preserve">Vanligast - ca </w:t>
      </w:r>
      <w:proofErr w:type="gramStart"/>
      <w:r w:rsidRPr="00B571FA">
        <w:rPr>
          <w:rFonts w:ascii="Times New Roman" w:hAnsi="Times New Roman" w:cs="Times New Roman"/>
        </w:rPr>
        <w:t>50%</w:t>
      </w:r>
      <w:proofErr w:type="gramEnd"/>
      <w:r w:rsidRPr="00B571FA">
        <w:rPr>
          <w:rFonts w:ascii="Times New Roman" w:hAnsi="Times New Roman" w:cs="Times New Roman"/>
        </w:rPr>
        <w:t>, t(7;17)(p15;q21) - vilket ger fusion mellan JAZF1 och SUZ12(JJAZ1) i ca 50% av tumörerna i 7p15 respektive 17q21.</w:t>
      </w:r>
      <w:r w:rsidRPr="00B571FA">
        <w:rPr>
          <w:rFonts w:ascii="Times New Roman" w:eastAsia="MS Mincho" w:hAnsi="Times New Roman" w:cs="Times New Roman"/>
        </w:rPr>
        <w:t> </w:t>
      </w:r>
    </w:p>
    <w:p w14:paraId="76DCFC1F" w14:textId="7941A226" w:rsidR="00554D64" w:rsidRPr="00B571FA" w:rsidRDefault="00554D64" w:rsidP="00554D64">
      <w:pPr>
        <w:pStyle w:val="Liststycke"/>
        <w:numPr>
          <w:ilvl w:val="0"/>
          <w:numId w:val="1"/>
        </w:numPr>
        <w:rPr>
          <w:rFonts w:ascii="Times New Roman" w:hAnsi="Times New Roman" w:cs="Times New Roman"/>
        </w:rPr>
      </w:pPr>
      <w:r w:rsidRPr="00B571FA">
        <w:rPr>
          <w:rFonts w:ascii="Times New Roman" w:hAnsi="Times New Roman" w:cs="Times New Roman"/>
        </w:rPr>
        <w:t>Näst vanligast - t(6;7)(p21;p15) - the JAZF1-</w:t>
      </w:r>
      <w:r w:rsidR="0009537A" w:rsidRPr="00B571FA">
        <w:rPr>
          <w:rFonts w:ascii="Times New Roman" w:hAnsi="Times New Roman" w:cs="Times New Roman"/>
        </w:rPr>
        <w:t>PHF1 fusion av gen 7p15 och 6p21</w:t>
      </w:r>
    </w:p>
    <w:p w14:paraId="16C12494" w14:textId="5F47EB91" w:rsidR="00554D64" w:rsidRPr="00B571FA" w:rsidRDefault="00554D64" w:rsidP="00554D64">
      <w:pPr>
        <w:pStyle w:val="Liststycke"/>
        <w:numPr>
          <w:ilvl w:val="0"/>
          <w:numId w:val="1"/>
        </w:numPr>
        <w:rPr>
          <w:rFonts w:ascii="Times New Roman" w:hAnsi="Times New Roman" w:cs="Times New Roman"/>
          <w:lang w:val="en-US"/>
        </w:rPr>
      </w:pPr>
      <w:r w:rsidRPr="00B571FA">
        <w:rPr>
          <w:rFonts w:ascii="Times New Roman" w:hAnsi="Times New Roman" w:cs="Times New Roman"/>
          <w:lang w:val="en-US"/>
        </w:rPr>
        <w:t>t(6;10)(p21;p11) - the P</w:t>
      </w:r>
      <w:r w:rsidR="0009537A" w:rsidRPr="00B571FA">
        <w:rPr>
          <w:rFonts w:ascii="Times New Roman" w:hAnsi="Times New Roman" w:cs="Times New Roman"/>
          <w:lang w:val="en-US"/>
        </w:rPr>
        <w:t xml:space="preserve">HF1eEPC1 fusion </w:t>
      </w:r>
      <w:proofErr w:type="spellStart"/>
      <w:r w:rsidR="0009537A" w:rsidRPr="00B571FA">
        <w:rPr>
          <w:rFonts w:ascii="Times New Roman" w:hAnsi="Times New Roman" w:cs="Times New Roman"/>
          <w:lang w:val="en-US"/>
        </w:rPr>
        <w:t>av</w:t>
      </w:r>
      <w:proofErr w:type="spellEnd"/>
      <w:r w:rsidR="0009537A" w:rsidRPr="00B571FA">
        <w:rPr>
          <w:rFonts w:ascii="Times New Roman" w:hAnsi="Times New Roman" w:cs="Times New Roman"/>
          <w:lang w:val="en-US"/>
        </w:rPr>
        <w:t xml:space="preserve"> gen 6p21 </w:t>
      </w:r>
      <w:proofErr w:type="spellStart"/>
      <w:r w:rsidR="0009537A" w:rsidRPr="00B571FA">
        <w:rPr>
          <w:rFonts w:ascii="Times New Roman" w:hAnsi="Times New Roman" w:cs="Times New Roman"/>
          <w:lang w:val="en-US"/>
        </w:rPr>
        <w:t>och</w:t>
      </w:r>
      <w:proofErr w:type="spellEnd"/>
      <w:r w:rsidRPr="00B571FA">
        <w:rPr>
          <w:rFonts w:ascii="Times New Roman" w:hAnsi="Times New Roman" w:cs="Times New Roman"/>
          <w:lang w:val="en-US"/>
        </w:rPr>
        <w:t xml:space="preserve"> 10p11 </w:t>
      </w:r>
    </w:p>
    <w:p w14:paraId="0AA50A3A" w14:textId="57C1080D" w:rsidR="00554D64" w:rsidRPr="00B571FA" w:rsidRDefault="00554D64" w:rsidP="00554D64">
      <w:pPr>
        <w:pStyle w:val="Liststycke"/>
        <w:numPr>
          <w:ilvl w:val="0"/>
          <w:numId w:val="1"/>
        </w:numPr>
        <w:rPr>
          <w:rFonts w:ascii="Times New Roman" w:hAnsi="Times New Roman" w:cs="Times New Roman"/>
          <w:lang w:val="en-US"/>
        </w:rPr>
      </w:pPr>
      <w:r w:rsidRPr="00B571FA">
        <w:rPr>
          <w:rFonts w:ascii="Times New Roman" w:hAnsi="Times New Roman" w:cs="Times New Roman"/>
          <w:lang w:val="en-US"/>
        </w:rPr>
        <w:t>t(1;6)(p34;p21) - the PH</w:t>
      </w:r>
      <w:r w:rsidR="0009537A" w:rsidRPr="00B571FA">
        <w:rPr>
          <w:rFonts w:ascii="Times New Roman" w:hAnsi="Times New Roman" w:cs="Times New Roman"/>
          <w:lang w:val="en-US"/>
        </w:rPr>
        <w:t xml:space="preserve">F1eMEAF6 fusion </w:t>
      </w:r>
      <w:proofErr w:type="spellStart"/>
      <w:r w:rsidR="0009537A" w:rsidRPr="00B571FA">
        <w:rPr>
          <w:rFonts w:ascii="Times New Roman" w:hAnsi="Times New Roman" w:cs="Times New Roman"/>
          <w:lang w:val="en-US"/>
        </w:rPr>
        <w:t>av</w:t>
      </w:r>
      <w:proofErr w:type="spellEnd"/>
      <w:r w:rsidR="0009537A" w:rsidRPr="00B571FA">
        <w:rPr>
          <w:rFonts w:ascii="Times New Roman" w:hAnsi="Times New Roman" w:cs="Times New Roman"/>
          <w:lang w:val="en-US"/>
        </w:rPr>
        <w:t xml:space="preserve"> gen 6p21 </w:t>
      </w:r>
      <w:proofErr w:type="spellStart"/>
      <w:r w:rsidR="0009537A" w:rsidRPr="00B571FA">
        <w:rPr>
          <w:rFonts w:ascii="Times New Roman" w:hAnsi="Times New Roman" w:cs="Times New Roman"/>
          <w:lang w:val="en-US"/>
        </w:rPr>
        <w:t>och</w:t>
      </w:r>
      <w:proofErr w:type="spellEnd"/>
      <w:r w:rsidRPr="00B571FA">
        <w:rPr>
          <w:rFonts w:ascii="Times New Roman" w:hAnsi="Times New Roman" w:cs="Times New Roman"/>
          <w:lang w:val="en-US"/>
        </w:rPr>
        <w:t xml:space="preserve"> 1p34</w:t>
      </w:r>
    </w:p>
    <w:p w14:paraId="5CF3A8A4" w14:textId="62E66BB5" w:rsidR="00554D64" w:rsidRPr="00B571FA" w:rsidRDefault="00554D64" w:rsidP="00554D64">
      <w:pPr>
        <w:pStyle w:val="Liststycke"/>
        <w:numPr>
          <w:ilvl w:val="0"/>
          <w:numId w:val="1"/>
        </w:numPr>
        <w:rPr>
          <w:rFonts w:ascii="Times New Roman" w:hAnsi="Times New Roman" w:cs="Times New Roman"/>
        </w:rPr>
      </w:pPr>
      <w:r w:rsidRPr="00B571FA">
        <w:rPr>
          <w:rFonts w:ascii="Times New Roman" w:hAnsi="Times New Roman" w:cs="Times New Roman"/>
        </w:rPr>
        <w:t>t(</w:t>
      </w:r>
      <w:proofErr w:type="gramStart"/>
      <w:r w:rsidRPr="00B571FA">
        <w:rPr>
          <w:rFonts w:ascii="Times New Roman" w:hAnsi="Times New Roman" w:cs="Times New Roman"/>
        </w:rPr>
        <w:t>X ;</w:t>
      </w:r>
      <w:proofErr w:type="gramEnd"/>
      <w:r w:rsidRPr="00B571FA">
        <w:rPr>
          <w:rFonts w:ascii="Times New Roman" w:hAnsi="Times New Roman" w:cs="Times New Roman"/>
        </w:rPr>
        <w:t>17) (p11.2;q21.33) / the MBTD1-C</w:t>
      </w:r>
      <w:r w:rsidR="0009537A" w:rsidRPr="00B571FA">
        <w:rPr>
          <w:rFonts w:ascii="Times New Roman" w:hAnsi="Times New Roman" w:cs="Times New Roman"/>
        </w:rPr>
        <w:t xml:space="preserve">Xorf67 fusion </w:t>
      </w:r>
      <w:r w:rsidR="00BF7194" w:rsidRPr="00B571FA">
        <w:rPr>
          <w:rFonts w:ascii="Times New Roman" w:hAnsi="Times New Roman" w:cs="Times New Roman"/>
        </w:rPr>
        <w:t>av gen</w:t>
      </w:r>
      <w:r w:rsidR="0009537A" w:rsidRPr="00B571FA">
        <w:rPr>
          <w:rFonts w:ascii="Times New Roman" w:hAnsi="Times New Roman" w:cs="Times New Roman"/>
        </w:rPr>
        <w:t xml:space="preserve"> Xp11.2 och</w:t>
      </w:r>
      <w:r w:rsidRPr="00B571FA">
        <w:rPr>
          <w:rFonts w:ascii="Times New Roman" w:hAnsi="Times New Roman" w:cs="Times New Roman"/>
        </w:rPr>
        <w:t xml:space="preserve"> 17q21.33, </w:t>
      </w:r>
    </w:p>
    <w:p w14:paraId="250BD175" w14:textId="301D6DA9" w:rsidR="00554D64" w:rsidRPr="009A4040" w:rsidRDefault="00F26A11" w:rsidP="009A4040">
      <w:pPr>
        <w:pStyle w:val="Liststycke"/>
        <w:rPr>
          <w:rFonts w:ascii="Times New Roman" w:hAnsi="Times New Roman" w:cs="Times New Roman"/>
        </w:rPr>
      </w:pPr>
      <w:r>
        <w:rPr>
          <w:rFonts w:ascii="Times New Roman" w:hAnsi="Times New Roman" w:cs="Times New Roman"/>
        </w:rPr>
        <w:t>(</w:t>
      </w:r>
      <w:r w:rsidR="003B571A" w:rsidRPr="00B571FA">
        <w:rPr>
          <w:rFonts w:ascii="Times New Roman" w:hAnsi="Times New Roman" w:cs="Times New Roman"/>
        </w:rPr>
        <w:t xml:space="preserve">Ref. </w:t>
      </w:r>
      <w:proofErr w:type="spellStart"/>
      <w:r w:rsidR="009A4040">
        <w:rPr>
          <w:rFonts w:ascii="Times New Roman" w:hAnsi="Times New Roman" w:cs="Times New Roman"/>
        </w:rPr>
        <w:t>Horng</w:t>
      </w:r>
      <w:proofErr w:type="spellEnd"/>
      <w:r w:rsidR="009A4040">
        <w:rPr>
          <w:rFonts w:ascii="Times New Roman" w:hAnsi="Times New Roman" w:cs="Times New Roman"/>
        </w:rPr>
        <w:t xml:space="preserve"> H</w:t>
      </w:r>
      <w:r w:rsidR="00554D64" w:rsidRPr="009A4040">
        <w:rPr>
          <w:rFonts w:ascii="Times New Roman" w:hAnsi="Times New Roman" w:cs="Times New Roman"/>
        </w:rPr>
        <w:t xml:space="preserve">C </w:t>
      </w:r>
      <w:r w:rsidRPr="009A4040">
        <w:rPr>
          <w:rFonts w:ascii="Times New Roman" w:hAnsi="Times New Roman" w:cs="Times New Roman"/>
        </w:rPr>
        <w:t xml:space="preserve">– </w:t>
      </w:r>
      <w:r w:rsidR="00554D64" w:rsidRPr="009A4040">
        <w:rPr>
          <w:rFonts w:ascii="Times New Roman" w:hAnsi="Times New Roman" w:cs="Times New Roman"/>
        </w:rPr>
        <w:t>2016</w:t>
      </w:r>
      <w:r w:rsidRPr="009A4040">
        <w:rPr>
          <w:rFonts w:ascii="Times New Roman" w:hAnsi="Times New Roman" w:cs="Times New Roman"/>
        </w:rPr>
        <w:t>)</w:t>
      </w:r>
    </w:p>
    <w:p w14:paraId="7F342607" w14:textId="3CBEF3DE" w:rsidR="00824AEB" w:rsidRPr="00B571FA" w:rsidRDefault="00824AEB" w:rsidP="00824AEB">
      <w:pPr>
        <w:rPr>
          <w:rFonts w:ascii="Times New Roman" w:hAnsi="Times New Roman" w:cs="Times New Roman"/>
        </w:rPr>
      </w:pPr>
      <w:r w:rsidRPr="00B571FA">
        <w:rPr>
          <w:rFonts w:ascii="Times New Roman" w:hAnsi="Times New Roman" w:cs="Times New Roman"/>
          <w:b/>
        </w:rPr>
        <w:t xml:space="preserve">Prognos: </w:t>
      </w:r>
      <w:r w:rsidR="00554D64" w:rsidRPr="00B571FA">
        <w:rPr>
          <w:rFonts w:ascii="Times New Roman" w:hAnsi="Times New Roman" w:cs="Times New Roman"/>
        </w:rPr>
        <w:t xml:space="preserve">Metastaser </w:t>
      </w:r>
      <w:r w:rsidR="00BF7194" w:rsidRPr="00B571FA">
        <w:rPr>
          <w:rFonts w:ascii="Times New Roman" w:hAnsi="Times New Roman" w:cs="Times New Roman"/>
        </w:rPr>
        <w:t xml:space="preserve">är </w:t>
      </w:r>
      <w:r w:rsidR="00554D64" w:rsidRPr="00B571FA">
        <w:rPr>
          <w:rFonts w:ascii="Times New Roman" w:hAnsi="Times New Roman" w:cs="Times New Roman"/>
        </w:rPr>
        <w:t xml:space="preserve">vanligast till lungor och ovarier. 10-30% engagerar ovarier resp. </w:t>
      </w:r>
      <w:proofErr w:type="spellStart"/>
      <w:r w:rsidR="00554D64" w:rsidRPr="00B571FA">
        <w:rPr>
          <w:rFonts w:ascii="Times New Roman" w:hAnsi="Times New Roman" w:cs="Times New Roman"/>
        </w:rPr>
        <w:t>lymfkörtlar</w:t>
      </w:r>
      <w:proofErr w:type="gramStart"/>
      <w:r w:rsidR="00554D64" w:rsidRPr="00B571FA">
        <w:rPr>
          <w:rFonts w:ascii="Times New Roman" w:hAnsi="Times New Roman" w:cs="Times New Roman"/>
        </w:rPr>
        <w:t>.</w:t>
      </w:r>
      <w:r w:rsidRPr="00B571FA">
        <w:rPr>
          <w:rFonts w:ascii="Times New Roman" w:hAnsi="Times New Roman" w:cs="Times New Roman"/>
        </w:rPr>
        <w:t>Stadium</w:t>
      </w:r>
      <w:proofErr w:type="spellEnd"/>
      <w:proofErr w:type="gramEnd"/>
      <w:r w:rsidRPr="00B571FA">
        <w:rPr>
          <w:rFonts w:ascii="Times New Roman" w:hAnsi="Times New Roman" w:cs="Times New Roman"/>
        </w:rPr>
        <w:t xml:space="preserve"> är den viktigaste prognostiska faktorn, 5ys är 90% för </w:t>
      </w:r>
      <w:proofErr w:type="spellStart"/>
      <w:r w:rsidRPr="00B571FA">
        <w:rPr>
          <w:rFonts w:ascii="Times New Roman" w:hAnsi="Times New Roman" w:cs="Times New Roman"/>
        </w:rPr>
        <w:t>St</w:t>
      </w:r>
      <w:proofErr w:type="spellEnd"/>
      <w:r w:rsidRPr="00B571FA">
        <w:rPr>
          <w:rFonts w:ascii="Times New Roman" w:hAnsi="Times New Roman" w:cs="Times New Roman"/>
        </w:rPr>
        <w:t xml:space="preserve"> I och II, samt 50% för </w:t>
      </w:r>
      <w:proofErr w:type="spellStart"/>
      <w:r w:rsidRPr="00B571FA">
        <w:rPr>
          <w:rFonts w:ascii="Times New Roman" w:hAnsi="Times New Roman" w:cs="Times New Roman"/>
        </w:rPr>
        <w:t>St</w:t>
      </w:r>
      <w:proofErr w:type="spellEnd"/>
      <w:r w:rsidRPr="00B571FA">
        <w:rPr>
          <w:rFonts w:ascii="Times New Roman" w:hAnsi="Times New Roman" w:cs="Times New Roman"/>
        </w:rPr>
        <w:t xml:space="preserve"> III och IV.</w:t>
      </w:r>
    </w:p>
    <w:p w14:paraId="3729EAAB" w14:textId="256D982E" w:rsidR="00554D64" w:rsidRPr="00B571FA" w:rsidRDefault="00824AEB" w:rsidP="00554D64">
      <w:pPr>
        <w:autoSpaceDE w:val="0"/>
        <w:autoSpaceDN w:val="0"/>
        <w:adjustRightInd w:val="0"/>
        <w:rPr>
          <w:rFonts w:ascii="Times New Roman" w:hAnsi="Times New Roman" w:cs="Times New Roman"/>
          <w:color w:val="000000"/>
          <w:lang w:val="en-US"/>
        </w:rPr>
      </w:pPr>
      <w:proofErr w:type="spellStart"/>
      <w:r w:rsidRPr="00B571FA">
        <w:rPr>
          <w:rFonts w:ascii="Times New Roman" w:hAnsi="Times New Roman" w:cs="Times New Roman"/>
          <w:b/>
        </w:rPr>
        <w:t>Diff</w:t>
      </w:r>
      <w:proofErr w:type="spellEnd"/>
      <w:r w:rsidRPr="00B571FA">
        <w:rPr>
          <w:rFonts w:ascii="Times New Roman" w:hAnsi="Times New Roman" w:cs="Times New Roman"/>
          <w:b/>
        </w:rPr>
        <w:t>:</w:t>
      </w:r>
      <w:r w:rsidRPr="00B571FA">
        <w:rPr>
          <w:rFonts w:ascii="Times New Roman" w:hAnsi="Times New Roman" w:cs="Times New Roman"/>
        </w:rPr>
        <w:t xml:space="preserve"> </w:t>
      </w:r>
      <w:r w:rsidR="00554D64" w:rsidRPr="00B571FA">
        <w:rPr>
          <w:rFonts w:ascii="Times New Roman" w:hAnsi="Times New Roman" w:cs="Times New Roman"/>
        </w:rPr>
        <w:t xml:space="preserve">Körtelfattig </w:t>
      </w:r>
      <w:proofErr w:type="spellStart"/>
      <w:r w:rsidR="00554D64" w:rsidRPr="00B571FA">
        <w:rPr>
          <w:rFonts w:ascii="Times New Roman" w:hAnsi="Times New Roman" w:cs="Times New Roman"/>
        </w:rPr>
        <w:t>adenomyos</w:t>
      </w:r>
      <w:proofErr w:type="spellEnd"/>
      <w:r w:rsidR="00554D64" w:rsidRPr="00B571FA">
        <w:rPr>
          <w:rFonts w:ascii="Times New Roman" w:hAnsi="Times New Roman" w:cs="Times New Roman"/>
        </w:rPr>
        <w:t xml:space="preserve">, cellulärt </w:t>
      </w:r>
      <w:proofErr w:type="spellStart"/>
      <w:r w:rsidR="00554D64" w:rsidRPr="00B571FA">
        <w:rPr>
          <w:rFonts w:ascii="Times New Roman" w:hAnsi="Times New Roman" w:cs="Times New Roman"/>
        </w:rPr>
        <w:t>leiomyom</w:t>
      </w:r>
      <w:proofErr w:type="spellEnd"/>
      <w:r w:rsidR="00554D64" w:rsidRPr="00B571FA">
        <w:rPr>
          <w:rFonts w:ascii="Times New Roman" w:hAnsi="Times New Roman" w:cs="Times New Roman"/>
        </w:rPr>
        <w:t xml:space="preserve">, intravaskulär </w:t>
      </w:r>
      <w:proofErr w:type="spellStart"/>
      <w:r w:rsidR="00554D64" w:rsidRPr="00B571FA">
        <w:rPr>
          <w:rFonts w:ascii="Times New Roman" w:hAnsi="Times New Roman" w:cs="Times New Roman"/>
        </w:rPr>
        <w:t>leiomyomatos</w:t>
      </w:r>
      <w:proofErr w:type="spellEnd"/>
      <w:r w:rsidR="00554D64" w:rsidRPr="00B571FA">
        <w:rPr>
          <w:rFonts w:ascii="Times New Roman" w:hAnsi="Times New Roman" w:cs="Times New Roman"/>
        </w:rPr>
        <w:t xml:space="preserve">, </w:t>
      </w:r>
      <w:proofErr w:type="spellStart"/>
      <w:r w:rsidR="00554D64" w:rsidRPr="00B571FA">
        <w:rPr>
          <w:rFonts w:ascii="Times New Roman" w:hAnsi="Times New Roman" w:cs="Times New Roman"/>
        </w:rPr>
        <w:t>leiomyosarkom</w:t>
      </w:r>
      <w:proofErr w:type="spellEnd"/>
      <w:r w:rsidR="00554D64" w:rsidRPr="00B571FA">
        <w:rPr>
          <w:rFonts w:ascii="Times New Roman" w:hAnsi="Times New Roman" w:cs="Times New Roman"/>
        </w:rPr>
        <w:t xml:space="preserve">, </w:t>
      </w:r>
      <w:proofErr w:type="spellStart"/>
      <w:r w:rsidRPr="00B571FA">
        <w:rPr>
          <w:rFonts w:ascii="Times New Roman" w:hAnsi="Times New Roman" w:cs="Times New Roman"/>
        </w:rPr>
        <w:t>Adenomyomatösa</w:t>
      </w:r>
      <w:proofErr w:type="spellEnd"/>
      <w:r w:rsidRPr="00B571FA">
        <w:rPr>
          <w:rFonts w:ascii="Times New Roman" w:hAnsi="Times New Roman" w:cs="Times New Roman"/>
        </w:rPr>
        <w:t xml:space="preserve"> polyper, i sällsynta fall associerade med </w:t>
      </w:r>
      <w:proofErr w:type="spellStart"/>
      <w:r w:rsidRPr="00B571FA">
        <w:rPr>
          <w:rFonts w:ascii="Times New Roman" w:hAnsi="Times New Roman" w:cs="Times New Roman"/>
        </w:rPr>
        <w:t>tamoxifenbehandling</w:t>
      </w:r>
      <w:proofErr w:type="spellEnd"/>
      <w:r w:rsidRPr="00B571FA">
        <w:rPr>
          <w:rFonts w:ascii="Times New Roman" w:hAnsi="Times New Roman" w:cs="Times New Roman"/>
        </w:rPr>
        <w:t>.</w:t>
      </w:r>
      <w:r w:rsidR="00554D64" w:rsidRPr="00B571FA">
        <w:rPr>
          <w:rFonts w:ascii="Times New Roman" w:hAnsi="Times New Roman" w:cs="Times New Roman"/>
        </w:rPr>
        <w:t xml:space="preserve"> </w:t>
      </w:r>
      <w:r w:rsidR="00554D64" w:rsidRPr="00B571FA">
        <w:rPr>
          <w:rFonts w:ascii="Times New Roman" w:hAnsi="Times New Roman" w:cs="Times New Roman"/>
          <w:color w:val="000000"/>
          <w:lang w:val="en-US"/>
        </w:rPr>
        <w:t xml:space="preserve">UTROSCT - uterine tumor resembling ovarian sex-cord tumor, </w:t>
      </w:r>
      <w:proofErr w:type="spellStart"/>
      <w:r w:rsidR="00554D64" w:rsidRPr="00B571FA">
        <w:rPr>
          <w:rFonts w:ascii="Times New Roman" w:hAnsi="Times New Roman" w:cs="Times New Roman"/>
          <w:color w:val="000000"/>
          <w:lang w:val="en-US"/>
        </w:rPr>
        <w:t>PECom</w:t>
      </w:r>
      <w:proofErr w:type="spellEnd"/>
      <w:r w:rsidR="00554D64" w:rsidRPr="00B571FA">
        <w:rPr>
          <w:rFonts w:ascii="Times New Roman" w:hAnsi="Times New Roman" w:cs="Times New Roman"/>
          <w:color w:val="000000"/>
          <w:lang w:val="en-US"/>
        </w:rPr>
        <w:t xml:space="preserve"> – perivascular epithelioid cell tumor GIST - gastrointestinal stromal tumor</w:t>
      </w:r>
    </w:p>
    <w:p w14:paraId="22825BA5" w14:textId="77777777" w:rsidR="00971A0B" w:rsidRPr="00B571FA" w:rsidRDefault="00971A0B" w:rsidP="0056481B">
      <w:pPr>
        <w:rPr>
          <w:rFonts w:ascii="Times New Roman" w:eastAsia="Times New Roman" w:hAnsi="Times New Roman" w:cs="Times New Roman"/>
          <w:lang w:val="en-US" w:eastAsia="sv-SE"/>
        </w:rPr>
      </w:pPr>
    </w:p>
    <w:p w14:paraId="2B05B3B0" w14:textId="77777777" w:rsidR="00824AEB" w:rsidRPr="00B571FA" w:rsidRDefault="00824AEB" w:rsidP="005445C9">
      <w:pPr>
        <w:outlineLvl w:val="0"/>
        <w:rPr>
          <w:rFonts w:ascii="Times New Roman" w:hAnsi="Times New Roman" w:cs="Times New Roman"/>
          <w:b/>
        </w:rPr>
      </w:pPr>
      <w:r w:rsidRPr="00B571FA">
        <w:rPr>
          <w:rFonts w:ascii="Times New Roman" w:hAnsi="Times New Roman" w:cs="Times New Roman"/>
          <w:b/>
        </w:rPr>
        <w:t xml:space="preserve">Höggradigt </w:t>
      </w:r>
      <w:proofErr w:type="spellStart"/>
      <w:r w:rsidRPr="00B571FA">
        <w:rPr>
          <w:rFonts w:ascii="Times New Roman" w:hAnsi="Times New Roman" w:cs="Times New Roman"/>
          <w:b/>
        </w:rPr>
        <w:t>endometriestromasarkom</w:t>
      </w:r>
      <w:proofErr w:type="spellEnd"/>
      <w:r w:rsidRPr="00B571FA">
        <w:rPr>
          <w:rFonts w:ascii="Times New Roman" w:hAnsi="Times New Roman" w:cs="Times New Roman"/>
          <w:b/>
        </w:rPr>
        <w:t xml:space="preserve"> (</w:t>
      </w:r>
      <w:proofErr w:type="spellStart"/>
      <w:r w:rsidRPr="00B571FA">
        <w:rPr>
          <w:rFonts w:ascii="Times New Roman" w:hAnsi="Times New Roman" w:cs="Times New Roman"/>
          <w:b/>
        </w:rPr>
        <w:t>HgESS</w:t>
      </w:r>
      <w:proofErr w:type="spellEnd"/>
      <w:r w:rsidRPr="00B571FA">
        <w:rPr>
          <w:rFonts w:ascii="Times New Roman" w:hAnsi="Times New Roman" w:cs="Times New Roman"/>
          <w:b/>
        </w:rPr>
        <w:t>, ICD-O 8930/3)</w:t>
      </w:r>
    </w:p>
    <w:p w14:paraId="3EA55635" w14:textId="0600783E" w:rsidR="00F37669" w:rsidRPr="00B571FA" w:rsidRDefault="0083110A" w:rsidP="00824AEB">
      <w:pPr>
        <w:rPr>
          <w:rFonts w:ascii="Times New Roman" w:hAnsi="Times New Roman" w:cs="Times New Roman"/>
          <w:b/>
        </w:rPr>
      </w:pPr>
      <w:r>
        <w:rPr>
          <w:rFonts w:ascii="Times New Roman" w:hAnsi="Times New Roman" w:cs="Times New Roman"/>
        </w:rPr>
        <w:t>(Inkl. Conklin CMJ</w:t>
      </w:r>
      <w:r w:rsidR="00F37669" w:rsidRPr="00B571FA">
        <w:rPr>
          <w:rFonts w:ascii="Times New Roman" w:hAnsi="Times New Roman" w:cs="Times New Roman"/>
        </w:rPr>
        <w:t xml:space="preserve"> </w:t>
      </w:r>
      <w:r w:rsidR="00F26A11">
        <w:rPr>
          <w:rFonts w:ascii="Times New Roman" w:hAnsi="Times New Roman" w:cs="Times New Roman"/>
        </w:rPr>
        <w:t>-</w:t>
      </w:r>
      <w:r>
        <w:rPr>
          <w:rFonts w:ascii="Times New Roman" w:hAnsi="Times New Roman" w:cs="Times New Roman"/>
        </w:rPr>
        <w:t xml:space="preserve"> 2014</w:t>
      </w:r>
      <w:r w:rsidR="008C0FE3" w:rsidRPr="00B571FA">
        <w:rPr>
          <w:rFonts w:ascii="Times New Roman" w:hAnsi="Times New Roman" w:cs="Times New Roman"/>
        </w:rPr>
        <w:t xml:space="preserve"> och Ferreira J - 2018</w:t>
      </w:r>
      <w:r w:rsidR="00F37669" w:rsidRPr="00B571FA">
        <w:rPr>
          <w:rFonts w:ascii="Times New Roman" w:hAnsi="Times New Roman" w:cs="Times New Roman"/>
        </w:rPr>
        <w:t>)</w:t>
      </w:r>
    </w:p>
    <w:p w14:paraId="14CB22F5" w14:textId="77777777" w:rsidR="00824AEB" w:rsidRPr="00B571FA" w:rsidRDefault="00824AEB" w:rsidP="00824AEB">
      <w:pPr>
        <w:rPr>
          <w:rFonts w:ascii="Times New Roman" w:hAnsi="Times New Roman" w:cs="Times New Roman"/>
        </w:rPr>
      </w:pPr>
      <w:proofErr w:type="spellStart"/>
      <w:r w:rsidRPr="00B571FA">
        <w:rPr>
          <w:rFonts w:ascii="Times New Roman" w:hAnsi="Times New Roman" w:cs="Times New Roman"/>
          <w:b/>
        </w:rPr>
        <w:t>Klin</w:t>
      </w:r>
      <w:proofErr w:type="spellEnd"/>
      <w:r w:rsidRPr="00B571FA">
        <w:rPr>
          <w:rFonts w:ascii="Times New Roman" w:hAnsi="Times New Roman" w:cs="Times New Roman"/>
          <w:b/>
        </w:rPr>
        <w:t>:</w:t>
      </w:r>
      <w:r w:rsidRPr="00B571FA">
        <w:rPr>
          <w:rFonts w:ascii="Times New Roman" w:hAnsi="Times New Roman" w:cs="Times New Roman"/>
        </w:rPr>
        <w:t xml:space="preserve"> 28-67 år (</w:t>
      </w:r>
      <w:proofErr w:type="gramStart"/>
      <w:r w:rsidRPr="00B571FA">
        <w:rPr>
          <w:rFonts w:ascii="Times New Roman" w:hAnsi="Times New Roman" w:cs="Times New Roman"/>
        </w:rPr>
        <w:t>medel  50</w:t>
      </w:r>
      <w:proofErr w:type="gramEnd"/>
      <w:r w:rsidRPr="00B571FA">
        <w:rPr>
          <w:rFonts w:ascii="Times New Roman" w:hAnsi="Times New Roman" w:cs="Times New Roman"/>
        </w:rPr>
        <w:t xml:space="preserve"> år). Onormal vaginal blödning, </w:t>
      </w:r>
      <w:proofErr w:type="gramStart"/>
      <w:r w:rsidRPr="00B571FA">
        <w:rPr>
          <w:rFonts w:ascii="Times New Roman" w:hAnsi="Times New Roman" w:cs="Times New Roman"/>
        </w:rPr>
        <w:t>uterusförstoring  eller</w:t>
      </w:r>
      <w:proofErr w:type="gramEnd"/>
      <w:r w:rsidRPr="00B571FA">
        <w:rPr>
          <w:rFonts w:ascii="Times New Roman" w:hAnsi="Times New Roman" w:cs="Times New Roman"/>
        </w:rPr>
        <w:t xml:space="preserve"> bäckentumör.</w:t>
      </w:r>
    </w:p>
    <w:p w14:paraId="5008D770" w14:textId="7873EDB5" w:rsidR="00824AEB" w:rsidRPr="00B571FA" w:rsidRDefault="00824AEB" w:rsidP="00824AEB">
      <w:pPr>
        <w:rPr>
          <w:rFonts w:ascii="Times New Roman" w:hAnsi="Times New Roman" w:cs="Times New Roman"/>
        </w:rPr>
      </w:pPr>
      <w:r w:rsidRPr="00B571FA">
        <w:rPr>
          <w:rFonts w:ascii="Times New Roman" w:hAnsi="Times New Roman" w:cs="Times New Roman"/>
          <w:b/>
        </w:rPr>
        <w:lastRenderedPageBreak/>
        <w:t>Makro:</w:t>
      </w:r>
      <w:r w:rsidRPr="00B571FA">
        <w:rPr>
          <w:rFonts w:ascii="Times New Roman" w:hAnsi="Times New Roman" w:cs="Times New Roman"/>
        </w:rPr>
        <w:t xml:space="preserve"> Ofta </w:t>
      </w:r>
      <w:proofErr w:type="spellStart"/>
      <w:r w:rsidRPr="00B571FA">
        <w:rPr>
          <w:rFonts w:ascii="Times New Roman" w:hAnsi="Times New Roman" w:cs="Times New Roman"/>
        </w:rPr>
        <w:t>polypoid</w:t>
      </w:r>
      <w:proofErr w:type="spellEnd"/>
      <w:r w:rsidRPr="00B571FA">
        <w:rPr>
          <w:rFonts w:ascii="Times New Roman" w:hAnsi="Times New Roman" w:cs="Times New Roman"/>
        </w:rPr>
        <w:t xml:space="preserve"> eller intramural tumörmassa upp till 9 cm. Ofta extrauterin spridning vid diagnos. Beige-gul, fläskig snittyta</w:t>
      </w:r>
      <w:r w:rsidR="00554D64" w:rsidRPr="00B571FA">
        <w:rPr>
          <w:rFonts w:ascii="Times New Roman" w:hAnsi="Times New Roman" w:cs="Times New Roman"/>
        </w:rPr>
        <w:t>, ofta med blödningar</w:t>
      </w:r>
      <w:r w:rsidRPr="00B571FA">
        <w:rPr>
          <w:rFonts w:ascii="Times New Roman" w:hAnsi="Times New Roman" w:cs="Times New Roman"/>
        </w:rPr>
        <w:t>.</w:t>
      </w:r>
    </w:p>
    <w:p w14:paraId="297B989F" w14:textId="2F829A93" w:rsidR="002B1BF8" w:rsidRPr="00B571FA" w:rsidRDefault="00AD767B" w:rsidP="00824AEB">
      <w:pPr>
        <w:rPr>
          <w:rFonts w:ascii="Times New Roman" w:hAnsi="Times New Roman" w:cs="Times New Roman"/>
        </w:rPr>
      </w:pPr>
      <w:r w:rsidRPr="00B571FA">
        <w:rPr>
          <w:rFonts w:ascii="Times New Roman" w:hAnsi="Times New Roman" w:cs="Times New Roman"/>
        </w:rPr>
        <w:t xml:space="preserve">2 </w:t>
      </w:r>
      <w:r w:rsidR="002B1BF8" w:rsidRPr="00B571FA">
        <w:rPr>
          <w:rFonts w:ascii="Times New Roman" w:hAnsi="Times New Roman" w:cs="Times New Roman"/>
        </w:rPr>
        <w:t>o</w:t>
      </w:r>
      <w:r w:rsidR="006F5EBA" w:rsidRPr="00B571FA">
        <w:rPr>
          <w:rFonts w:ascii="Times New Roman" w:hAnsi="Times New Roman" w:cs="Times New Roman"/>
        </w:rPr>
        <w:t>lika varianter finns</w:t>
      </w:r>
      <w:r w:rsidR="004020C2" w:rsidRPr="00B571FA">
        <w:rPr>
          <w:rFonts w:ascii="Times New Roman" w:hAnsi="Times New Roman" w:cs="Times New Roman"/>
        </w:rPr>
        <w:t xml:space="preserve"> beskrivna morfologisk</w:t>
      </w:r>
      <w:r w:rsidR="002B1BF8" w:rsidRPr="00B571FA">
        <w:rPr>
          <w:rFonts w:ascii="Times New Roman" w:hAnsi="Times New Roman" w:cs="Times New Roman"/>
        </w:rPr>
        <w:t xml:space="preserve">, och </w:t>
      </w:r>
      <w:proofErr w:type="spellStart"/>
      <w:r w:rsidR="002B1BF8" w:rsidRPr="00B571FA">
        <w:rPr>
          <w:rFonts w:ascii="Times New Roman" w:hAnsi="Times New Roman" w:cs="Times New Roman"/>
        </w:rPr>
        <w:t>molekylärgentiskt</w:t>
      </w:r>
      <w:proofErr w:type="spellEnd"/>
      <w:r w:rsidR="006F5EBA" w:rsidRPr="00B571FA">
        <w:rPr>
          <w:rFonts w:ascii="Times New Roman" w:hAnsi="Times New Roman" w:cs="Times New Roman"/>
        </w:rPr>
        <w:t>:</w:t>
      </w:r>
    </w:p>
    <w:p w14:paraId="60890164" w14:textId="77777777" w:rsidR="00E13636" w:rsidRPr="00B571FA" w:rsidRDefault="00E13636" w:rsidP="00E4648F">
      <w:pPr>
        <w:rPr>
          <w:rFonts w:ascii="Times New Roman" w:hAnsi="Times New Roman" w:cs="Times New Roman"/>
        </w:rPr>
      </w:pPr>
    </w:p>
    <w:p w14:paraId="36F06F78" w14:textId="7DD5194F" w:rsidR="005D0F46" w:rsidRPr="00B571FA" w:rsidRDefault="004020C2" w:rsidP="00AA4624">
      <w:pPr>
        <w:pStyle w:val="Liststycke"/>
        <w:numPr>
          <w:ilvl w:val="0"/>
          <w:numId w:val="9"/>
        </w:numPr>
        <w:rPr>
          <w:rFonts w:ascii="Times New Roman" w:hAnsi="Times New Roman" w:cs="Times New Roman"/>
          <w:b/>
        </w:rPr>
      </w:pPr>
      <w:r w:rsidRPr="00B571FA">
        <w:rPr>
          <w:rFonts w:ascii="Times New Roman" w:hAnsi="Times New Roman" w:cs="Times New Roman"/>
          <w:b/>
        </w:rPr>
        <w:t xml:space="preserve">Höggradigt </w:t>
      </w:r>
      <w:proofErr w:type="spellStart"/>
      <w:r w:rsidRPr="00B571FA">
        <w:rPr>
          <w:rFonts w:ascii="Times New Roman" w:hAnsi="Times New Roman" w:cs="Times New Roman"/>
          <w:b/>
        </w:rPr>
        <w:t>endometriestromasarkoma</w:t>
      </w:r>
      <w:proofErr w:type="spellEnd"/>
      <w:r w:rsidRPr="00B571FA">
        <w:rPr>
          <w:rFonts w:ascii="Times New Roman" w:hAnsi="Times New Roman" w:cs="Times New Roman"/>
          <w:b/>
        </w:rPr>
        <w:t xml:space="preserve"> av typen YWHAE-NUTM2A/B(FAM22A/B)- gen </w:t>
      </w:r>
      <w:proofErr w:type="spellStart"/>
      <w:r w:rsidRPr="00B571FA">
        <w:rPr>
          <w:rFonts w:ascii="Times New Roman" w:hAnsi="Times New Roman" w:cs="Times New Roman"/>
          <w:b/>
        </w:rPr>
        <w:t>rearrangemang</w:t>
      </w:r>
      <w:proofErr w:type="spellEnd"/>
      <w:r w:rsidR="002B1BF8" w:rsidRPr="00B571FA">
        <w:rPr>
          <w:rFonts w:ascii="Times New Roman" w:hAnsi="Times New Roman" w:cs="Times New Roman"/>
          <w:b/>
        </w:rPr>
        <w:t>,</w:t>
      </w:r>
      <w:r w:rsidRPr="00B571FA">
        <w:rPr>
          <w:rFonts w:ascii="Times New Roman" w:hAnsi="Times New Roman" w:cs="Times New Roman"/>
          <w:b/>
        </w:rPr>
        <w:t xml:space="preserve"> (t(10;17)(q22;p16)-</w:t>
      </w:r>
      <w:r w:rsidR="005D0F46" w:rsidRPr="00B571FA">
        <w:rPr>
          <w:rFonts w:ascii="Times New Roman" w:hAnsi="Times New Roman" w:cs="Times New Roman"/>
          <w:b/>
        </w:rPr>
        <w:t>mutation</w:t>
      </w:r>
      <w:r w:rsidR="00E4648F" w:rsidRPr="00B571FA">
        <w:rPr>
          <w:rFonts w:ascii="Times New Roman" w:hAnsi="Times New Roman" w:cs="Times New Roman"/>
          <w:b/>
        </w:rPr>
        <w:t xml:space="preserve"> </w:t>
      </w:r>
    </w:p>
    <w:p w14:paraId="75939F8C" w14:textId="4AEC7417" w:rsidR="00F06573" w:rsidRPr="00B571FA" w:rsidRDefault="004020C2" w:rsidP="00E4648F">
      <w:pPr>
        <w:rPr>
          <w:rFonts w:ascii="Times New Roman" w:hAnsi="Times New Roman" w:cs="Times New Roman"/>
        </w:rPr>
      </w:pPr>
      <w:r w:rsidRPr="00B571FA">
        <w:rPr>
          <w:rFonts w:ascii="Times New Roman" w:hAnsi="Times New Roman" w:cs="Times New Roman"/>
        </w:rPr>
        <w:t>I</w:t>
      </w:r>
      <w:r w:rsidR="00F37669" w:rsidRPr="00B571FA">
        <w:rPr>
          <w:rFonts w:ascii="Times New Roman" w:hAnsi="Times New Roman" w:cs="Times New Roman"/>
        </w:rPr>
        <w:t xml:space="preserve"> ca hälften </w:t>
      </w:r>
      <w:r w:rsidRPr="00B571FA">
        <w:rPr>
          <w:rFonts w:ascii="Times New Roman" w:hAnsi="Times New Roman" w:cs="Times New Roman"/>
        </w:rPr>
        <w:t xml:space="preserve">av fallen ses </w:t>
      </w:r>
      <w:r w:rsidR="00F37669" w:rsidRPr="00B571FA">
        <w:rPr>
          <w:rFonts w:ascii="Times New Roman" w:hAnsi="Times New Roman" w:cs="Times New Roman"/>
        </w:rPr>
        <w:t xml:space="preserve">en </w:t>
      </w:r>
      <w:proofErr w:type="spellStart"/>
      <w:r w:rsidR="00F06573" w:rsidRPr="00B571FA">
        <w:rPr>
          <w:rFonts w:ascii="Times New Roman" w:hAnsi="Times New Roman" w:cs="Times New Roman"/>
        </w:rPr>
        <w:t>bifasisk</w:t>
      </w:r>
      <w:proofErr w:type="spellEnd"/>
      <w:r w:rsidR="00F06573" w:rsidRPr="00B571FA">
        <w:rPr>
          <w:rFonts w:ascii="Times New Roman" w:hAnsi="Times New Roman" w:cs="Times New Roman"/>
        </w:rPr>
        <w:t xml:space="preserve"> bil</w:t>
      </w:r>
      <w:r w:rsidR="0082554D" w:rsidRPr="00B571FA">
        <w:rPr>
          <w:rFonts w:ascii="Times New Roman" w:hAnsi="Times New Roman" w:cs="Times New Roman"/>
        </w:rPr>
        <w:t>d</w:t>
      </w:r>
      <w:r w:rsidR="00F06573" w:rsidRPr="00B571FA">
        <w:rPr>
          <w:rFonts w:ascii="Times New Roman" w:hAnsi="Times New Roman" w:cs="Times New Roman"/>
        </w:rPr>
        <w:t xml:space="preserve"> med </w:t>
      </w:r>
      <w:r w:rsidR="00F37669" w:rsidRPr="00B571FA">
        <w:rPr>
          <w:rFonts w:ascii="Times New Roman" w:hAnsi="Times New Roman" w:cs="Times New Roman"/>
        </w:rPr>
        <w:t>v</w:t>
      </w:r>
      <w:r w:rsidR="00F06573" w:rsidRPr="00B571FA">
        <w:rPr>
          <w:rFonts w:ascii="Times New Roman" w:hAnsi="Times New Roman" w:cs="Times New Roman"/>
        </w:rPr>
        <w:t>arierande blandning av</w:t>
      </w:r>
      <w:r w:rsidR="003B571A" w:rsidRPr="00B571FA">
        <w:rPr>
          <w:rFonts w:ascii="Times New Roman" w:hAnsi="Times New Roman" w:cs="Times New Roman"/>
        </w:rPr>
        <w:t xml:space="preserve"> l</w:t>
      </w:r>
      <w:r w:rsidR="00F06573" w:rsidRPr="00B571FA">
        <w:rPr>
          <w:rFonts w:ascii="Times New Roman" w:hAnsi="Times New Roman" w:cs="Times New Roman"/>
        </w:rPr>
        <w:t>åggradig (</w:t>
      </w:r>
      <w:proofErr w:type="spellStart"/>
      <w:r w:rsidR="00F06573" w:rsidRPr="00B571FA">
        <w:rPr>
          <w:rFonts w:ascii="Times New Roman" w:hAnsi="Times New Roman" w:cs="Times New Roman"/>
        </w:rPr>
        <w:t>hypocellulär</w:t>
      </w:r>
      <w:proofErr w:type="spellEnd"/>
      <w:r w:rsidR="00F06573" w:rsidRPr="00B571FA">
        <w:rPr>
          <w:rFonts w:ascii="Times New Roman" w:hAnsi="Times New Roman" w:cs="Times New Roman"/>
        </w:rPr>
        <w:t xml:space="preserve">, </w:t>
      </w:r>
      <w:proofErr w:type="spellStart"/>
      <w:r w:rsidR="00F06573" w:rsidRPr="00B571FA">
        <w:rPr>
          <w:rFonts w:ascii="Times New Roman" w:hAnsi="Times New Roman" w:cs="Times New Roman"/>
        </w:rPr>
        <w:t>fibromyxoid</w:t>
      </w:r>
      <w:proofErr w:type="spellEnd"/>
      <w:r w:rsidR="00F06573" w:rsidRPr="00B571FA">
        <w:rPr>
          <w:rFonts w:ascii="Times New Roman" w:hAnsi="Times New Roman" w:cs="Times New Roman"/>
        </w:rPr>
        <w:t>)</w:t>
      </w:r>
      <w:r w:rsidR="00E13636" w:rsidRPr="00B571FA">
        <w:rPr>
          <w:rFonts w:ascii="Times New Roman" w:hAnsi="Times New Roman" w:cs="Times New Roman"/>
        </w:rPr>
        <w:t xml:space="preserve"> </w:t>
      </w:r>
      <w:r w:rsidR="00554D64" w:rsidRPr="00B571FA">
        <w:rPr>
          <w:rFonts w:ascii="Times New Roman" w:hAnsi="Times New Roman" w:cs="Times New Roman"/>
        </w:rPr>
        <w:t xml:space="preserve">och höggradiga </w:t>
      </w:r>
      <w:r w:rsidR="00F06573" w:rsidRPr="00B571FA">
        <w:rPr>
          <w:rFonts w:ascii="Times New Roman" w:hAnsi="Times New Roman" w:cs="Times New Roman"/>
        </w:rPr>
        <w:t xml:space="preserve">(hypercellulär, </w:t>
      </w:r>
      <w:proofErr w:type="spellStart"/>
      <w:r w:rsidR="00F06573" w:rsidRPr="00B571FA">
        <w:rPr>
          <w:rFonts w:ascii="Times New Roman" w:hAnsi="Times New Roman" w:cs="Times New Roman"/>
        </w:rPr>
        <w:t>rundcelliga</w:t>
      </w:r>
      <w:proofErr w:type="spellEnd"/>
      <w:r w:rsidR="00F06573" w:rsidRPr="00B571FA">
        <w:rPr>
          <w:rFonts w:ascii="Times New Roman" w:hAnsi="Times New Roman" w:cs="Times New Roman"/>
        </w:rPr>
        <w:t xml:space="preserve">) </w:t>
      </w:r>
      <w:r w:rsidR="00554D64" w:rsidRPr="00B571FA">
        <w:rPr>
          <w:rFonts w:ascii="Times New Roman" w:hAnsi="Times New Roman" w:cs="Times New Roman"/>
        </w:rPr>
        <w:t>områden</w:t>
      </w:r>
      <w:r w:rsidR="005D0F46" w:rsidRPr="00B571FA">
        <w:rPr>
          <w:rFonts w:ascii="Times New Roman" w:hAnsi="Times New Roman" w:cs="Times New Roman"/>
        </w:rPr>
        <w:t>.</w:t>
      </w:r>
    </w:p>
    <w:p w14:paraId="7B815BA3" w14:textId="19623660" w:rsidR="00F06573" w:rsidRPr="00B571FA" w:rsidRDefault="00F06573" w:rsidP="00842AC0">
      <w:pPr>
        <w:rPr>
          <w:rFonts w:ascii="Times New Roman" w:hAnsi="Times New Roman" w:cs="Times New Roman"/>
        </w:rPr>
      </w:pPr>
      <w:r w:rsidRPr="00B571FA">
        <w:rPr>
          <w:rFonts w:ascii="Times New Roman" w:hAnsi="Times New Roman" w:cs="Times New Roman"/>
        </w:rPr>
        <w:t>Ofta dominerar den</w:t>
      </w:r>
      <w:r w:rsidR="00824AEB" w:rsidRPr="00B571FA">
        <w:rPr>
          <w:rFonts w:ascii="Times New Roman" w:hAnsi="Times New Roman" w:cs="Times New Roman"/>
        </w:rPr>
        <w:t xml:space="preserve"> </w:t>
      </w:r>
      <w:r w:rsidRPr="00B571FA">
        <w:rPr>
          <w:rFonts w:ascii="Times New Roman" w:hAnsi="Times New Roman" w:cs="Times New Roman"/>
        </w:rPr>
        <w:t>höggradiga komponenten</w:t>
      </w:r>
      <w:r w:rsidR="003B571A" w:rsidRPr="00B571FA">
        <w:rPr>
          <w:rFonts w:ascii="Times New Roman" w:hAnsi="Times New Roman" w:cs="Times New Roman"/>
        </w:rPr>
        <w:t xml:space="preserve"> med rund-oval kärna med oregelbunden kontur och </w:t>
      </w:r>
      <w:r w:rsidR="00F37669" w:rsidRPr="00B571FA">
        <w:rPr>
          <w:rFonts w:ascii="Times New Roman" w:hAnsi="Times New Roman" w:cs="Times New Roman"/>
        </w:rPr>
        <w:t xml:space="preserve">distinkt </w:t>
      </w:r>
      <w:proofErr w:type="spellStart"/>
      <w:r w:rsidR="003B571A" w:rsidRPr="00B571FA">
        <w:rPr>
          <w:rFonts w:ascii="Times New Roman" w:hAnsi="Times New Roman" w:cs="Times New Roman"/>
        </w:rPr>
        <w:t>nukl</w:t>
      </w:r>
      <w:r w:rsidR="00F37669" w:rsidRPr="00B571FA">
        <w:rPr>
          <w:rFonts w:ascii="Times New Roman" w:hAnsi="Times New Roman" w:cs="Times New Roman"/>
        </w:rPr>
        <w:t>eol</w:t>
      </w:r>
      <w:proofErr w:type="spellEnd"/>
      <w:r w:rsidR="003B571A" w:rsidRPr="00B571FA">
        <w:rPr>
          <w:rFonts w:ascii="Times New Roman" w:hAnsi="Times New Roman" w:cs="Times New Roman"/>
        </w:rPr>
        <w:t xml:space="preserve"> </w:t>
      </w:r>
      <w:r w:rsidR="00F37669" w:rsidRPr="00B571FA">
        <w:rPr>
          <w:rFonts w:ascii="Times New Roman" w:hAnsi="Times New Roman" w:cs="Times New Roman"/>
        </w:rPr>
        <w:t>samt</w:t>
      </w:r>
      <w:r w:rsidR="00824AEB" w:rsidRPr="00B571FA">
        <w:rPr>
          <w:rFonts w:ascii="Times New Roman" w:hAnsi="Times New Roman" w:cs="Times New Roman"/>
        </w:rPr>
        <w:t xml:space="preserve"> blåsigt </w:t>
      </w:r>
      <w:proofErr w:type="spellStart"/>
      <w:r w:rsidR="00824AEB" w:rsidRPr="00B571FA">
        <w:rPr>
          <w:rFonts w:ascii="Times New Roman" w:hAnsi="Times New Roman" w:cs="Times New Roman"/>
        </w:rPr>
        <w:t>kromatin</w:t>
      </w:r>
      <w:proofErr w:type="spellEnd"/>
      <w:r w:rsidR="00824AEB" w:rsidRPr="00B571FA">
        <w:rPr>
          <w:rFonts w:ascii="Times New Roman" w:hAnsi="Times New Roman" w:cs="Times New Roman"/>
        </w:rPr>
        <w:t xml:space="preserve"> med va</w:t>
      </w:r>
      <w:r w:rsidR="00F37669" w:rsidRPr="00B571FA">
        <w:rPr>
          <w:rFonts w:ascii="Times New Roman" w:hAnsi="Times New Roman" w:cs="Times New Roman"/>
        </w:rPr>
        <w:t xml:space="preserve">rierande, distinkt </w:t>
      </w:r>
      <w:proofErr w:type="spellStart"/>
      <w:r w:rsidR="00F37669" w:rsidRPr="00B571FA">
        <w:rPr>
          <w:rFonts w:ascii="Times New Roman" w:hAnsi="Times New Roman" w:cs="Times New Roman"/>
        </w:rPr>
        <w:t>nukleol</w:t>
      </w:r>
      <w:proofErr w:type="spellEnd"/>
      <w:r w:rsidR="00F37669" w:rsidRPr="00B571FA">
        <w:rPr>
          <w:rFonts w:ascii="Times New Roman" w:hAnsi="Times New Roman" w:cs="Times New Roman"/>
        </w:rPr>
        <w:t>.</w:t>
      </w:r>
      <w:r w:rsidRPr="00B571FA">
        <w:rPr>
          <w:rFonts w:ascii="Times New Roman" w:hAnsi="Times New Roman" w:cs="Times New Roman"/>
        </w:rPr>
        <w:t xml:space="preserve"> </w:t>
      </w:r>
      <w:proofErr w:type="spellStart"/>
      <w:r w:rsidRPr="00B571FA">
        <w:rPr>
          <w:rFonts w:ascii="Times New Roman" w:hAnsi="Times New Roman" w:cs="Times New Roman"/>
        </w:rPr>
        <w:t>Mitoser</w:t>
      </w:r>
      <w:proofErr w:type="spellEnd"/>
      <w:r w:rsidRPr="00B571FA">
        <w:rPr>
          <w:rFonts w:ascii="Times New Roman" w:hAnsi="Times New Roman" w:cs="Times New Roman"/>
        </w:rPr>
        <w:t xml:space="preserve"> &gt; 10/10Hpf.</w:t>
      </w:r>
      <w:r w:rsidR="00F37669" w:rsidRPr="00B571FA">
        <w:rPr>
          <w:rFonts w:ascii="Times New Roman" w:hAnsi="Times New Roman" w:cs="Times New Roman"/>
        </w:rPr>
        <w:t xml:space="preserve"> M</w:t>
      </w:r>
      <w:r w:rsidR="00824AEB" w:rsidRPr="00B571FA">
        <w:rPr>
          <w:rFonts w:ascii="Times New Roman" w:hAnsi="Times New Roman" w:cs="Times New Roman"/>
        </w:rPr>
        <w:t>åttlig</w:t>
      </w:r>
      <w:r w:rsidR="00F37669" w:rsidRPr="00B571FA">
        <w:rPr>
          <w:rFonts w:ascii="Times New Roman" w:hAnsi="Times New Roman" w:cs="Times New Roman"/>
        </w:rPr>
        <w:t xml:space="preserve"> mängd</w:t>
      </w:r>
      <w:r w:rsidR="00824AEB" w:rsidRPr="00B571FA">
        <w:rPr>
          <w:rFonts w:ascii="Times New Roman" w:hAnsi="Times New Roman" w:cs="Times New Roman"/>
        </w:rPr>
        <w:t xml:space="preserve"> eosinofil-</w:t>
      </w:r>
      <w:proofErr w:type="spellStart"/>
      <w:r w:rsidR="00824AEB" w:rsidRPr="00B571FA">
        <w:rPr>
          <w:rFonts w:ascii="Times New Roman" w:hAnsi="Times New Roman" w:cs="Times New Roman"/>
        </w:rPr>
        <w:t>granulär</w:t>
      </w:r>
      <w:proofErr w:type="spellEnd"/>
      <w:r w:rsidR="00824AEB" w:rsidRPr="00B571FA">
        <w:rPr>
          <w:rFonts w:ascii="Times New Roman" w:hAnsi="Times New Roman" w:cs="Times New Roman"/>
        </w:rPr>
        <w:t xml:space="preserve"> cytoplasma i diffusa-väldefinierade nästen med finkalibriga kapillärer emellan. Ibland non-</w:t>
      </w:r>
      <w:proofErr w:type="spellStart"/>
      <w:r w:rsidR="00824AEB" w:rsidRPr="00B571FA">
        <w:rPr>
          <w:rFonts w:ascii="Times New Roman" w:hAnsi="Times New Roman" w:cs="Times New Roman"/>
        </w:rPr>
        <w:t>kohesiva</w:t>
      </w:r>
      <w:proofErr w:type="spellEnd"/>
      <w:r w:rsidR="00824AEB" w:rsidRPr="00B571FA">
        <w:rPr>
          <w:rFonts w:ascii="Times New Roman" w:hAnsi="Times New Roman" w:cs="Times New Roman"/>
        </w:rPr>
        <w:t xml:space="preserve"> med </w:t>
      </w:r>
      <w:proofErr w:type="spellStart"/>
      <w:r w:rsidR="00824AEB" w:rsidRPr="00B571FA">
        <w:rPr>
          <w:rFonts w:ascii="Times New Roman" w:hAnsi="Times New Roman" w:cs="Times New Roman"/>
        </w:rPr>
        <w:t>psudopapillärt</w:t>
      </w:r>
      <w:proofErr w:type="spellEnd"/>
      <w:r w:rsidR="00824AEB" w:rsidRPr="00B571FA">
        <w:rPr>
          <w:rFonts w:ascii="Times New Roman" w:hAnsi="Times New Roman" w:cs="Times New Roman"/>
        </w:rPr>
        <w:t>/</w:t>
      </w:r>
      <w:proofErr w:type="spellStart"/>
      <w:r w:rsidR="00824AEB" w:rsidRPr="00B571FA">
        <w:rPr>
          <w:rFonts w:ascii="Times New Roman" w:hAnsi="Times New Roman" w:cs="Times New Roman"/>
        </w:rPr>
        <w:t>glandulärt</w:t>
      </w:r>
      <w:proofErr w:type="spellEnd"/>
      <w:r w:rsidR="00824AEB" w:rsidRPr="00B571FA">
        <w:rPr>
          <w:rFonts w:ascii="Times New Roman" w:hAnsi="Times New Roman" w:cs="Times New Roman"/>
        </w:rPr>
        <w:t xml:space="preserve"> mönster eller </w:t>
      </w:r>
      <w:proofErr w:type="spellStart"/>
      <w:r w:rsidR="00824AEB" w:rsidRPr="00B571FA">
        <w:rPr>
          <w:rFonts w:ascii="Times New Roman" w:hAnsi="Times New Roman" w:cs="Times New Roman"/>
        </w:rPr>
        <w:t>rhabdoid</w:t>
      </w:r>
      <w:proofErr w:type="spellEnd"/>
      <w:r w:rsidR="00824AEB" w:rsidRPr="00B571FA">
        <w:rPr>
          <w:rFonts w:ascii="Times New Roman" w:hAnsi="Times New Roman" w:cs="Times New Roman"/>
        </w:rPr>
        <w:t xml:space="preserve"> bild.</w:t>
      </w:r>
      <w:r w:rsidR="003B571A" w:rsidRPr="00B571FA">
        <w:rPr>
          <w:rFonts w:ascii="Times New Roman" w:hAnsi="Times New Roman" w:cs="Times New Roman"/>
        </w:rPr>
        <w:t xml:space="preserve"> </w:t>
      </w:r>
    </w:p>
    <w:p w14:paraId="1C4157D2" w14:textId="07AE734B" w:rsidR="00F06573" w:rsidRPr="00B571FA" w:rsidRDefault="00F06573" w:rsidP="00842AC0">
      <w:pPr>
        <w:rPr>
          <w:rFonts w:ascii="Times New Roman" w:hAnsi="Times New Roman" w:cs="Times New Roman"/>
        </w:rPr>
      </w:pPr>
      <w:r w:rsidRPr="00B571FA">
        <w:rPr>
          <w:rFonts w:ascii="Times New Roman" w:hAnsi="Times New Roman" w:cs="Times New Roman"/>
        </w:rPr>
        <w:t>D</w:t>
      </w:r>
      <w:r w:rsidR="00F37669" w:rsidRPr="00B571FA">
        <w:rPr>
          <w:rFonts w:ascii="Times New Roman" w:hAnsi="Times New Roman" w:cs="Times New Roman"/>
        </w:rPr>
        <w:t>en l</w:t>
      </w:r>
      <w:r w:rsidR="003B571A" w:rsidRPr="00B571FA">
        <w:rPr>
          <w:rFonts w:ascii="Times New Roman" w:hAnsi="Times New Roman" w:cs="Times New Roman"/>
        </w:rPr>
        <w:t xml:space="preserve">åggradiga </w:t>
      </w:r>
      <w:r w:rsidRPr="00B571FA">
        <w:rPr>
          <w:rFonts w:ascii="Times New Roman" w:hAnsi="Times New Roman" w:cs="Times New Roman"/>
        </w:rPr>
        <w:t>kom</w:t>
      </w:r>
      <w:r w:rsidR="00F37669" w:rsidRPr="00B571FA">
        <w:rPr>
          <w:rFonts w:ascii="Times New Roman" w:hAnsi="Times New Roman" w:cs="Times New Roman"/>
        </w:rPr>
        <w:t xml:space="preserve">ponenten ses med </w:t>
      </w:r>
      <w:proofErr w:type="spellStart"/>
      <w:r w:rsidR="003B571A" w:rsidRPr="00B571FA">
        <w:rPr>
          <w:rFonts w:ascii="Times New Roman" w:hAnsi="Times New Roman" w:cs="Times New Roman"/>
        </w:rPr>
        <w:t>spolceller</w:t>
      </w:r>
      <w:proofErr w:type="spellEnd"/>
      <w:r w:rsidR="003B571A" w:rsidRPr="00B571FA">
        <w:rPr>
          <w:rFonts w:ascii="Times New Roman" w:hAnsi="Times New Roman" w:cs="Times New Roman"/>
        </w:rPr>
        <w:t xml:space="preserve"> ev. med </w:t>
      </w:r>
      <w:proofErr w:type="spellStart"/>
      <w:r w:rsidR="003B571A" w:rsidRPr="00B571FA">
        <w:rPr>
          <w:rFonts w:ascii="Times New Roman" w:hAnsi="Times New Roman" w:cs="Times New Roman"/>
        </w:rPr>
        <w:t>fibromyxoida</w:t>
      </w:r>
      <w:proofErr w:type="spellEnd"/>
      <w:r w:rsidRPr="00B571FA">
        <w:rPr>
          <w:rFonts w:ascii="Times New Roman" w:hAnsi="Times New Roman" w:cs="Times New Roman"/>
        </w:rPr>
        <w:t xml:space="preserve"> eller kollagenösa</w:t>
      </w:r>
      <w:r w:rsidR="003B571A" w:rsidRPr="00B571FA">
        <w:rPr>
          <w:rFonts w:ascii="Times New Roman" w:hAnsi="Times New Roman" w:cs="Times New Roman"/>
        </w:rPr>
        <w:t xml:space="preserve"> drag</w:t>
      </w:r>
      <w:r w:rsidRPr="00B571FA">
        <w:rPr>
          <w:rFonts w:ascii="Times New Roman" w:hAnsi="Times New Roman" w:cs="Times New Roman"/>
        </w:rPr>
        <w:t>, monoton cellbild</w:t>
      </w:r>
      <w:r w:rsidR="003B571A" w:rsidRPr="00B571FA">
        <w:rPr>
          <w:rFonts w:ascii="Times New Roman" w:hAnsi="Times New Roman" w:cs="Times New Roman"/>
        </w:rPr>
        <w:t xml:space="preserve">. </w:t>
      </w:r>
    </w:p>
    <w:p w14:paraId="6249A1EE" w14:textId="56A09146" w:rsidR="00F06573" w:rsidRPr="00B571FA" w:rsidRDefault="003B571A" w:rsidP="00842AC0">
      <w:pPr>
        <w:rPr>
          <w:rFonts w:ascii="Times New Roman" w:hAnsi="Times New Roman" w:cs="Times New Roman"/>
        </w:rPr>
      </w:pPr>
      <w:r w:rsidRPr="00B571FA">
        <w:rPr>
          <w:rFonts w:ascii="Times New Roman" w:hAnsi="Times New Roman" w:cs="Times New Roman"/>
        </w:rPr>
        <w:t xml:space="preserve">Typiskt är </w:t>
      </w:r>
      <w:proofErr w:type="spellStart"/>
      <w:r w:rsidRPr="00B571FA">
        <w:rPr>
          <w:rFonts w:ascii="Times New Roman" w:hAnsi="Times New Roman" w:cs="Times New Roman"/>
        </w:rPr>
        <w:t>lymfovaskulär</w:t>
      </w:r>
      <w:proofErr w:type="spellEnd"/>
      <w:r w:rsidRPr="00B571FA">
        <w:rPr>
          <w:rFonts w:ascii="Times New Roman" w:hAnsi="Times New Roman" w:cs="Times New Roman"/>
        </w:rPr>
        <w:t xml:space="preserve"> infiltration. </w:t>
      </w:r>
      <w:r w:rsidR="00F06573" w:rsidRPr="00B571FA">
        <w:rPr>
          <w:rFonts w:ascii="Times New Roman" w:hAnsi="Times New Roman" w:cs="Times New Roman"/>
        </w:rPr>
        <w:t xml:space="preserve"> Nekros förekommer.</w:t>
      </w:r>
    </w:p>
    <w:p w14:paraId="6E5DB4B4" w14:textId="390BC402" w:rsidR="003B571A" w:rsidRPr="00B571FA" w:rsidRDefault="00F06573" w:rsidP="00842AC0">
      <w:pPr>
        <w:rPr>
          <w:rFonts w:ascii="Times New Roman" w:hAnsi="Times New Roman" w:cs="Times New Roman"/>
        </w:rPr>
      </w:pPr>
      <w:r w:rsidRPr="00B571FA">
        <w:rPr>
          <w:rFonts w:ascii="Times New Roman" w:hAnsi="Times New Roman" w:cs="Times New Roman"/>
        </w:rPr>
        <w:t>Endast i</w:t>
      </w:r>
      <w:r w:rsidR="003B571A" w:rsidRPr="00B571FA">
        <w:rPr>
          <w:rFonts w:ascii="Times New Roman" w:hAnsi="Times New Roman" w:cs="Times New Roman"/>
        </w:rPr>
        <w:t xml:space="preserve"> sä</w:t>
      </w:r>
      <w:r w:rsidRPr="00B571FA">
        <w:rPr>
          <w:rFonts w:ascii="Times New Roman" w:hAnsi="Times New Roman" w:cs="Times New Roman"/>
        </w:rPr>
        <w:t xml:space="preserve">llsynta fall ses samtidig </w:t>
      </w:r>
      <w:proofErr w:type="spellStart"/>
      <w:r w:rsidRPr="00B571FA">
        <w:rPr>
          <w:rFonts w:ascii="Times New Roman" w:hAnsi="Times New Roman" w:cs="Times New Roman"/>
        </w:rPr>
        <w:t>LgESS</w:t>
      </w:r>
      <w:proofErr w:type="spellEnd"/>
      <w:r w:rsidRPr="00B571FA">
        <w:rPr>
          <w:rFonts w:ascii="Times New Roman" w:hAnsi="Times New Roman" w:cs="Times New Roman"/>
        </w:rPr>
        <w:t>, rosetter, körtlar och könsträngsliknande områden.</w:t>
      </w:r>
    </w:p>
    <w:p w14:paraId="13A2DEE0" w14:textId="77777777" w:rsidR="00E13636" w:rsidRPr="00B571FA" w:rsidRDefault="00824AEB" w:rsidP="005D25D9">
      <w:pPr>
        <w:rPr>
          <w:rFonts w:ascii="Times New Roman" w:hAnsi="Times New Roman" w:cs="Times New Roman"/>
        </w:rPr>
      </w:pPr>
      <w:r w:rsidRPr="00B571FA">
        <w:rPr>
          <w:rFonts w:ascii="Times New Roman" w:hAnsi="Times New Roman" w:cs="Times New Roman"/>
          <w:b/>
        </w:rPr>
        <w:t>Immun:</w:t>
      </w:r>
      <w:r w:rsidRPr="00B571FA">
        <w:rPr>
          <w:rFonts w:ascii="Times New Roman" w:hAnsi="Times New Roman" w:cs="Times New Roman"/>
        </w:rPr>
        <w:t xml:space="preserve"> </w:t>
      </w:r>
    </w:p>
    <w:p w14:paraId="6B22ECC7" w14:textId="6E67220B" w:rsidR="009D4AF3" w:rsidRDefault="005D25D9" w:rsidP="005D25D9">
      <w:pPr>
        <w:rPr>
          <w:rFonts w:ascii="Times New Roman" w:hAnsi="Times New Roman" w:cs="Times New Roman"/>
        </w:rPr>
      </w:pPr>
      <w:r w:rsidRPr="00B571FA">
        <w:rPr>
          <w:rFonts w:ascii="Times New Roman" w:hAnsi="Times New Roman" w:cs="Times New Roman"/>
          <w:b/>
        </w:rPr>
        <w:t>Den höggradiga komponenten</w:t>
      </w:r>
      <w:r w:rsidRPr="00B571FA">
        <w:rPr>
          <w:rFonts w:ascii="Times New Roman" w:hAnsi="Times New Roman" w:cs="Times New Roman"/>
        </w:rPr>
        <w:t xml:space="preserve"> är ofta c-Kit</w:t>
      </w:r>
      <w:r w:rsidR="009D4AF3">
        <w:rPr>
          <w:rFonts w:ascii="Times New Roman" w:hAnsi="Times New Roman" w:cs="Times New Roman"/>
        </w:rPr>
        <w:t>+</w:t>
      </w:r>
      <w:r w:rsidR="00721EB1" w:rsidRPr="00B571FA">
        <w:rPr>
          <w:rFonts w:ascii="Times New Roman" w:hAnsi="Times New Roman" w:cs="Times New Roman"/>
        </w:rPr>
        <w:t xml:space="preserve"> (CD117)</w:t>
      </w:r>
      <w:r w:rsidR="009D4AF3">
        <w:rPr>
          <w:rFonts w:ascii="Times New Roman" w:hAnsi="Times New Roman" w:cs="Times New Roman"/>
        </w:rPr>
        <w:t xml:space="preserve"> </w:t>
      </w:r>
      <w:r w:rsidR="005D0F46" w:rsidRPr="00B571FA">
        <w:rPr>
          <w:rFonts w:ascii="Times New Roman" w:hAnsi="Times New Roman" w:cs="Times New Roman"/>
        </w:rPr>
        <w:t>BCOR+</w:t>
      </w:r>
      <w:r w:rsidR="009D4AF3">
        <w:rPr>
          <w:rFonts w:ascii="Times New Roman" w:hAnsi="Times New Roman" w:cs="Times New Roman"/>
        </w:rPr>
        <w:t xml:space="preserve"> och </w:t>
      </w:r>
      <w:r w:rsidR="009D4AF3" w:rsidRPr="00B571FA">
        <w:rPr>
          <w:rFonts w:ascii="Times New Roman" w:hAnsi="Times New Roman" w:cs="Times New Roman"/>
        </w:rPr>
        <w:t>stark</w:t>
      </w:r>
      <w:r w:rsidR="009D4AF3">
        <w:rPr>
          <w:rFonts w:ascii="Times New Roman" w:hAnsi="Times New Roman" w:cs="Times New Roman"/>
        </w:rPr>
        <w:t>t</w:t>
      </w:r>
      <w:r w:rsidR="009D4AF3" w:rsidRPr="00B571FA">
        <w:rPr>
          <w:rFonts w:ascii="Times New Roman" w:hAnsi="Times New Roman" w:cs="Times New Roman"/>
        </w:rPr>
        <w:t xml:space="preserve"> CyklinD1(BCL1)</w:t>
      </w:r>
      <w:r w:rsidR="009D4AF3">
        <w:rPr>
          <w:rFonts w:ascii="Times New Roman" w:hAnsi="Times New Roman" w:cs="Times New Roman"/>
        </w:rPr>
        <w:t>+</w:t>
      </w:r>
      <w:r w:rsidR="009D4AF3" w:rsidRPr="00B571FA">
        <w:rPr>
          <w:rFonts w:ascii="Times New Roman" w:hAnsi="Times New Roman" w:cs="Times New Roman"/>
        </w:rPr>
        <w:t xml:space="preserve"> (&gt;70% av kärnorna)</w:t>
      </w:r>
      <w:r w:rsidR="009D4AF3">
        <w:rPr>
          <w:rFonts w:ascii="Times New Roman" w:hAnsi="Times New Roman" w:cs="Times New Roman"/>
        </w:rPr>
        <w:t xml:space="preserve">. </w:t>
      </w:r>
      <w:r w:rsidR="009D4AF3" w:rsidRPr="00B571FA">
        <w:rPr>
          <w:rFonts w:ascii="Times New Roman" w:hAnsi="Times New Roman" w:cs="Times New Roman"/>
        </w:rPr>
        <w:t>Positiva för CD56 (</w:t>
      </w:r>
      <w:proofErr w:type="gramStart"/>
      <w:r w:rsidR="009D4AF3" w:rsidRPr="00B571FA">
        <w:rPr>
          <w:rFonts w:ascii="Times New Roman" w:hAnsi="Times New Roman" w:cs="Times New Roman"/>
        </w:rPr>
        <w:t>100%</w:t>
      </w:r>
      <w:proofErr w:type="gramEnd"/>
      <w:r w:rsidR="009D4AF3" w:rsidRPr="00B571FA">
        <w:rPr>
          <w:rFonts w:ascii="Times New Roman" w:hAnsi="Times New Roman" w:cs="Times New Roman"/>
        </w:rPr>
        <w:t>) och CD99 &lt;85%</w:t>
      </w:r>
      <w:r w:rsidR="009D4AF3">
        <w:rPr>
          <w:rFonts w:ascii="Times New Roman" w:hAnsi="Times New Roman" w:cs="Times New Roman"/>
        </w:rPr>
        <w:t xml:space="preserve"> (</w:t>
      </w:r>
      <w:proofErr w:type="spellStart"/>
      <w:r w:rsidR="009D4AF3" w:rsidRPr="00B571FA">
        <w:rPr>
          <w:rFonts w:ascii="Times New Roman" w:hAnsi="Times New Roman" w:cs="Times New Roman"/>
        </w:rPr>
        <w:t>McCluggage</w:t>
      </w:r>
      <w:proofErr w:type="spellEnd"/>
      <w:r w:rsidR="009D4AF3" w:rsidRPr="00B571FA">
        <w:rPr>
          <w:rFonts w:ascii="Times New Roman" w:hAnsi="Times New Roman" w:cs="Times New Roman"/>
        </w:rPr>
        <w:t xml:space="preserve"> </w:t>
      </w:r>
      <w:r w:rsidR="009D4AF3">
        <w:rPr>
          <w:rFonts w:ascii="Times New Roman" w:hAnsi="Times New Roman" w:cs="Times New Roman"/>
        </w:rPr>
        <w:t>WG -</w:t>
      </w:r>
      <w:r w:rsidR="00731DA9">
        <w:rPr>
          <w:rFonts w:ascii="Times New Roman" w:hAnsi="Times New Roman" w:cs="Times New Roman"/>
        </w:rPr>
        <w:t xml:space="preserve"> 2019</w:t>
      </w:r>
      <w:r w:rsidR="009D4AF3">
        <w:rPr>
          <w:rFonts w:ascii="Times New Roman" w:hAnsi="Times New Roman" w:cs="Times New Roman"/>
        </w:rPr>
        <w:t>)</w:t>
      </w:r>
      <w:r w:rsidR="009D4AF3" w:rsidRPr="00B571FA">
        <w:rPr>
          <w:rFonts w:ascii="Times New Roman" w:hAnsi="Times New Roman" w:cs="Times New Roman"/>
        </w:rPr>
        <w:t xml:space="preserve"> </w:t>
      </w:r>
      <w:r w:rsidR="009D4AF3" w:rsidRPr="00B571FA">
        <w:rPr>
          <w:rFonts w:ascii="Times New Roman" w:eastAsia="Times New Roman" w:hAnsi="Times New Roman" w:cs="Times New Roman"/>
          <w:lang w:eastAsia="sv-SE"/>
        </w:rPr>
        <w:t>PMID:</w:t>
      </w:r>
      <w:r w:rsidR="009D4AF3" w:rsidRPr="00B571FA">
        <w:rPr>
          <w:rFonts w:ascii="Times New Roman" w:eastAsia="Times New Roman" w:hAnsi="Times New Roman" w:cs="Times New Roman"/>
          <w:color w:val="575757"/>
          <w:lang w:eastAsia="sv-SE"/>
        </w:rPr>
        <w:t xml:space="preserve"> </w:t>
      </w:r>
      <w:r w:rsidR="009D4AF3" w:rsidRPr="00B571FA">
        <w:rPr>
          <w:rFonts w:ascii="Times New Roman" w:eastAsia="Times New Roman" w:hAnsi="Times New Roman" w:cs="Times New Roman"/>
          <w:lang w:eastAsia="sv-SE"/>
        </w:rPr>
        <w:t>30252726</w:t>
      </w:r>
      <w:r w:rsidR="009D4AF3" w:rsidRPr="00B571FA">
        <w:rPr>
          <w:rFonts w:ascii="Times New Roman" w:hAnsi="Times New Roman" w:cs="Times New Roman"/>
        </w:rPr>
        <w:t>).</w:t>
      </w:r>
    </w:p>
    <w:p w14:paraId="202146CA" w14:textId="2740B2DD" w:rsidR="00824AEB" w:rsidRPr="009D4AF3" w:rsidRDefault="009D4AF3" w:rsidP="00824AEB">
      <w:pPr>
        <w:rPr>
          <w:rFonts w:ascii="Times New Roman" w:hAnsi="Times New Roman" w:cs="Times New Roman"/>
        </w:rPr>
      </w:pPr>
      <w:r>
        <w:rPr>
          <w:rFonts w:ascii="Times New Roman" w:hAnsi="Times New Roman" w:cs="Times New Roman"/>
        </w:rPr>
        <w:t>Negativitet ses i DOG1</w:t>
      </w:r>
      <w:r w:rsidR="005D0F46" w:rsidRPr="00B571FA">
        <w:rPr>
          <w:rFonts w:ascii="Times New Roman" w:hAnsi="Times New Roman" w:cs="Times New Roman"/>
        </w:rPr>
        <w:t>,</w:t>
      </w:r>
      <w:r>
        <w:rPr>
          <w:rFonts w:ascii="Times New Roman" w:hAnsi="Times New Roman" w:cs="Times New Roman"/>
        </w:rPr>
        <w:t xml:space="preserve"> </w:t>
      </w:r>
      <w:r w:rsidR="00824AEB" w:rsidRPr="00B571FA">
        <w:rPr>
          <w:rFonts w:ascii="Times New Roman" w:hAnsi="Times New Roman" w:cs="Times New Roman"/>
        </w:rPr>
        <w:t xml:space="preserve">CD10, ER och PGR. </w:t>
      </w:r>
    </w:p>
    <w:p w14:paraId="6D48E699" w14:textId="74361B49" w:rsidR="00FA5197" w:rsidRPr="00B571FA" w:rsidRDefault="00824AEB" w:rsidP="00824AEB">
      <w:pPr>
        <w:rPr>
          <w:rFonts w:ascii="Times New Roman" w:hAnsi="Times New Roman" w:cs="Times New Roman"/>
          <w:i/>
          <w:color w:val="FF0000"/>
        </w:rPr>
      </w:pPr>
      <w:r w:rsidRPr="00B571FA">
        <w:rPr>
          <w:rFonts w:ascii="Times New Roman" w:hAnsi="Times New Roman" w:cs="Times New Roman"/>
          <w:b/>
        </w:rPr>
        <w:t>Den låggradiga spolcellskomponenten</w:t>
      </w:r>
      <w:r w:rsidRPr="00B571FA">
        <w:rPr>
          <w:rFonts w:ascii="Times New Roman" w:hAnsi="Times New Roman" w:cs="Times New Roman"/>
        </w:rPr>
        <w:t xml:space="preserve"> är </w:t>
      </w:r>
      <w:r w:rsidR="005D25D9" w:rsidRPr="00B571FA">
        <w:rPr>
          <w:rFonts w:ascii="Times New Roman" w:hAnsi="Times New Roman" w:cs="Times New Roman"/>
        </w:rPr>
        <w:t xml:space="preserve">ofta </w:t>
      </w:r>
      <w:r w:rsidRPr="00B571FA">
        <w:rPr>
          <w:rFonts w:ascii="Times New Roman" w:hAnsi="Times New Roman" w:cs="Times New Roman"/>
        </w:rPr>
        <w:t>starkt och utbrett positiv för CD10, ER</w:t>
      </w:r>
      <w:r w:rsidR="005D0F46" w:rsidRPr="00B571FA">
        <w:rPr>
          <w:rFonts w:ascii="Times New Roman" w:hAnsi="Times New Roman" w:cs="Times New Roman"/>
        </w:rPr>
        <w:t>,</w:t>
      </w:r>
      <w:r w:rsidRPr="00B571FA">
        <w:rPr>
          <w:rFonts w:ascii="Times New Roman" w:hAnsi="Times New Roman" w:cs="Times New Roman"/>
        </w:rPr>
        <w:t xml:space="preserve"> PGR med varierande heterogen CyklinD1-infärgning (&lt;50%)</w:t>
      </w:r>
      <w:r w:rsidR="00FA5197" w:rsidRPr="00B571FA">
        <w:rPr>
          <w:rFonts w:ascii="Times New Roman" w:hAnsi="Times New Roman" w:cs="Times New Roman"/>
        </w:rPr>
        <w:t>.</w:t>
      </w:r>
    </w:p>
    <w:p w14:paraId="5E53AFBD" w14:textId="7E2FF09D" w:rsidR="00824AEB" w:rsidRPr="00B571FA" w:rsidRDefault="00824AEB" w:rsidP="00824AEB">
      <w:pPr>
        <w:rPr>
          <w:rFonts w:ascii="Times New Roman" w:hAnsi="Times New Roman" w:cs="Times New Roman"/>
        </w:rPr>
      </w:pPr>
      <w:r w:rsidRPr="00B571FA">
        <w:rPr>
          <w:rFonts w:ascii="Times New Roman" w:hAnsi="Times New Roman" w:cs="Times New Roman"/>
          <w:b/>
        </w:rPr>
        <w:t>Genetik:</w:t>
      </w:r>
      <w:r w:rsidRPr="00B571FA">
        <w:rPr>
          <w:rFonts w:ascii="Times New Roman" w:hAnsi="Times New Roman" w:cs="Times New Roman"/>
        </w:rPr>
        <w:t xml:space="preserve"> YWHEA-FAM22 fusion, vilket </w:t>
      </w:r>
      <w:r w:rsidR="005D25D9" w:rsidRPr="00B571FA">
        <w:rPr>
          <w:rFonts w:ascii="Times New Roman" w:hAnsi="Times New Roman" w:cs="Times New Roman"/>
        </w:rPr>
        <w:t>re</w:t>
      </w:r>
      <w:r w:rsidR="00340654" w:rsidRPr="00B571FA">
        <w:rPr>
          <w:rFonts w:ascii="Times New Roman" w:hAnsi="Times New Roman" w:cs="Times New Roman"/>
        </w:rPr>
        <w:t xml:space="preserve">sulterar i t(10;17) (q22;p13), </w:t>
      </w:r>
      <w:r w:rsidR="005D25D9" w:rsidRPr="00B571FA">
        <w:rPr>
          <w:rFonts w:ascii="Times New Roman" w:hAnsi="Times New Roman" w:cs="Times New Roman"/>
        </w:rPr>
        <w:t xml:space="preserve">vid association med </w:t>
      </w:r>
      <w:proofErr w:type="spellStart"/>
      <w:r w:rsidR="005D25D9" w:rsidRPr="00B571FA">
        <w:rPr>
          <w:rFonts w:ascii="Times New Roman" w:hAnsi="Times New Roman" w:cs="Times New Roman"/>
        </w:rPr>
        <w:t>LgESS</w:t>
      </w:r>
      <w:proofErr w:type="spellEnd"/>
      <w:r w:rsidR="005D25D9" w:rsidRPr="00B571FA">
        <w:rPr>
          <w:rFonts w:ascii="Times New Roman" w:hAnsi="Times New Roman" w:cs="Times New Roman"/>
        </w:rPr>
        <w:t xml:space="preserve"> kan mutationer som fusion mellan JAZF1 och SUZ12(JJAZ1) ses.</w:t>
      </w:r>
    </w:p>
    <w:p w14:paraId="48EC8568" w14:textId="5A423D62" w:rsidR="005D0F46" w:rsidRPr="00B571FA" w:rsidRDefault="005D0F46" w:rsidP="00824AEB">
      <w:pPr>
        <w:rPr>
          <w:rFonts w:ascii="Times New Roman" w:hAnsi="Times New Roman" w:cs="Times New Roman"/>
        </w:rPr>
      </w:pPr>
    </w:p>
    <w:p w14:paraId="3A39C4CC" w14:textId="219C6255" w:rsidR="005D0F46" w:rsidRPr="00B571FA" w:rsidRDefault="004020C2" w:rsidP="00AA4624">
      <w:pPr>
        <w:pStyle w:val="Liststycke"/>
        <w:numPr>
          <w:ilvl w:val="0"/>
          <w:numId w:val="9"/>
        </w:numPr>
        <w:rPr>
          <w:rFonts w:ascii="Times New Roman" w:hAnsi="Times New Roman" w:cs="Times New Roman"/>
          <w:b/>
        </w:rPr>
      </w:pPr>
      <w:r w:rsidRPr="00B571FA">
        <w:rPr>
          <w:rFonts w:ascii="Times New Roman" w:hAnsi="Times New Roman" w:cs="Times New Roman"/>
          <w:b/>
        </w:rPr>
        <w:t xml:space="preserve">Höggradigt </w:t>
      </w:r>
      <w:proofErr w:type="spellStart"/>
      <w:r w:rsidRPr="00B571FA">
        <w:rPr>
          <w:rFonts w:ascii="Times New Roman" w:hAnsi="Times New Roman" w:cs="Times New Roman"/>
          <w:b/>
        </w:rPr>
        <w:t>endometriestromasarkom</w:t>
      </w:r>
      <w:r w:rsidR="009A1C1D">
        <w:rPr>
          <w:rFonts w:ascii="Times New Roman" w:hAnsi="Times New Roman" w:cs="Times New Roman"/>
          <w:b/>
        </w:rPr>
        <w:t>a</w:t>
      </w:r>
      <w:proofErr w:type="spellEnd"/>
      <w:r w:rsidR="009A1C1D">
        <w:rPr>
          <w:rFonts w:ascii="Times New Roman" w:hAnsi="Times New Roman" w:cs="Times New Roman"/>
          <w:b/>
        </w:rPr>
        <w:t xml:space="preserve"> med t(X;22)(p11;q13) - ZC3H7B-</w:t>
      </w:r>
      <w:r w:rsidRPr="00B571FA">
        <w:rPr>
          <w:rFonts w:ascii="Times New Roman" w:hAnsi="Times New Roman" w:cs="Times New Roman"/>
          <w:b/>
        </w:rPr>
        <w:t>BCOR fusion av gen Xp11 och 22q13</w:t>
      </w:r>
    </w:p>
    <w:p w14:paraId="34D79227" w14:textId="77777777" w:rsidR="005D0F46" w:rsidRPr="00B571FA" w:rsidRDefault="005D0F46" w:rsidP="00AA4624">
      <w:pPr>
        <w:pStyle w:val="Ingetavstnd"/>
        <w:rPr>
          <w:rFonts w:ascii="Times New Roman" w:hAnsi="Times New Roman" w:cs="Times New Roman"/>
        </w:rPr>
      </w:pPr>
      <w:proofErr w:type="spellStart"/>
      <w:r w:rsidRPr="00B571FA">
        <w:rPr>
          <w:rFonts w:ascii="Times New Roman" w:hAnsi="Times New Roman" w:cs="Times New Roman"/>
          <w:b/>
        </w:rPr>
        <w:t>Klin</w:t>
      </w:r>
      <w:proofErr w:type="spellEnd"/>
      <w:r w:rsidRPr="00B571FA">
        <w:rPr>
          <w:rFonts w:ascii="Times New Roman" w:hAnsi="Times New Roman" w:cs="Times New Roman"/>
          <w:b/>
        </w:rPr>
        <w:t>:</w:t>
      </w:r>
      <w:r w:rsidRPr="00B571FA">
        <w:rPr>
          <w:rFonts w:ascii="Times New Roman" w:hAnsi="Times New Roman" w:cs="Times New Roman"/>
        </w:rPr>
        <w:t xml:space="preserve"> </w:t>
      </w:r>
      <w:r w:rsidRPr="00B571FA">
        <w:rPr>
          <w:rFonts w:ascii="Times New Roman" w:hAnsi="Times New Roman" w:cs="Times New Roman"/>
          <w:sz w:val="24"/>
          <w:szCs w:val="24"/>
        </w:rPr>
        <w:t>28 to 71 (</w:t>
      </w:r>
      <w:proofErr w:type="spellStart"/>
      <w:r w:rsidRPr="00B571FA">
        <w:rPr>
          <w:rFonts w:ascii="Times New Roman" w:hAnsi="Times New Roman" w:cs="Times New Roman"/>
          <w:sz w:val="24"/>
          <w:szCs w:val="24"/>
        </w:rPr>
        <w:t>mean</w:t>
      </w:r>
      <w:proofErr w:type="spellEnd"/>
      <w:r w:rsidRPr="00B571FA">
        <w:rPr>
          <w:rFonts w:ascii="Times New Roman" w:hAnsi="Times New Roman" w:cs="Times New Roman"/>
          <w:sz w:val="24"/>
          <w:szCs w:val="24"/>
        </w:rPr>
        <w:t xml:space="preserve"> 52) </w:t>
      </w:r>
      <w:proofErr w:type="spellStart"/>
      <w:r w:rsidRPr="00B571FA">
        <w:rPr>
          <w:rFonts w:ascii="Times New Roman" w:hAnsi="Times New Roman" w:cs="Times New Roman"/>
          <w:sz w:val="24"/>
          <w:szCs w:val="24"/>
        </w:rPr>
        <w:t>years</w:t>
      </w:r>
      <w:proofErr w:type="spellEnd"/>
      <w:r w:rsidRPr="00B571FA">
        <w:rPr>
          <w:rFonts w:ascii="Times New Roman" w:hAnsi="Times New Roman" w:cs="Times New Roman"/>
          <w:sz w:val="24"/>
          <w:szCs w:val="24"/>
        </w:rPr>
        <w:t xml:space="preserve"> </w:t>
      </w:r>
    </w:p>
    <w:p w14:paraId="4E31DE44" w14:textId="7803CE68" w:rsidR="004020C2" w:rsidRPr="00B571FA" w:rsidRDefault="004020C2" w:rsidP="004020C2">
      <w:pPr>
        <w:pStyle w:val="Ingetavstnd"/>
        <w:rPr>
          <w:rFonts w:ascii="Times New Roman" w:hAnsi="Times New Roman" w:cs="Times New Roman"/>
          <w:position w:val="-8"/>
        </w:rPr>
      </w:pPr>
      <w:r w:rsidRPr="00B571FA">
        <w:rPr>
          <w:rFonts w:ascii="Times New Roman" w:hAnsi="Times New Roman" w:cs="Times New Roman"/>
          <w:b/>
        </w:rPr>
        <w:t>Makro:</w:t>
      </w:r>
      <w:r w:rsidRPr="00B571FA">
        <w:rPr>
          <w:rFonts w:ascii="Times New Roman" w:hAnsi="Times New Roman" w:cs="Times New Roman"/>
        </w:rPr>
        <w:t xml:space="preserve"> I typiska fall fläskiga eller </w:t>
      </w:r>
      <w:proofErr w:type="spellStart"/>
      <w:r w:rsidRPr="00B571FA">
        <w:rPr>
          <w:rFonts w:ascii="Times New Roman" w:hAnsi="Times New Roman" w:cs="Times New Roman"/>
        </w:rPr>
        <w:t>gummiaktiga</w:t>
      </w:r>
      <w:proofErr w:type="spellEnd"/>
      <w:r w:rsidRPr="00B571FA">
        <w:rPr>
          <w:rFonts w:ascii="Times New Roman" w:hAnsi="Times New Roman" w:cs="Times New Roman"/>
        </w:rPr>
        <w:t xml:space="preserve"> med beige-rosa eller grå-vita m</w:t>
      </w:r>
      <w:r w:rsidR="009A1C1D">
        <w:rPr>
          <w:rFonts w:ascii="Times New Roman" w:hAnsi="Times New Roman" w:cs="Times New Roman"/>
        </w:rPr>
        <w:t xml:space="preserve">assor som kan vara </w:t>
      </w:r>
      <w:proofErr w:type="spellStart"/>
      <w:r w:rsidR="009A1C1D">
        <w:rPr>
          <w:rFonts w:ascii="Times New Roman" w:hAnsi="Times New Roman" w:cs="Times New Roman"/>
        </w:rPr>
        <w:t>polypoida</w:t>
      </w:r>
      <w:proofErr w:type="spellEnd"/>
      <w:r w:rsidR="009A1C1D">
        <w:rPr>
          <w:rFonts w:ascii="Times New Roman" w:hAnsi="Times New Roman" w:cs="Times New Roman"/>
        </w:rPr>
        <w:t xml:space="preserve">, </w:t>
      </w:r>
      <w:proofErr w:type="gramStart"/>
      <w:r w:rsidR="009A1C1D">
        <w:rPr>
          <w:rFonts w:ascii="Times New Roman" w:hAnsi="Times New Roman" w:cs="Times New Roman"/>
        </w:rPr>
        <w:t>1.5-12</w:t>
      </w:r>
      <w:proofErr w:type="gramEnd"/>
      <w:r w:rsidR="009A1C1D">
        <w:rPr>
          <w:rFonts w:ascii="Times New Roman" w:hAnsi="Times New Roman" w:cs="Times New Roman"/>
        </w:rPr>
        <w:t xml:space="preserve"> (medel 7,</w:t>
      </w:r>
      <w:r w:rsidRPr="00B571FA">
        <w:rPr>
          <w:rFonts w:ascii="Times New Roman" w:hAnsi="Times New Roman" w:cs="Times New Roman"/>
        </w:rPr>
        <w:t>7) cm. Multip</w:t>
      </w:r>
      <w:r w:rsidR="005441F9" w:rsidRPr="00B571FA">
        <w:rPr>
          <w:rFonts w:ascii="Times New Roman" w:hAnsi="Times New Roman" w:cs="Times New Roman"/>
        </w:rPr>
        <w:t>la</w:t>
      </w:r>
      <w:r w:rsidRPr="00B571FA">
        <w:rPr>
          <w:rFonts w:ascii="Times New Roman" w:hAnsi="Times New Roman" w:cs="Times New Roman"/>
        </w:rPr>
        <w:t xml:space="preserve"> </w:t>
      </w:r>
      <w:proofErr w:type="spellStart"/>
      <w:r w:rsidRPr="00B571FA">
        <w:rPr>
          <w:rFonts w:ascii="Times New Roman" w:hAnsi="Times New Roman" w:cs="Times New Roman"/>
        </w:rPr>
        <w:t>intrauterina</w:t>
      </w:r>
      <w:proofErr w:type="spellEnd"/>
      <w:r w:rsidRPr="00B571FA">
        <w:rPr>
          <w:rFonts w:ascii="Times New Roman" w:hAnsi="Times New Roman" w:cs="Times New Roman"/>
        </w:rPr>
        <w:t xml:space="preserve"> tumörer kan ses.</w:t>
      </w:r>
    </w:p>
    <w:p w14:paraId="56C8915B" w14:textId="51F607F3" w:rsidR="005D0F46" w:rsidRPr="00F26A11" w:rsidRDefault="004020C2" w:rsidP="004020C2">
      <w:pPr>
        <w:rPr>
          <w:rFonts w:ascii="Times New Roman" w:hAnsi="Times New Roman" w:cs="Times New Roman"/>
        </w:rPr>
      </w:pPr>
      <w:r w:rsidRPr="00F26A11">
        <w:rPr>
          <w:rFonts w:ascii="Times New Roman" w:hAnsi="Times New Roman" w:cs="Times New Roman"/>
          <w:b/>
        </w:rPr>
        <w:t>Mikro:</w:t>
      </w:r>
      <w:r w:rsidRPr="00F26A11">
        <w:rPr>
          <w:rFonts w:ascii="Times New Roman" w:hAnsi="Times New Roman" w:cs="Times New Roman"/>
        </w:rPr>
        <w:t xml:space="preserve"> Nästan alla tumörer visar ett utbrett </w:t>
      </w:r>
      <w:proofErr w:type="spellStart"/>
      <w:r w:rsidRPr="00F26A11">
        <w:rPr>
          <w:rFonts w:ascii="Times New Roman" w:hAnsi="Times New Roman" w:cs="Times New Roman"/>
        </w:rPr>
        <w:t>myxoitt</w:t>
      </w:r>
      <w:proofErr w:type="spellEnd"/>
      <w:r w:rsidRPr="00F26A11">
        <w:rPr>
          <w:rFonts w:ascii="Times New Roman" w:hAnsi="Times New Roman" w:cs="Times New Roman"/>
        </w:rPr>
        <w:t xml:space="preserve"> </w:t>
      </w:r>
      <w:proofErr w:type="spellStart"/>
      <w:r w:rsidRPr="00F26A11">
        <w:rPr>
          <w:rFonts w:ascii="Times New Roman" w:hAnsi="Times New Roman" w:cs="Times New Roman"/>
        </w:rPr>
        <w:t>stroma</w:t>
      </w:r>
      <w:proofErr w:type="spellEnd"/>
      <w:r w:rsidRPr="00F26A11">
        <w:rPr>
          <w:rFonts w:ascii="Times New Roman" w:hAnsi="Times New Roman" w:cs="Times New Roman"/>
        </w:rPr>
        <w:t xml:space="preserve">, kollagena plack kan också ses Majoriteten av tumörerna har </w:t>
      </w:r>
      <w:proofErr w:type="spellStart"/>
      <w:r w:rsidRPr="00F26A11">
        <w:rPr>
          <w:rFonts w:ascii="Times New Roman" w:hAnsi="Times New Roman" w:cs="Times New Roman"/>
        </w:rPr>
        <w:t>mitotiskt</w:t>
      </w:r>
      <w:proofErr w:type="spellEnd"/>
      <w:r w:rsidRPr="00F26A11">
        <w:rPr>
          <w:rFonts w:ascii="Times New Roman" w:hAnsi="Times New Roman" w:cs="Times New Roman"/>
        </w:rPr>
        <w:t xml:space="preserve"> index på </w:t>
      </w:r>
      <w:r w:rsidRPr="00F26A11">
        <w:rPr>
          <w:rFonts w:ascii="Times New Roman" w:hAnsi="Times New Roman" w:cs="Times New Roman"/>
          <w:u w:val="single"/>
        </w:rPr>
        <w:t>&gt;</w:t>
      </w:r>
      <w:r w:rsidRPr="00F26A11">
        <w:rPr>
          <w:rFonts w:ascii="Times New Roman" w:hAnsi="Times New Roman" w:cs="Times New Roman"/>
        </w:rPr>
        <w:t xml:space="preserve">10/10 HPF. </w:t>
      </w:r>
      <w:proofErr w:type="spellStart"/>
      <w:r w:rsidRPr="00F26A11">
        <w:rPr>
          <w:rFonts w:ascii="Times New Roman" w:hAnsi="Times New Roman" w:cs="Times New Roman"/>
        </w:rPr>
        <w:t>Ne</w:t>
      </w:r>
      <w:r w:rsidR="005441F9" w:rsidRPr="00F26A11">
        <w:rPr>
          <w:rFonts w:ascii="Times New Roman" w:hAnsi="Times New Roman" w:cs="Times New Roman"/>
        </w:rPr>
        <w:t>k</w:t>
      </w:r>
      <w:r w:rsidRPr="00F26A11">
        <w:rPr>
          <w:rFonts w:ascii="Times New Roman" w:hAnsi="Times New Roman" w:cs="Times New Roman"/>
        </w:rPr>
        <w:t>roser</w:t>
      </w:r>
      <w:proofErr w:type="spellEnd"/>
      <w:r w:rsidRPr="00F26A11">
        <w:rPr>
          <w:rFonts w:ascii="Times New Roman" w:hAnsi="Times New Roman" w:cs="Times New Roman"/>
        </w:rPr>
        <w:t xml:space="preserve"> är huvudsakligen av infarkt-typ, och </w:t>
      </w:r>
      <w:proofErr w:type="spellStart"/>
      <w:r w:rsidRPr="00F26A11">
        <w:rPr>
          <w:rFonts w:ascii="Times New Roman" w:hAnsi="Times New Roman" w:cs="Times New Roman"/>
        </w:rPr>
        <w:t>lym</w:t>
      </w:r>
      <w:r w:rsidR="005441F9" w:rsidRPr="00F26A11">
        <w:rPr>
          <w:rFonts w:ascii="Times New Roman" w:hAnsi="Times New Roman" w:cs="Times New Roman"/>
        </w:rPr>
        <w:t>f</w:t>
      </w:r>
      <w:r w:rsidRPr="00F26A11">
        <w:rPr>
          <w:rFonts w:ascii="Times New Roman" w:hAnsi="Times New Roman" w:cs="Times New Roman"/>
        </w:rPr>
        <w:t>ovaskular</w:t>
      </w:r>
      <w:proofErr w:type="spellEnd"/>
      <w:r w:rsidRPr="00F26A11">
        <w:rPr>
          <w:rFonts w:ascii="Times New Roman" w:hAnsi="Times New Roman" w:cs="Times New Roman"/>
        </w:rPr>
        <w:t xml:space="preserve"> invasion ses I drygt hälften av fallen. Inge</w:t>
      </w:r>
      <w:r w:rsidR="005441F9" w:rsidRPr="00F26A11">
        <w:rPr>
          <w:rFonts w:ascii="Times New Roman" w:hAnsi="Times New Roman" w:cs="Times New Roman"/>
        </w:rPr>
        <w:t>t</w:t>
      </w:r>
      <w:r w:rsidRPr="00F26A11">
        <w:rPr>
          <w:rFonts w:ascii="Times New Roman" w:hAnsi="Times New Roman" w:cs="Times New Roman"/>
        </w:rPr>
        <w:t xml:space="preserve"> specifikt vaskulärt mönster.</w:t>
      </w:r>
    </w:p>
    <w:p w14:paraId="53CF75ED" w14:textId="321EE5E7" w:rsidR="005D0F46" w:rsidRPr="00F26A11" w:rsidRDefault="005D0F46" w:rsidP="00AA4624">
      <w:pPr>
        <w:pStyle w:val="Ingetavstnd"/>
        <w:rPr>
          <w:rFonts w:ascii="Times New Roman" w:hAnsi="Times New Roman" w:cs="Times New Roman"/>
          <w:sz w:val="24"/>
          <w:szCs w:val="24"/>
        </w:rPr>
      </w:pPr>
      <w:r w:rsidRPr="00F26A11">
        <w:rPr>
          <w:rFonts w:ascii="Times New Roman" w:hAnsi="Times New Roman" w:cs="Times New Roman"/>
          <w:b/>
          <w:sz w:val="24"/>
          <w:szCs w:val="24"/>
        </w:rPr>
        <w:t>Immun:</w:t>
      </w:r>
      <w:r w:rsidRPr="00F26A11">
        <w:rPr>
          <w:rFonts w:ascii="Times New Roman" w:hAnsi="Times New Roman" w:cs="Times New Roman"/>
          <w:sz w:val="24"/>
          <w:szCs w:val="24"/>
        </w:rPr>
        <w:t xml:space="preserve"> CD10+, &lt;50% begränsat positiva för muskelmarkörer, ER och PGR varierande</w:t>
      </w:r>
      <w:r w:rsidR="00FD35DB" w:rsidRPr="00F26A11">
        <w:rPr>
          <w:rFonts w:ascii="Times New Roman" w:hAnsi="Times New Roman" w:cs="Times New Roman"/>
          <w:sz w:val="24"/>
          <w:szCs w:val="24"/>
        </w:rPr>
        <w:t>,</w:t>
      </w:r>
      <w:r w:rsidRPr="00F26A11">
        <w:rPr>
          <w:rFonts w:ascii="Times New Roman" w:hAnsi="Times New Roman" w:cs="Times New Roman"/>
          <w:sz w:val="24"/>
          <w:szCs w:val="24"/>
        </w:rPr>
        <w:t xml:space="preserve"> BCOR+ i ca </w:t>
      </w:r>
      <w:proofErr w:type="gramStart"/>
      <w:r w:rsidRPr="00F26A11">
        <w:rPr>
          <w:rFonts w:ascii="Times New Roman" w:hAnsi="Times New Roman" w:cs="Times New Roman"/>
          <w:sz w:val="24"/>
          <w:szCs w:val="24"/>
        </w:rPr>
        <w:t>50%</w:t>
      </w:r>
      <w:proofErr w:type="gramEnd"/>
      <w:r w:rsidRPr="00F26A11">
        <w:rPr>
          <w:rFonts w:ascii="Times New Roman" w:hAnsi="Times New Roman" w:cs="Times New Roman"/>
          <w:sz w:val="24"/>
          <w:szCs w:val="24"/>
        </w:rPr>
        <w:t xml:space="preserve"> och CyklinD1+ i ca 8</w:t>
      </w:r>
      <w:r w:rsidR="004020C2" w:rsidRPr="00F26A11">
        <w:rPr>
          <w:rFonts w:ascii="Times New Roman" w:hAnsi="Times New Roman" w:cs="Times New Roman"/>
          <w:sz w:val="24"/>
          <w:szCs w:val="24"/>
        </w:rPr>
        <w:t>0</w:t>
      </w:r>
      <w:r w:rsidRPr="00F26A11">
        <w:rPr>
          <w:rFonts w:ascii="Times New Roman" w:hAnsi="Times New Roman" w:cs="Times New Roman"/>
          <w:sz w:val="24"/>
          <w:szCs w:val="24"/>
        </w:rPr>
        <w:t>%.</w:t>
      </w:r>
      <w:r w:rsidR="00645B1E" w:rsidRPr="00F26A11">
        <w:rPr>
          <w:rFonts w:ascii="Times New Roman" w:hAnsi="Times New Roman" w:cs="Times New Roman"/>
          <w:sz w:val="24"/>
          <w:szCs w:val="24"/>
        </w:rPr>
        <w:t xml:space="preserve"> ER, PGR, SMA och </w:t>
      </w:r>
      <w:proofErr w:type="spellStart"/>
      <w:r w:rsidR="00645B1E" w:rsidRPr="00F26A11">
        <w:rPr>
          <w:rFonts w:ascii="Times New Roman" w:hAnsi="Times New Roman" w:cs="Times New Roman"/>
          <w:sz w:val="24"/>
          <w:szCs w:val="24"/>
        </w:rPr>
        <w:t>desmin</w:t>
      </w:r>
      <w:proofErr w:type="spellEnd"/>
      <w:r w:rsidR="00645B1E" w:rsidRPr="00F26A11">
        <w:rPr>
          <w:rFonts w:ascii="Times New Roman" w:hAnsi="Times New Roman" w:cs="Times New Roman"/>
          <w:sz w:val="24"/>
          <w:szCs w:val="24"/>
        </w:rPr>
        <w:t xml:space="preserve"> +/-.</w:t>
      </w:r>
    </w:p>
    <w:p w14:paraId="14622847" w14:textId="696D0D04" w:rsidR="00FD35DB" w:rsidRPr="00A226B8" w:rsidRDefault="005D0F46" w:rsidP="00824AEB">
      <w:pPr>
        <w:rPr>
          <w:rFonts w:ascii="Times New Roman" w:eastAsia="Times New Roman" w:hAnsi="Times New Roman" w:cs="Times New Roman"/>
          <w:lang w:eastAsia="sv-SE"/>
        </w:rPr>
      </w:pPr>
      <w:r w:rsidRPr="00B571FA">
        <w:rPr>
          <w:rFonts w:ascii="Times New Roman" w:hAnsi="Times New Roman" w:cs="Times New Roman"/>
          <w:b/>
        </w:rPr>
        <w:t>Genetik:</w:t>
      </w:r>
      <w:r w:rsidRPr="00B571FA">
        <w:rPr>
          <w:rFonts w:ascii="Times New Roman" w:hAnsi="Times New Roman" w:cs="Times New Roman"/>
        </w:rPr>
        <w:t xml:space="preserve"> </w:t>
      </w:r>
      <w:r w:rsidR="00971A0B" w:rsidRPr="00A226B8">
        <w:rPr>
          <w:rFonts w:ascii="Times New Roman" w:hAnsi="Times New Roman" w:cs="Times New Roman"/>
        </w:rPr>
        <w:t>Även</w:t>
      </w:r>
      <w:r w:rsidR="00971A0B" w:rsidRPr="00A226B8">
        <w:rPr>
          <w:rFonts w:ascii="Times New Roman" w:eastAsia="Times New Roman" w:hAnsi="Times New Roman" w:cs="Times New Roman"/>
          <w:color w:val="000000"/>
          <w:shd w:val="clear" w:color="auto" w:fill="FFFFFF"/>
          <w:lang w:eastAsia="sv-SE"/>
        </w:rPr>
        <w:t xml:space="preserve"> ZC3H7B-BCOR</w:t>
      </w:r>
      <w:r w:rsidR="00971A0B" w:rsidRPr="00A226B8">
        <w:rPr>
          <w:rFonts w:ascii="Times New Roman" w:eastAsia="Times New Roman" w:hAnsi="Times New Roman" w:cs="Times New Roman"/>
          <w:lang w:eastAsia="sv-SE"/>
        </w:rPr>
        <w:t xml:space="preserve"> </w:t>
      </w:r>
      <w:r w:rsidR="00971A0B" w:rsidRPr="00A226B8">
        <w:rPr>
          <w:rFonts w:ascii="Times New Roman" w:eastAsia="Times New Roman" w:hAnsi="Times New Roman" w:cs="Times New Roman"/>
          <w:color w:val="000000"/>
          <w:shd w:val="clear" w:color="auto" w:fill="FFFFFF"/>
          <w:lang w:eastAsia="sv-SE"/>
        </w:rPr>
        <w:t>och EPC1 fusion har rapporterats (EPC1-SUZ12 and EPC1-BCOR)</w:t>
      </w:r>
      <w:r w:rsidR="00971A0B" w:rsidRPr="00A226B8">
        <w:rPr>
          <w:rFonts w:ascii="Times New Roman" w:eastAsia="Times New Roman" w:hAnsi="Times New Roman" w:cs="Times New Roman"/>
          <w:lang w:eastAsia="sv-SE"/>
        </w:rPr>
        <w:t xml:space="preserve"> </w:t>
      </w:r>
      <w:r w:rsidR="00971A0B" w:rsidRPr="00A226B8">
        <w:rPr>
          <w:rFonts w:ascii="Times New Roman" w:eastAsia="Times New Roman" w:hAnsi="Times New Roman" w:cs="Times New Roman"/>
          <w:color w:val="000000"/>
          <w:shd w:val="clear" w:color="auto" w:fill="FFFFFF"/>
          <w:lang w:eastAsia="sv-SE"/>
        </w:rPr>
        <w:t>(Dickson BC</w:t>
      </w:r>
      <w:r w:rsidR="00312AF7">
        <w:rPr>
          <w:rFonts w:ascii="Times New Roman" w:eastAsia="Times New Roman" w:hAnsi="Times New Roman" w:cs="Times New Roman"/>
          <w:color w:val="000000"/>
          <w:shd w:val="clear" w:color="auto" w:fill="FFFFFF"/>
          <w:lang w:eastAsia="sv-SE"/>
        </w:rPr>
        <w:t xml:space="preserve"> -</w:t>
      </w:r>
      <w:r w:rsidR="00971A0B" w:rsidRPr="00A226B8">
        <w:rPr>
          <w:rFonts w:ascii="Times New Roman" w:eastAsia="Times New Roman" w:hAnsi="Times New Roman" w:cs="Times New Roman"/>
          <w:color w:val="000000"/>
          <w:shd w:val="clear" w:color="auto" w:fill="FFFFFF"/>
          <w:lang w:eastAsia="sv-SE"/>
        </w:rPr>
        <w:t xml:space="preserve"> 2018).</w:t>
      </w:r>
      <w:r w:rsidR="009A1C1D">
        <w:rPr>
          <w:rFonts w:ascii="Times New Roman" w:eastAsia="Times New Roman" w:hAnsi="Times New Roman" w:cs="Times New Roman"/>
          <w:color w:val="000000"/>
          <w:shd w:val="clear" w:color="auto" w:fill="FFFFFF"/>
          <w:lang w:eastAsia="sv-SE"/>
        </w:rPr>
        <w:t xml:space="preserve"> Samma mutation har setts i </w:t>
      </w:r>
      <w:r w:rsidR="00BD3169">
        <w:rPr>
          <w:rFonts w:ascii="Times New Roman" w:eastAsia="Times New Roman" w:hAnsi="Times New Roman" w:cs="Times New Roman"/>
          <w:color w:val="000000"/>
          <w:shd w:val="clear" w:color="auto" w:fill="FFFFFF"/>
          <w:lang w:eastAsia="sv-SE"/>
        </w:rPr>
        <w:t xml:space="preserve">en del </w:t>
      </w:r>
      <w:proofErr w:type="spellStart"/>
      <w:r w:rsidR="009A1C1D">
        <w:rPr>
          <w:rFonts w:ascii="Times New Roman" w:eastAsia="Times New Roman" w:hAnsi="Times New Roman" w:cs="Times New Roman"/>
          <w:color w:val="000000"/>
          <w:shd w:val="clear" w:color="auto" w:fill="FFFFFF"/>
          <w:lang w:eastAsia="sv-SE"/>
        </w:rPr>
        <w:t>ossifier</w:t>
      </w:r>
      <w:r w:rsidR="00BD3169">
        <w:rPr>
          <w:rFonts w:ascii="Times New Roman" w:eastAsia="Times New Roman" w:hAnsi="Times New Roman" w:cs="Times New Roman"/>
          <w:color w:val="000000"/>
          <w:shd w:val="clear" w:color="auto" w:fill="FFFFFF"/>
          <w:lang w:eastAsia="sv-SE"/>
        </w:rPr>
        <w:t>ande</w:t>
      </w:r>
      <w:proofErr w:type="spellEnd"/>
      <w:r w:rsidR="00BD3169">
        <w:rPr>
          <w:rFonts w:ascii="Times New Roman" w:eastAsia="Times New Roman" w:hAnsi="Times New Roman" w:cs="Times New Roman"/>
          <w:color w:val="000000"/>
          <w:shd w:val="clear" w:color="auto" w:fill="FFFFFF"/>
          <w:lang w:eastAsia="sv-SE"/>
        </w:rPr>
        <w:t xml:space="preserve"> </w:t>
      </w:r>
      <w:proofErr w:type="spellStart"/>
      <w:r w:rsidR="00BD3169">
        <w:rPr>
          <w:rFonts w:ascii="Times New Roman" w:eastAsia="Times New Roman" w:hAnsi="Times New Roman" w:cs="Times New Roman"/>
          <w:color w:val="000000"/>
          <w:shd w:val="clear" w:color="auto" w:fill="FFFFFF"/>
          <w:lang w:eastAsia="sv-SE"/>
        </w:rPr>
        <w:t>fibromyxoid</w:t>
      </w:r>
      <w:proofErr w:type="spellEnd"/>
      <w:r w:rsidR="00BD3169">
        <w:rPr>
          <w:rFonts w:ascii="Times New Roman" w:eastAsia="Times New Roman" w:hAnsi="Times New Roman" w:cs="Times New Roman"/>
          <w:color w:val="000000"/>
          <w:shd w:val="clear" w:color="auto" w:fill="FFFFFF"/>
          <w:lang w:eastAsia="sv-SE"/>
        </w:rPr>
        <w:t xml:space="preserve"> tumör hos barn (</w:t>
      </w:r>
      <w:proofErr w:type="spellStart"/>
      <w:r w:rsidR="00BD3169">
        <w:rPr>
          <w:rFonts w:ascii="Times New Roman" w:eastAsia="Times New Roman" w:hAnsi="Times New Roman" w:cs="Times New Roman"/>
          <w:color w:val="000000"/>
          <w:shd w:val="clear" w:color="auto" w:fill="FFFFFF"/>
          <w:lang w:eastAsia="sv-SE"/>
        </w:rPr>
        <w:t>Antonescu</w:t>
      </w:r>
      <w:proofErr w:type="spellEnd"/>
      <w:r w:rsidR="00BD3169">
        <w:rPr>
          <w:rFonts w:ascii="Times New Roman" w:eastAsia="Times New Roman" w:hAnsi="Times New Roman" w:cs="Times New Roman"/>
          <w:color w:val="000000"/>
          <w:shd w:val="clear" w:color="auto" w:fill="FFFFFF"/>
          <w:lang w:eastAsia="sv-SE"/>
        </w:rPr>
        <w:t xml:space="preserve"> CR – 2014).</w:t>
      </w:r>
    </w:p>
    <w:p w14:paraId="4B89D4C7" w14:textId="77777777" w:rsidR="00824AEB" w:rsidRPr="00B571FA" w:rsidRDefault="00824AEB" w:rsidP="00824AEB">
      <w:pPr>
        <w:rPr>
          <w:rFonts w:ascii="Times New Roman" w:hAnsi="Times New Roman" w:cs="Times New Roman"/>
        </w:rPr>
      </w:pPr>
      <w:r w:rsidRPr="00B571FA">
        <w:rPr>
          <w:rFonts w:ascii="Times New Roman" w:hAnsi="Times New Roman" w:cs="Times New Roman"/>
          <w:b/>
        </w:rPr>
        <w:t>Prognos:</w:t>
      </w:r>
      <w:r w:rsidRPr="00B571FA">
        <w:rPr>
          <w:rFonts w:ascii="Times New Roman" w:hAnsi="Times New Roman" w:cs="Times New Roman"/>
        </w:rPr>
        <w:t xml:space="preserve"> Ofta recidiv inom 1 år, sämre prognos är </w:t>
      </w:r>
      <w:proofErr w:type="spellStart"/>
      <w:r w:rsidRPr="00B571FA">
        <w:rPr>
          <w:rFonts w:ascii="Times New Roman" w:hAnsi="Times New Roman" w:cs="Times New Roman"/>
        </w:rPr>
        <w:t>LgESS</w:t>
      </w:r>
      <w:proofErr w:type="spellEnd"/>
      <w:r w:rsidRPr="00B571FA">
        <w:rPr>
          <w:rFonts w:ascii="Times New Roman" w:hAnsi="Times New Roman" w:cs="Times New Roman"/>
        </w:rPr>
        <w:t xml:space="preserve"> samt bättre än odifferentierat sarkom.</w:t>
      </w:r>
    </w:p>
    <w:p w14:paraId="0DFAE153" w14:textId="77777777" w:rsidR="00824AEB" w:rsidRPr="00B571FA" w:rsidRDefault="00824AEB" w:rsidP="00824AEB">
      <w:pPr>
        <w:rPr>
          <w:rFonts w:ascii="Times New Roman" w:hAnsi="Times New Roman" w:cs="Times New Roman"/>
        </w:rPr>
      </w:pPr>
    </w:p>
    <w:p w14:paraId="796CCF13" w14:textId="717BACB3" w:rsidR="00A233AF" w:rsidRPr="00B571FA" w:rsidRDefault="0045676D" w:rsidP="005445C9">
      <w:pPr>
        <w:outlineLvl w:val="0"/>
        <w:rPr>
          <w:rFonts w:ascii="Times New Roman" w:hAnsi="Times New Roman" w:cs="Times New Roman"/>
          <w:b/>
          <w:sz w:val="28"/>
          <w:szCs w:val="28"/>
        </w:rPr>
      </w:pPr>
      <w:r w:rsidRPr="00B571FA">
        <w:rPr>
          <w:rFonts w:ascii="Times New Roman" w:hAnsi="Times New Roman" w:cs="Times New Roman"/>
          <w:b/>
          <w:sz w:val="28"/>
          <w:szCs w:val="28"/>
        </w:rPr>
        <w:t>ÖVRIGA SARKOM</w:t>
      </w:r>
      <w:r w:rsidR="0015406A">
        <w:rPr>
          <w:rFonts w:ascii="Times New Roman" w:hAnsi="Times New Roman" w:cs="Times New Roman"/>
          <w:b/>
          <w:sz w:val="28"/>
          <w:szCs w:val="28"/>
        </w:rPr>
        <w:t xml:space="preserve"> OCH MESENKYMALA TUMÖRER</w:t>
      </w:r>
    </w:p>
    <w:p w14:paraId="65CE9F0A" w14:textId="77777777" w:rsidR="00A233AF" w:rsidRPr="00B571FA" w:rsidRDefault="00A233AF" w:rsidP="00824AEB">
      <w:pPr>
        <w:rPr>
          <w:rFonts w:ascii="Times New Roman" w:hAnsi="Times New Roman" w:cs="Times New Roman"/>
          <w:b/>
        </w:rPr>
      </w:pPr>
    </w:p>
    <w:p w14:paraId="6CA2F2B0" w14:textId="2E440E70" w:rsidR="00824AEB" w:rsidRPr="00B571FA" w:rsidRDefault="00824AEB" w:rsidP="005445C9">
      <w:pPr>
        <w:outlineLvl w:val="0"/>
        <w:rPr>
          <w:rFonts w:ascii="Times New Roman" w:hAnsi="Times New Roman" w:cs="Times New Roman"/>
          <w:b/>
          <w:lang w:val="en-US"/>
        </w:rPr>
      </w:pPr>
      <w:r w:rsidRPr="00B571FA">
        <w:rPr>
          <w:rFonts w:ascii="Times New Roman" w:hAnsi="Times New Roman" w:cs="Times New Roman"/>
          <w:b/>
        </w:rPr>
        <w:t>Odifferentierat uterussarkom</w:t>
      </w:r>
      <w:r w:rsidR="00264FE6" w:rsidRPr="00B571FA">
        <w:rPr>
          <w:rFonts w:ascii="Times New Roman" w:hAnsi="Times New Roman" w:cs="Times New Roman"/>
          <w:b/>
        </w:rPr>
        <w:t xml:space="preserve"> (eng. </w:t>
      </w:r>
      <w:r w:rsidR="00264FE6" w:rsidRPr="00B571FA">
        <w:rPr>
          <w:rFonts w:ascii="Times New Roman" w:hAnsi="Times New Roman" w:cs="Times New Roman"/>
          <w:b/>
          <w:lang w:val="en-US"/>
        </w:rPr>
        <w:t>Undifferentia</w:t>
      </w:r>
      <w:r w:rsidR="0009537A" w:rsidRPr="00B571FA">
        <w:rPr>
          <w:rFonts w:ascii="Times New Roman" w:hAnsi="Times New Roman" w:cs="Times New Roman"/>
          <w:b/>
          <w:lang w:val="en-US"/>
        </w:rPr>
        <w:t xml:space="preserve">ted Uterine </w:t>
      </w:r>
      <w:proofErr w:type="gramStart"/>
      <w:r w:rsidR="0009537A" w:rsidRPr="00B571FA">
        <w:rPr>
          <w:rFonts w:ascii="Times New Roman" w:hAnsi="Times New Roman" w:cs="Times New Roman"/>
          <w:b/>
          <w:lang w:val="en-US"/>
        </w:rPr>
        <w:t xml:space="preserve">Sarcoma) </w:t>
      </w:r>
      <w:r w:rsidRPr="00B571FA">
        <w:rPr>
          <w:rFonts w:ascii="Times New Roman" w:hAnsi="Times New Roman" w:cs="Times New Roman"/>
          <w:b/>
          <w:lang w:val="en-US"/>
        </w:rPr>
        <w:t xml:space="preserve"> (ICD</w:t>
      </w:r>
      <w:proofErr w:type="gramEnd"/>
      <w:r w:rsidRPr="00B571FA">
        <w:rPr>
          <w:rFonts w:ascii="Times New Roman" w:hAnsi="Times New Roman" w:cs="Times New Roman"/>
          <w:b/>
          <w:lang w:val="en-US"/>
        </w:rPr>
        <w:t>-O 8805/3)</w:t>
      </w:r>
    </w:p>
    <w:p w14:paraId="6986DAAC" w14:textId="029A7197" w:rsidR="005D25D9" w:rsidRPr="00B571FA" w:rsidRDefault="005D25D9" w:rsidP="00824AEB">
      <w:pPr>
        <w:rPr>
          <w:rFonts w:ascii="Times New Roman" w:hAnsi="Times New Roman" w:cs="Times New Roman"/>
          <w:b/>
        </w:rPr>
      </w:pPr>
      <w:r w:rsidRPr="00B571FA">
        <w:rPr>
          <w:rFonts w:ascii="Times New Roman" w:hAnsi="Times New Roman" w:cs="Times New Roman"/>
        </w:rPr>
        <w:t>(Inkl. ref</w:t>
      </w:r>
      <w:r w:rsidRPr="00B571FA">
        <w:rPr>
          <w:rFonts w:ascii="Times New Roman" w:hAnsi="Times New Roman" w:cs="Times New Roman"/>
          <w:b/>
        </w:rPr>
        <w:t xml:space="preserve"> </w:t>
      </w:r>
      <w:r w:rsidRPr="00B571FA">
        <w:rPr>
          <w:rFonts w:ascii="Times New Roman" w:hAnsi="Times New Roman" w:cs="Times New Roman"/>
        </w:rPr>
        <w:t>Conklin CMJ</w:t>
      </w:r>
      <w:r w:rsidR="00EB159F">
        <w:rPr>
          <w:rFonts w:ascii="Times New Roman" w:hAnsi="Times New Roman" w:cs="Times New Roman"/>
        </w:rPr>
        <w:t xml:space="preserve"> - </w:t>
      </w:r>
      <w:r w:rsidRPr="00B571FA">
        <w:rPr>
          <w:rFonts w:ascii="Times New Roman" w:hAnsi="Times New Roman" w:cs="Times New Roman"/>
        </w:rPr>
        <w:t>2014)</w:t>
      </w:r>
    </w:p>
    <w:p w14:paraId="424529FF" w14:textId="77777777" w:rsidR="00824AEB" w:rsidRPr="00B571FA" w:rsidRDefault="00824AEB" w:rsidP="00824AEB">
      <w:pPr>
        <w:rPr>
          <w:rFonts w:ascii="Times New Roman" w:hAnsi="Times New Roman" w:cs="Times New Roman"/>
        </w:rPr>
      </w:pPr>
      <w:proofErr w:type="spellStart"/>
      <w:r w:rsidRPr="00B571FA">
        <w:rPr>
          <w:rFonts w:ascii="Times New Roman" w:hAnsi="Times New Roman" w:cs="Times New Roman"/>
          <w:b/>
        </w:rPr>
        <w:lastRenderedPageBreak/>
        <w:t>Klin</w:t>
      </w:r>
      <w:proofErr w:type="spellEnd"/>
      <w:r w:rsidRPr="00B571FA">
        <w:rPr>
          <w:rFonts w:ascii="Times New Roman" w:hAnsi="Times New Roman" w:cs="Times New Roman"/>
          <w:b/>
        </w:rPr>
        <w:t>:</w:t>
      </w:r>
      <w:r w:rsidRPr="00B571FA">
        <w:rPr>
          <w:rFonts w:ascii="Times New Roman" w:hAnsi="Times New Roman" w:cs="Times New Roman"/>
        </w:rPr>
        <w:t xml:space="preserve"> Ovanlig, vanligen postmenopausalt med medelålder på 60 år. 2/3 debuterar med blödning och spridning/högt stadium.</w:t>
      </w:r>
    </w:p>
    <w:p w14:paraId="7268F061" w14:textId="77777777" w:rsidR="00824AEB" w:rsidRPr="00B571FA" w:rsidRDefault="00824AEB" w:rsidP="00824AEB">
      <w:pPr>
        <w:rPr>
          <w:rFonts w:ascii="Times New Roman" w:hAnsi="Times New Roman" w:cs="Times New Roman"/>
        </w:rPr>
      </w:pPr>
      <w:r w:rsidRPr="00B571FA">
        <w:rPr>
          <w:rFonts w:ascii="Times New Roman" w:hAnsi="Times New Roman" w:cs="Times New Roman"/>
          <w:b/>
        </w:rPr>
        <w:t>Makro:</w:t>
      </w:r>
      <w:r w:rsidRPr="00B571FA">
        <w:rPr>
          <w:rFonts w:ascii="Times New Roman" w:hAnsi="Times New Roman" w:cs="Times New Roman"/>
        </w:rPr>
        <w:t xml:space="preserve"> Ofta intraluminala </w:t>
      </w:r>
      <w:proofErr w:type="spellStart"/>
      <w:r w:rsidRPr="00B571FA">
        <w:rPr>
          <w:rFonts w:ascii="Times New Roman" w:hAnsi="Times New Roman" w:cs="Times New Roman"/>
        </w:rPr>
        <w:t>polypoida</w:t>
      </w:r>
      <w:proofErr w:type="spellEnd"/>
      <w:r w:rsidRPr="00B571FA">
        <w:rPr>
          <w:rFonts w:ascii="Times New Roman" w:hAnsi="Times New Roman" w:cs="Times New Roman"/>
        </w:rPr>
        <w:t xml:space="preserve"> och &gt;10cm, med fläskig snittyta och nekros/blödning.</w:t>
      </w:r>
    </w:p>
    <w:p w14:paraId="3CFA06E6" w14:textId="046AEC4C" w:rsidR="005D25D9" w:rsidRPr="00B571FA" w:rsidRDefault="00824AEB" w:rsidP="005D25D9">
      <w:pPr>
        <w:rPr>
          <w:rFonts w:ascii="Times New Roman" w:hAnsi="Times New Roman" w:cs="Times New Roman"/>
        </w:rPr>
      </w:pPr>
      <w:r w:rsidRPr="00B571FA">
        <w:rPr>
          <w:rFonts w:ascii="Times New Roman" w:hAnsi="Times New Roman" w:cs="Times New Roman"/>
          <w:b/>
        </w:rPr>
        <w:t>Mikro:</w:t>
      </w:r>
      <w:r w:rsidR="003B571A" w:rsidRPr="00B571FA">
        <w:rPr>
          <w:rFonts w:ascii="Times New Roman" w:hAnsi="Times New Roman" w:cs="Times New Roman"/>
        </w:rPr>
        <w:t xml:space="preserve"> </w:t>
      </w:r>
      <w:r w:rsidR="005D25D9" w:rsidRPr="00B571FA">
        <w:rPr>
          <w:rFonts w:ascii="Times New Roman" w:hAnsi="Times New Roman" w:cs="Times New Roman"/>
        </w:rPr>
        <w:t xml:space="preserve">Uttalad cytologisk atypi med signifikant storleksvariation av kärnorna och prominent </w:t>
      </w:r>
      <w:proofErr w:type="spellStart"/>
      <w:r w:rsidR="005D25D9" w:rsidRPr="00B571FA">
        <w:rPr>
          <w:rFonts w:ascii="Times New Roman" w:hAnsi="Times New Roman" w:cs="Times New Roman"/>
        </w:rPr>
        <w:t>nukleoler</w:t>
      </w:r>
      <w:proofErr w:type="spellEnd"/>
      <w:r w:rsidR="005D25D9" w:rsidRPr="00B571FA">
        <w:rPr>
          <w:rFonts w:ascii="Times New Roman" w:hAnsi="Times New Roman" w:cs="Times New Roman"/>
        </w:rPr>
        <w:t>. Multinukleära, bisarra och höggradiga spolformade celler kan ses. Varierande cytoplasmamäng</w:t>
      </w:r>
      <w:r w:rsidR="003F5B9E" w:rsidRPr="00B571FA">
        <w:rPr>
          <w:rFonts w:ascii="Times New Roman" w:hAnsi="Times New Roman" w:cs="Times New Roman"/>
        </w:rPr>
        <w:t>d</w:t>
      </w:r>
      <w:r w:rsidR="005D25D9" w:rsidRPr="00B571FA">
        <w:rPr>
          <w:rFonts w:ascii="Times New Roman" w:hAnsi="Times New Roman" w:cs="Times New Roman"/>
        </w:rPr>
        <w:t xml:space="preserve"> sparsam-riklig.</w:t>
      </w:r>
    </w:p>
    <w:p w14:paraId="707F8956" w14:textId="63B90EF4" w:rsidR="005D25D9" w:rsidRPr="00B571FA" w:rsidRDefault="005D25D9" w:rsidP="005D25D9">
      <w:pPr>
        <w:rPr>
          <w:rFonts w:ascii="Times New Roman" w:hAnsi="Times New Roman" w:cs="Times New Roman"/>
        </w:rPr>
      </w:pPr>
      <w:r w:rsidRPr="00B571FA">
        <w:rPr>
          <w:rFonts w:ascii="Times New Roman" w:hAnsi="Times New Roman" w:cs="Times New Roman"/>
        </w:rPr>
        <w:t xml:space="preserve">Rikligt med </w:t>
      </w:r>
      <w:proofErr w:type="spellStart"/>
      <w:r w:rsidRPr="00B571FA">
        <w:rPr>
          <w:rFonts w:ascii="Times New Roman" w:hAnsi="Times New Roman" w:cs="Times New Roman"/>
        </w:rPr>
        <w:t>mitoser</w:t>
      </w:r>
      <w:proofErr w:type="spellEnd"/>
      <w:r w:rsidRPr="00B571FA">
        <w:rPr>
          <w:rFonts w:ascii="Times New Roman" w:hAnsi="Times New Roman" w:cs="Times New Roman"/>
        </w:rPr>
        <w:t xml:space="preserve"> &gt;10(-20)/10 </w:t>
      </w:r>
      <w:proofErr w:type="spellStart"/>
      <w:r w:rsidRPr="00B571FA">
        <w:rPr>
          <w:rFonts w:ascii="Times New Roman" w:hAnsi="Times New Roman" w:cs="Times New Roman"/>
        </w:rPr>
        <w:t>Hpf</w:t>
      </w:r>
      <w:proofErr w:type="spellEnd"/>
      <w:r w:rsidRPr="00B571FA">
        <w:rPr>
          <w:rFonts w:ascii="Times New Roman" w:hAnsi="Times New Roman" w:cs="Times New Roman"/>
        </w:rPr>
        <w:t xml:space="preserve">, med atypiska </w:t>
      </w:r>
      <w:proofErr w:type="spellStart"/>
      <w:r w:rsidRPr="00B571FA">
        <w:rPr>
          <w:rFonts w:ascii="Times New Roman" w:hAnsi="Times New Roman" w:cs="Times New Roman"/>
        </w:rPr>
        <w:t>mitoser</w:t>
      </w:r>
      <w:proofErr w:type="spellEnd"/>
      <w:r w:rsidRPr="00B571FA">
        <w:rPr>
          <w:rFonts w:ascii="Times New Roman" w:hAnsi="Times New Roman" w:cs="Times New Roman"/>
        </w:rPr>
        <w:t xml:space="preserve"> och kärlinvasion är vanligt. </w:t>
      </w:r>
    </w:p>
    <w:p w14:paraId="3EDAA3C9" w14:textId="1026D65A" w:rsidR="00824AEB" w:rsidRPr="00B571FA" w:rsidRDefault="003B571A" w:rsidP="00824AEB">
      <w:pPr>
        <w:rPr>
          <w:rFonts w:ascii="Times New Roman" w:hAnsi="Times New Roman" w:cs="Times New Roman"/>
        </w:rPr>
      </w:pPr>
      <w:r w:rsidRPr="00B571FA">
        <w:rPr>
          <w:rFonts w:ascii="Times New Roman" w:hAnsi="Times New Roman" w:cs="Times New Roman"/>
        </w:rPr>
        <w:t xml:space="preserve">Destruktiv </w:t>
      </w:r>
      <w:proofErr w:type="spellStart"/>
      <w:r w:rsidRPr="00B571FA">
        <w:rPr>
          <w:rFonts w:ascii="Times New Roman" w:hAnsi="Times New Roman" w:cs="Times New Roman"/>
        </w:rPr>
        <w:t>myometrieinvasion</w:t>
      </w:r>
      <w:proofErr w:type="spellEnd"/>
      <w:r w:rsidRPr="00B571FA">
        <w:rPr>
          <w:rFonts w:ascii="Times New Roman" w:hAnsi="Times New Roman" w:cs="Times New Roman"/>
        </w:rPr>
        <w:t xml:space="preserve"> med o</w:t>
      </w:r>
      <w:r w:rsidR="00824AEB" w:rsidRPr="00B571FA">
        <w:rPr>
          <w:rFonts w:ascii="Times New Roman" w:hAnsi="Times New Roman" w:cs="Times New Roman"/>
        </w:rPr>
        <w:t xml:space="preserve">klar marginal, växer i förband med </w:t>
      </w:r>
      <w:proofErr w:type="spellStart"/>
      <w:r w:rsidRPr="00B571FA">
        <w:rPr>
          <w:rFonts w:ascii="Times New Roman" w:hAnsi="Times New Roman" w:cs="Times New Roman"/>
        </w:rPr>
        <w:t>fascikulärt</w:t>
      </w:r>
      <w:proofErr w:type="spellEnd"/>
      <w:r w:rsidRPr="00B571FA">
        <w:rPr>
          <w:rFonts w:ascii="Times New Roman" w:hAnsi="Times New Roman" w:cs="Times New Roman"/>
        </w:rPr>
        <w:t xml:space="preserve">, diffust, </w:t>
      </w:r>
      <w:proofErr w:type="spellStart"/>
      <w:r w:rsidR="00824AEB" w:rsidRPr="00B571FA">
        <w:rPr>
          <w:rFonts w:ascii="Times New Roman" w:hAnsi="Times New Roman" w:cs="Times New Roman"/>
        </w:rPr>
        <w:t>storiform</w:t>
      </w:r>
      <w:r w:rsidRPr="00B571FA">
        <w:rPr>
          <w:rFonts w:ascii="Times New Roman" w:hAnsi="Times New Roman" w:cs="Times New Roman"/>
        </w:rPr>
        <w:t>t</w:t>
      </w:r>
      <w:proofErr w:type="spellEnd"/>
      <w:r w:rsidRPr="00B571FA">
        <w:rPr>
          <w:rFonts w:ascii="Times New Roman" w:hAnsi="Times New Roman" w:cs="Times New Roman"/>
        </w:rPr>
        <w:t xml:space="preserve"> eller </w:t>
      </w:r>
      <w:proofErr w:type="spellStart"/>
      <w:r w:rsidRPr="00B571FA">
        <w:rPr>
          <w:rFonts w:ascii="Times New Roman" w:hAnsi="Times New Roman" w:cs="Times New Roman"/>
        </w:rPr>
        <w:t>fiskbensmönstrat</w:t>
      </w:r>
      <w:proofErr w:type="spellEnd"/>
      <w:r w:rsidRPr="00B571FA">
        <w:rPr>
          <w:rFonts w:ascii="Times New Roman" w:hAnsi="Times New Roman" w:cs="Times New Roman"/>
        </w:rPr>
        <w:t xml:space="preserve"> växtsätt</w:t>
      </w:r>
      <w:r w:rsidR="00824AEB" w:rsidRPr="00B571FA">
        <w:rPr>
          <w:rFonts w:ascii="Times New Roman" w:hAnsi="Times New Roman" w:cs="Times New Roman"/>
        </w:rPr>
        <w:t xml:space="preserve"> </w:t>
      </w:r>
    </w:p>
    <w:p w14:paraId="64CA3B3F" w14:textId="6A68186D" w:rsidR="00824AEB" w:rsidRPr="00B571FA" w:rsidRDefault="00824AEB" w:rsidP="00824AEB">
      <w:pPr>
        <w:rPr>
          <w:rFonts w:ascii="Times New Roman" w:hAnsi="Times New Roman" w:cs="Times New Roman"/>
        </w:rPr>
      </w:pPr>
      <w:proofErr w:type="spellStart"/>
      <w:r w:rsidRPr="00B571FA">
        <w:rPr>
          <w:rFonts w:ascii="Times New Roman" w:hAnsi="Times New Roman" w:cs="Times New Roman"/>
        </w:rPr>
        <w:t>Rhabdoid</w:t>
      </w:r>
      <w:proofErr w:type="spellEnd"/>
      <w:r w:rsidR="005D25D9" w:rsidRPr="00B571FA">
        <w:rPr>
          <w:rFonts w:ascii="Times New Roman" w:hAnsi="Times New Roman" w:cs="Times New Roman"/>
        </w:rPr>
        <w:t xml:space="preserve"> eller </w:t>
      </w:r>
      <w:proofErr w:type="spellStart"/>
      <w:r w:rsidR="005D25D9" w:rsidRPr="00B571FA">
        <w:rPr>
          <w:rFonts w:ascii="Times New Roman" w:hAnsi="Times New Roman" w:cs="Times New Roman"/>
        </w:rPr>
        <w:t>osteoid</w:t>
      </w:r>
      <w:proofErr w:type="spellEnd"/>
      <w:r w:rsidRPr="00B571FA">
        <w:rPr>
          <w:rFonts w:ascii="Times New Roman" w:hAnsi="Times New Roman" w:cs="Times New Roman"/>
        </w:rPr>
        <w:t xml:space="preserve"> </w:t>
      </w:r>
      <w:proofErr w:type="gramStart"/>
      <w:r w:rsidRPr="00B571FA">
        <w:rPr>
          <w:rFonts w:ascii="Times New Roman" w:hAnsi="Times New Roman" w:cs="Times New Roman"/>
        </w:rPr>
        <w:t>morfologi  och</w:t>
      </w:r>
      <w:proofErr w:type="gramEnd"/>
      <w:r w:rsidRPr="00B571FA">
        <w:rPr>
          <w:rFonts w:ascii="Times New Roman" w:hAnsi="Times New Roman" w:cs="Times New Roman"/>
        </w:rPr>
        <w:t xml:space="preserve"> </w:t>
      </w:r>
      <w:proofErr w:type="spellStart"/>
      <w:r w:rsidRPr="00B571FA">
        <w:rPr>
          <w:rFonts w:ascii="Times New Roman" w:hAnsi="Times New Roman" w:cs="Times New Roman"/>
        </w:rPr>
        <w:t>myxoid</w:t>
      </w:r>
      <w:proofErr w:type="spellEnd"/>
      <w:r w:rsidRPr="00B571FA">
        <w:rPr>
          <w:rFonts w:ascii="Times New Roman" w:hAnsi="Times New Roman" w:cs="Times New Roman"/>
        </w:rPr>
        <w:t xml:space="preserve"> bakgrund kan ses. </w:t>
      </w:r>
    </w:p>
    <w:p w14:paraId="6A7E7225" w14:textId="30343790" w:rsidR="005D25D9" w:rsidRPr="00B571FA" w:rsidRDefault="005D25D9" w:rsidP="00824AEB">
      <w:pPr>
        <w:rPr>
          <w:rFonts w:ascii="Times New Roman" w:hAnsi="Times New Roman" w:cs="Times New Roman"/>
        </w:rPr>
      </w:pPr>
      <w:r w:rsidRPr="00B571FA">
        <w:rPr>
          <w:rFonts w:ascii="Times New Roman" w:hAnsi="Times New Roman" w:cs="Times New Roman"/>
        </w:rPr>
        <w:t>Slumpartad fördelning av olikstora kärl.</w:t>
      </w:r>
    </w:p>
    <w:p w14:paraId="38DC6BFD" w14:textId="6BC09E5B"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I ovanliga fall kan en skarp övergång till låggradig </w:t>
      </w:r>
      <w:proofErr w:type="spellStart"/>
      <w:r w:rsidRPr="00B571FA">
        <w:rPr>
          <w:rFonts w:ascii="Times New Roman" w:hAnsi="Times New Roman" w:cs="Times New Roman"/>
        </w:rPr>
        <w:t>endometriestroma</w:t>
      </w:r>
      <w:r w:rsidR="00E771C9" w:rsidRPr="00B571FA">
        <w:rPr>
          <w:rFonts w:ascii="Times New Roman" w:hAnsi="Times New Roman" w:cs="Times New Roman"/>
        </w:rPr>
        <w:t>-</w:t>
      </w:r>
      <w:r w:rsidRPr="00B571FA">
        <w:rPr>
          <w:rFonts w:ascii="Times New Roman" w:hAnsi="Times New Roman" w:cs="Times New Roman"/>
        </w:rPr>
        <w:t>neoplasi</w:t>
      </w:r>
      <w:proofErr w:type="spellEnd"/>
      <w:r w:rsidRPr="00B571FA">
        <w:rPr>
          <w:rFonts w:ascii="Times New Roman" w:hAnsi="Times New Roman" w:cs="Times New Roman"/>
        </w:rPr>
        <w:t xml:space="preserve"> ses</w:t>
      </w:r>
      <w:r w:rsidR="00B60883" w:rsidRPr="00B571FA">
        <w:rPr>
          <w:rFonts w:ascii="Times New Roman" w:hAnsi="Times New Roman" w:cs="Times New Roman"/>
        </w:rPr>
        <w:t>, inkl. de typiska mutationerna</w:t>
      </w:r>
      <w:r w:rsidRPr="00B571FA">
        <w:rPr>
          <w:rFonts w:ascii="Times New Roman" w:hAnsi="Times New Roman" w:cs="Times New Roman"/>
        </w:rPr>
        <w:t>.</w:t>
      </w:r>
    </w:p>
    <w:p w14:paraId="7B27A9B7" w14:textId="77777777" w:rsidR="00824AEB" w:rsidRPr="00B571FA" w:rsidRDefault="00824AEB" w:rsidP="005445C9">
      <w:pPr>
        <w:outlineLvl w:val="0"/>
        <w:rPr>
          <w:rFonts w:ascii="Times New Roman" w:hAnsi="Times New Roman" w:cs="Times New Roman"/>
        </w:rPr>
      </w:pPr>
      <w:r w:rsidRPr="00B571FA">
        <w:rPr>
          <w:rFonts w:ascii="Times New Roman" w:hAnsi="Times New Roman" w:cs="Times New Roman"/>
          <w:b/>
        </w:rPr>
        <w:t>Immun:</w:t>
      </w:r>
      <w:r w:rsidRPr="00B571FA">
        <w:rPr>
          <w:rFonts w:ascii="Times New Roman" w:hAnsi="Times New Roman" w:cs="Times New Roman"/>
        </w:rPr>
        <w:t xml:space="preserve"> Varierande positivitet för CD10</w:t>
      </w:r>
    </w:p>
    <w:p w14:paraId="3BA6C565" w14:textId="5E543B39"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Svag positivitet eller negativitet för ER och PGR. </w:t>
      </w:r>
      <w:r w:rsidR="008C0FE3" w:rsidRPr="00B571FA">
        <w:rPr>
          <w:rFonts w:ascii="Times New Roman" w:hAnsi="Times New Roman" w:cs="Times New Roman"/>
        </w:rPr>
        <w:t>P53+</w:t>
      </w:r>
    </w:p>
    <w:p w14:paraId="4E4608CA" w14:textId="1280A2FF" w:rsidR="009B1BBC" w:rsidRPr="00B571FA" w:rsidRDefault="00824AEB" w:rsidP="00E4648F">
      <w:pPr>
        <w:rPr>
          <w:rFonts w:ascii="Times New Roman" w:eastAsia="Times New Roman" w:hAnsi="Times New Roman" w:cs="Times New Roman"/>
          <w:lang w:eastAsia="sv-SE"/>
        </w:rPr>
      </w:pPr>
      <w:r w:rsidRPr="00B571FA">
        <w:rPr>
          <w:rFonts w:ascii="Times New Roman" w:hAnsi="Times New Roman" w:cs="Times New Roman"/>
        </w:rPr>
        <w:t xml:space="preserve">Fokal positivitet för </w:t>
      </w:r>
      <w:proofErr w:type="spellStart"/>
      <w:r w:rsidRPr="00B571FA">
        <w:rPr>
          <w:rFonts w:ascii="Times New Roman" w:hAnsi="Times New Roman" w:cs="Times New Roman"/>
        </w:rPr>
        <w:t>ActSM</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desmin</w:t>
      </w:r>
      <w:proofErr w:type="spellEnd"/>
      <w:r w:rsidRPr="00B571FA">
        <w:rPr>
          <w:rFonts w:ascii="Times New Roman" w:hAnsi="Times New Roman" w:cs="Times New Roman"/>
        </w:rPr>
        <w:t>, EMA eller keratin kan ses</w:t>
      </w:r>
      <w:r w:rsidR="00B60883" w:rsidRPr="00B571FA">
        <w:rPr>
          <w:rFonts w:ascii="Times New Roman" w:hAnsi="Times New Roman" w:cs="Times New Roman"/>
        </w:rPr>
        <w:t xml:space="preserve">, </w:t>
      </w:r>
      <w:proofErr w:type="spellStart"/>
      <w:r w:rsidR="00B60883" w:rsidRPr="00B571FA">
        <w:rPr>
          <w:rFonts w:ascii="Times New Roman" w:hAnsi="Times New Roman" w:cs="Times New Roman"/>
        </w:rPr>
        <w:t>ffa</w:t>
      </w:r>
      <w:proofErr w:type="spellEnd"/>
      <w:r w:rsidR="00B60883" w:rsidRPr="00B571FA">
        <w:rPr>
          <w:rFonts w:ascii="Times New Roman" w:hAnsi="Times New Roman" w:cs="Times New Roman"/>
        </w:rPr>
        <w:t xml:space="preserve"> i </w:t>
      </w:r>
      <w:proofErr w:type="spellStart"/>
      <w:r w:rsidR="00B60883" w:rsidRPr="00B571FA">
        <w:rPr>
          <w:rFonts w:ascii="Times New Roman" w:hAnsi="Times New Roman" w:cs="Times New Roman"/>
        </w:rPr>
        <w:t>glattmuskemetaplasi</w:t>
      </w:r>
      <w:proofErr w:type="spellEnd"/>
      <w:r w:rsidR="00B60883" w:rsidRPr="00B571FA">
        <w:rPr>
          <w:rFonts w:ascii="Times New Roman" w:hAnsi="Times New Roman" w:cs="Times New Roman"/>
        </w:rPr>
        <w:t>.</w:t>
      </w:r>
      <w:r w:rsidR="009B1BBC" w:rsidRPr="00B571FA">
        <w:rPr>
          <w:rFonts w:ascii="Times New Roman" w:hAnsi="Times New Roman" w:cs="Times New Roman"/>
        </w:rPr>
        <w:t xml:space="preserve"> CyklinD1 kan vara diffust positiv i kärnorna men kan då också vara CD10-positiv, till skillnad från </w:t>
      </w:r>
      <w:r w:rsidR="00E4648F" w:rsidRPr="00B571FA">
        <w:rPr>
          <w:rFonts w:ascii="Times New Roman" w:hAnsi="Times New Roman" w:cs="Times New Roman"/>
        </w:rPr>
        <w:t>Y-FAM-typen.</w:t>
      </w:r>
    </w:p>
    <w:p w14:paraId="2CE014A8" w14:textId="698ECB11" w:rsidR="00824AEB" w:rsidRPr="00B571FA" w:rsidRDefault="00824AEB" w:rsidP="00824AEB">
      <w:pPr>
        <w:rPr>
          <w:rFonts w:ascii="Times New Roman" w:hAnsi="Times New Roman" w:cs="Times New Roman"/>
        </w:rPr>
      </w:pPr>
      <w:r w:rsidRPr="00B571FA">
        <w:rPr>
          <w:rFonts w:ascii="Times New Roman" w:hAnsi="Times New Roman" w:cs="Times New Roman"/>
          <w:b/>
        </w:rPr>
        <w:t>Genetik:</w:t>
      </w:r>
      <w:r w:rsidRPr="00B571FA">
        <w:rPr>
          <w:rFonts w:ascii="Times New Roman" w:hAnsi="Times New Roman" w:cs="Times New Roman"/>
        </w:rPr>
        <w:t xml:space="preserve"> Komplexa </w:t>
      </w:r>
      <w:proofErr w:type="spellStart"/>
      <w:r w:rsidRPr="00B571FA">
        <w:rPr>
          <w:rFonts w:ascii="Times New Roman" w:hAnsi="Times New Roman" w:cs="Times New Roman"/>
        </w:rPr>
        <w:t>kromosomala</w:t>
      </w:r>
      <w:proofErr w:type="spellEnd"/>
      <w:r w:rsidRPr="00B571FA">
        <w:rPr>
          <w:rFonts w:ascii="Times New Roman" w:hAnsi="Times New Roman" w:cs="Times New Roman"/>
        </w:rPr>
        <w:t xml:space="preserve"> förändringar.</w:t>
      </w:r>
      <w:r w:rsidR="009B1BBC" w:rsidRPr="00B571FA">
        <w:rPr>
          <w:rFonts w:ascii="Times New Roman" w:hAnsi="Times New Roman" w:cs="Times New Roman"/>
        </w:rPr>
        <w:t xml:space="preserve"> </w:t>
      </w:r>
    </w:p>
    <w:p w14:paraId="6F4A4705" w14:textId="77777777" w:rsidR="00A765A0" w:rsidRPr="00B571FA" w:rsidRDefault="00824AEB" w:rsidP="00A765A0">
      <w:pPr>
        <w:rPr>
          <w:rFonts w:ascii="Times New Roman" w:hAnsi="Times New Roman" w:cs="Times New Roman"/>
        </w:rPr>
      </w:pPr>
      <w:r w:rsidRPr="00B571FA">
        <w:rPr>
          <w:rFonts w:ascii="Times New Roman" w:hAnsi="Times New Roman" w:cs="Times New Roman"/>
          <w:b/>
        </w:rPr>
        <w:t>Prognos:</w:t>
      </w:r>
      <w:r w:rsidRPr="00B571FA">
        <w:rPr>
          <w:rFonts w:ascii="Times New Roman" w:hAnsi="Times New Roman" w:cs="Times New Roman"/>
        </w:rPr>
        <w:t xml:space="preserve"> &gt;60% diagnostiseras vid ett högt stadium. Även vid Stadium 1 är överlevnaden vanligen &lt; 2 år.</w:t>
      </w:r>
      <w:r w:rsidR="00B60883" w:rsidRPr="00B571FA">
        <w:rPr>
          <w:rFonts w:ascii="Times New Roman" w:hAnsi="Times New Roman" w:cs="Times New Roman"/>
        </w:rPr>
        <w:t xml:space="preserve"> </w:t>
      </w:r>
    </w:p>
    <w:p w14:paraId="4433914E" w14:textId="31CB7419" w:rsidR="00F536A1" w:rsidRPr="00B571FA" w:rsidRDefault="00A765A0" w:rsidP="00842AC0">
      <w:pPr>
        <w:widowControl w:val="0"/>
        <w:autoSpaceDE w:val="0"/>
        <w:autoSpaceDN w:val="0"/>
        <w:adjustRightInd w:val="0"/>
        <w:spacing w:after="240" w:line="300" w:lineRule="atLeast"/>
        <w:rPr>
          <w:rFonts w:ascii="Times New Roman" w:hAnsi="Times New Roman" w:cs="Times New Roman"/>
        </w:rPr>
      </w:pPr>
      <w:r w:rsidRPr="00B571FA">
        <w:rPr>
          <w:rFonts w:ascii="Times New Roman" w:hAnsi="Times New Roman" w:cs="Times New Roman"/>
        </w:rPr>
        <w:t xml:space="preserve">Bättre prognos vid </w:t>
      </w:r>
      <w:proofErr w:type="spellStart"/>
      <w:r w:rsidRPr="00B571FA">
        <w:rPr>
          <w:rFonts w:ascii="Times New Roman" w:hAnsi="Times New Roman" w:cs="Times New Roman"/>
        </w:rPr>
        <w:t>mitotiskt</w:t>
      </w:r>
      <w:proofErr w:type="spellEnd"/>
      <w:r w:rsidRPr="00B571FA">
        <w:rPr>
          <w:rFonts w:ascii="Times New Roman" w:hAnsi="Times New Roman" w:cs="Times New Roman"/>
        </w:rPr>
        <w:t xml:space="preserve"> index under 25 vs </w:t>
      </w:r>
      <w:r w:rsidRPr="00B571FA">
        <w:rPr>
          <w:rFonts w:ascii="Times New Roman" w:hAnsi="Times New Roman" w:cs="Times New Roman"/>
          <w:u w:val="single"/>
        </w:rPr>
        <w:t>&gt;</w:t>
      </w:r>
      <w:r w:rsidRPr="00B571FA">
        <w:rPr>
          <w:rFonts w:ascii="Times New Roman" w:hAnsi="Times New Roman" w:cs="Times New Roman"/>
        </w:rPr>
        <w:t xml:space="preserve"> </w:t>
      </w:r>
      <w:proofErr w:type="gramStart"/>
      <w:r w:rsidRPr="00B571FA">
        <w:rPr>
          <w:rFonts w:ascii="Times New Roman" w:hAnsi="Times New Roman" w:cs="Times New Roman"/>
        </w:rPr>
        <w:t xml:space="preserve">25 </w:t>
      </w:r>
      <w:r w:rsidR="00A56BD0" w:rsidRPr="00B571FA">
        <w:rPr>
          <w:rFonts w:ascii="Times New Roman" w:hAnsi="Times New Roman" w:cs="Times New Roman"/>
        </w:rPr>
        <w:t>/10</w:t>
      </w:r>
      <w:proofErr w:type="gramEnd"/>
      <w:r w:rsidR="00A56BD0" w:rsidRPr="00B571FA">
        <w:rPr>
          <w:rFonts w:ascii="Times New Roman" w:hAnsi="Times New Roman" w:cs="Times New Roman"/>
        </w:rPr>
        <w:t xml:space="preserve"> </w:t>
      </w:r>
      <w:proofErr w:type="spellStart"/>
      <w:r w:rsidR="00A56BD0" w:rsidRPr="00B571FA">
        <w:rPr>
          <w:rFonts w:ascii="Times New Roman" w:hAnsi="Times New Roman" w:cs="Times New Roman"/>
        </w:rPr>
        <w:t>Hpf</w:t>
      </w:r>
      <w:proofErr w:type="spellEnd"/>
      <w:r w:rsidR="00A56BD0" w:rsidRPr="00B571FA">
        <w:rPr>
          <w:rFonts w:ascii="Times New Roman" w:hAnsi="Times New Roman" w:cs="Times New Roman"/>
        </w:rPr>
        <w:t xml:space="preserve">, motsv. </w:t>
      </w:r>
      <w:r w:rsidR="00A56BD0" w:rsidRPr="00B571FA">
        <w:rPr>
          <w:rFonts w:ascii="Times New Roman" w:hAnsi="Times New Roman" w:cs="Times New Roman"/>
          <w:sz w:val="26"/>
          <w:szCs w:val="26"/>
        </w:rPr>
        <w:t>0.224 mm</w:t>
      </w:r>
      <w:r w:rsidR="00A56BD0" w:rsidRPr="00B571FA">
        <w:rPr>
          <w:rFonts w:ascii="Times New Roman" w:hAnsi="Times New Roman" w:cs="Times New Roman"/>
          <w:position w:val="10"/>
          <w:sz w:val="18"/>
          <w:szCs w:val="18"/>
        </w:rPr>
        <w:t>2</w:t>
      </w:r>
      <w:r w:rsidR="00A56BD0" w:rsidRPr="00B571FA">
        <w:rPr>
          <w:rFonts w:ascii="Times New Roman" w:hAnsi="Times New Roman" w:cs="Times New Roman"/>
          <w:sz w:val="26"/>
          <w:szCs w:val="26"/>
        </w:rPr>
        <w:t>,</w:t>
      </w:r>
      <w:r w:rsidR="00A56BD0" w:rsidRPr="00B571FA">
        <w:rPr>
          <w:rFonts w:ascii="Times New Roman" w:hAnsi="Times New Roman" w:cs="Times New Roman"/>
        </w:rPr>
        <w:t xml:space="preserve"> (det högsta resultatet av 4 x 10 </w:t>
      </w:r>
      <w:proofErr w:type="spellStart"/>
      <w:r w:rsidR="00A56BD0" w:rsidRPr="00B571FA">
        <w:rPr>
          <w:rFonts w:ascii="Times New Roman" w:hAnsi="Times New Roman" w:cs="Times New Roman"/>
        </w:rPr>
        <w:t>Hpf</w:t>
      </w:r>
      <w:proofErr w:type="spellEnd"/>
      <w:r w:rsidR="00A56BD0" w:rsidRPr="00B571FA">
        <w:rPr>
          <w:rFonts w:ascii="Times New Roman" w:hAnsi="Times New Roman" w:cs="Times New Roman"/>
        </w:rPr>
        <w:t xml:space="preserve">) </w:t>
      </w:r>
      <w:r w:rsidR="00F977A7">
        <w:rPr>
          <w:rFonts w:ascii="Times New Roman" w:hAnsi="Times New Roman" w:cs="Times New Roman"/>
        </w:rPr>
        <w:t>(</w:t>
      </w:r>
      <w:proofErr w:type="spellStart"/>
      <w:r w:rsidRPr="00B571FA">
        <w:rPr>
          <w:rFonts w:ascii="Times New Roman" w:hAnsi="Times New Roman" w:cs="Times New Roman"/>
        </w:rPr>
        <w:t>Gremel</w:t>
      </w:r>
      <w:proofErr w:type="spellEnd"/>
      <w:r w:rsidRPr="00B571FA">
        <w:rPr>
          <w:rFonts w:ascii="Times New Roman" w:hAnsi="Times New Roman" w:cs="Times New Roman"/>
        </w:rPr>
        <w:t xml:space="preserve"> G </w:t>
      </w:r>
      <w:r w:rsidR="00F977A7">
        <w:rPr>
          <w:rFonts w:ascii="Times New Roman" w:hAnsi="Times New Roman" w:cs="Times New Roman"/>
        </w:rPr>
        <w:t>–</w:t>
      </w:r>
      <w:r w:rsidRPr="00B571FA">
        <w:rPr>
          <w:rFonts w:ascii="Times New Roman" w:hAnsi="Times New Roman" w:cs="Times New Roman"/>
        </w:rPr>
        <w:t xml:space="preserve"> 2015</w:t>
      </w:r>
      <w:r w:rsidR="00F977A7">
        <w:rPr>
          <w:rFonts w:ascii="Times New Roman" w:hAnsi="Times New Roman" w:cs="Times New Roman"/>
        </w:rPr>
        <w:t>)</w:t>
      </w:r>
    </w:p>
    <w:p w14:paraId="25FC3967" w14:textId="0AC1CD45" w:rsidR="002B1BF8" w:rsidRPr="00B571FA" w:rsidRDefault="002B1BF8" w:rsidP="002B1BF8">
      <w:pPr>
        <w:rPr>
          <w:rFonts w:ascii="Times New Roman" w:hAnsi="Times New Roman" w:cs="Times New Roman"/>
        </w:rPr>
      </w:pPr>
      <w:r w:rsidRPr="00B571FA">
        <w:rPr>
          <w:rFonts w:ascii="Times New Roman" w:hAnsi="Times New Roman" w:cs="Times New Roman"/>
          <w:b/>
        </w:rPr>
        <w:t>Odifferentierat sarkom med SMARC-bortfall (</w:t>
      </w:r>
      <w:r w:rsidRPr="00B571FA">
        <w:rPr>
          <w:rFonts w:ascii="Times New Roman" w:hAnsi="Times New Roman" w:cs="Times New Roman"/>
        </w:rPr>
        <w:t xml:space="preserve">NY SUBTYP) </w:t>
      </w:r>
    </w:p>
    <w:p w14:paraId="5A6A837F" w14:textId="11E87395" w:rsidR="00955302" w:rsidRPr="00EB159F" w:rsidRDefault="002B1BF8" w:rsidP="00AA4624">
      <w:pPr>
        <w:outlineLvl w:val="0"/>
        <w:rPr>
          <w:rFonts w:ascii="Times New Roman" w:hAnsi="Times New Roman" w:cs="Times New Roman"/>
          <w:lang w:val="en-US"/>
        </w:rPr>
      </w:pPr>
      <w:r w:rsidRPr="00B571FA">
        <w:rPr>
          <w:rFonts w:ascii="Times New Roman" w:hAnsi="Times New Roman" w:cs="Times New Roman"/>
          <w:lang w:val="en-US"/>
        </w:rPr>
        <w:t xml:space="preserve">Ref. </w:t>
      </w:r>
      <w:r w:rsidR="00110835" w:rsidRPr="00B571FA">
        <w:rPr>
          <w:rFonts w:ascii="Times New Roman" w:hAnsi="Times New Roman" w:cs="Times New Roman"/>
          <w:lang w:val="en-US"/>
        </w:rPr>
        <w:t>Mali</w:t>
      </w:r>
      <w:r w:rsidR="00876BFE" w:rsidRPr="00B571FA">
        <w:rPr>
          <w:rFonts w:ascii="Times New Roman" w:hAnsi="Times New Roman" w:cs="Times New Roman"/>
          <w:lang w:val="en-US"/>
        </w:rPr>
        <w:t xml:space="preserve">gn </w:t>
      </w:r>
      <w:proofErr w:type="spellStart"/>
      <w:r w:rsidR="00876BFE" w:rsidRPr="00B571FA">
        <w:rPr>
          <w:rFonts w:ascii="Times New Roman" w:hAnsi="Times New Roman" w:cs="Times New Roman"/>
          <w:lang w:val="en-US"/>
        </w:rPr>
        <w:t>R</w:t>
      </w:r>
      <w:r w:rsidR="00110835" w:rsidRPr="00B571FA">
        <w:rPr>
          <w:rFonts w:ascii="Times New Roman" w:hAnsi="Times New Roman" w:cs="Times New Roman"/>
          <w:lang w:val="en-US"/>
        </w:rPr>
        <w:t>h</w:t>
      </w:r>
      <w:r w:rsidR="00876BFE" w:rsidRPr="00B571FA">
        <w:rPr>
          <w:rFonts w:ascii="Times New Roman" w:hAnsi="Times New Roman" w:cs="Times New Roman"/>
          <w:lang w:val="en-US"/>
        </w:rPr>
        <w:t>a</w:t>
      </w:r>
      <w:r w:rsidR="00110835" w:rsidRPr="00B571FA">
        <w:rPr>
          <w:rFonts w:ascii="Times New Roman" w:hAnsi="Times New Roman" w:cs="Times New Roman"/>
          <w:lang w:val="en-US"/>
        </w:rPr>
        <w:t>bdoid</w:t>
      </w:r>
      <w:proofErr w:type="spellEnd"/>
      <w:r w:rsidR="00110835" w:rsidRPr="00B571FA">
        <w:rPr>
          <w:rFonts w:ascii="Times New Roman" w:hAnsi="Times New Roman" w:cs="Times New Roman"/>
          <w:lang w:val="en-US"/>
        </w:rPr>
        <w:t xml:space="preserve"> tumor</w:t>
      </w:r>
      <w:r w:rsidR="00F94939" w:rsidRPr="00B571FA">
        <w:rPr>
          <w:rFonts w:ascii="Times New Roman" w:hAnsi="Times New Roman" w:cs="Times New Roman"/>
          <w:lang w:val="en-US"/>
        </w:rPr>
        <w:t xml:space="preserve"> (SMARCA4-deficient undifferentiated uterine sarcoma)</w:t>
      </w:r>
      <w:r w:rsidR="00264FE6" w:rsidRPr="00B571FA">
        <w:rPr>
          <w:rFonts w:ascii="Times New Roman" w:hAnsi="Times New Roman" w:cs="Times New Roman"/>
          <w:lang w:val="en-US"/>
        </w:rPr>
        <w:t xml:space="preserve"> </w:t>
      </w:r>
      <w:proofErr w:type="spellStart"/>
      <w:r w:rsidR="00955302" w:rsidRPr="00B571FA">
        <w:rPr>
          <w:rFonts w:ascii="Times New Roman" w:hAnsi="Times New Roman" w:cs="Times New Roman"/>
          <w:lang w:val="en-US"/>
        </w:rPr>
        <w:t>Kolin</w:t>
      </w:r>
      <w:proofErr w:type="spellEnd"/>
      <w:r w:rsidR="00955302" w:rsidRPr="00B571FA">
        <w:rPr>
          <w:rFonts w:ascii="Times New Roman" w:hAnsi="Times New Roman" w:cs="Times New Roman"/>
          <w:lang w:val="en-US"/>
        </w:rPr>
        <w:t xml:space="preserve"> DL</w:t>
      </w:r>
      <w:r w:rsidR="00EB159F">
        <w:rPr>
          <w:rFonts w:ascii="Times New Roman" w:hAnsi="Times New Roman" w:cs="Times New Roman"/>
          <w:lang w:val="en-US"/>
        </w:rPr>
        <w:t xml:space="preserve"> – </w:t>
      </w:r>
      <w:r w:rsidR="00110835" w:rsidRPr="00EB159F">
        <w:rPr>
          <w:rFonts w:ascii="Times New Roman" w:hAnsi="Times New Roman" w:cs="Times New Roman"/>
          <w:lang w:val="en-US"/>
        </w:rPr>
        <w:t>2018</w:t>
      </w:r>
      <w:r w:rsidR="00EB159F">
        <w:rPr>
          <w:rFonts w:ascii="Times New Roman" w:hAnsi="Times New Roman" w:cs="Times New Roman"/>
          <w:lang w:val="en-US"/>
        </w:rPr>
        <w:t>)</w:t>
      </w:r>
    </w:p>
    <w:p w14:paraId="0E296D58" w14:textId="053AE54B" w:rsidR="00331626" w:rsidRPr="00B571FA" w:rsidRDefault="002B1BF8" w:rsidP="00110835">
      <w:pPr>
        <w:rPr>
          <w:rFonts w:ascii="Times New Roman" w:hAnsi="Times New Roman" w:cs="Times New Roman"/>
        </w:rPr>
      </w:pPr>
      <w:r w:rsidRPr="00B571FA">
        <w:rPr>
          <w:rFonts w:ascii="Times New Roman" w:hAnsi="Times New Roman" w:cs="Times New Roman"/>
        </w:rPr>
        <w:t xml:space="preserve">Odifferentierat sarkom, identifierat med bortfall av SMARCA4, (malign </w:t>
      </w:r>
      <w:proofErr w:type="spellStart"/>
      <w:r w:rsidRPr="00B571FA">
        <w:rPr>
          <w:rFonts w:ascii="Times New Roman" w:hAnsi="Times New Roman" w:cs="Times New Roman"/>
        </w:rPr>
        <w:t>rhabdoid</w:t>
      </w:r>
      <w:proofErr w:type="spellEnd"/>
      <w:r w:rsidRPr="00B571FA">
        <w:rPr>
          <w:rFonts w:ascii="Times New Roman" w:hAnsi="Times New Roman" w:cs="Times New Roman"/>
        </w:rPr>
        <w:t xml:space="preserve"> </w:t>
      </w:r>
      <w:proofErr w:type="spellStart"/>
      <w:proofErr w:type="gramStart"/>
      <w:r w:rsidRPr="00B571FA">
        <w:rPr>
          <w:rFonts w:ascii="Times New Roman" w:hAnsi="Times New Roman" w:cs="Times New Roman"/>
        </w:rPr>
        <w:t>tumor</w:t>
      </w:r>
      <w:proofErr w:type="spellEnd"/>
      <w:proofErr w:type="gramEnd"/>
      <w:r w:rsidRPr="00B571FA">
        <w:rPr>
          <w:rFonts w:ascii="Times New Roman" w:hAnsi="Times New Roman" w:cs="Times New Roman"/>
        </w:rPr>
        <w:t xml:space="preserve">) är enl. artikeln kliniskt och patologiskt </w:t>
      </w:r>
      <w:r w:rsidR="00331626" w:rsidRPr="00B571FA">
        <w:rPr>
          <w:rFonts w:ascii="Times New Roman" w:hAnsi="Times New Roman" w:cs="Times New Roman"/>
        </w:rPr>
        <w:t xml:space="preserve">åtskild </w:t>
      </w:r>
      <w:r w:rsidRPr="00B571FA">
        <w:rPr>
          <w:rFonts w:ascii="Times New Roman" w:hAnsi="Times New Roman" w:cs="Times New Roman"/>
        </w:rPr>
        <w:t>från gruppen odifferentierade sarkom.</w:t>
      </w:r>
    </w:p>
    <w:p w14:paraId="7FAE5FA4" w14:textId="3C077240" w:rsidR="007E659C" w:rsidRPr="00B571FA" w:rsidRDefault="00264FE6" w:rsidP="007E659C">
      <w:pPr>
        <w:rPr>
          <w:rFonts w:ascii="Times New Roman" w:hAnsi="Times New Roman" w:cs="Times New Roman"/>
        </w:rPr>
      </w:pPr>
      <w:r w:rsidRPr="00B571FA">
        <w:rPr>
          <w:rFonts w:ascii="Times New Roman" w:hAnsi="Times New Roman" w:cs="Times New Roman"/>
          <w:b/>
        </w:rPr>
        <w:t>Mikro:</w:t>
      </w:r>
      <w:r w:rsidRPr="00B571FA">
        <w:rPr>
          <w:rFonts w:ascii="Times New Roman" w:hAnsi="Times New Roman" w:cs="Times New Roman"/>
        </w:rPr>
        <w:t xml:space="preserve"> Tumörerna </w:t>
      </w:r>
      <w:r w:rsidR="00857BB4" w:rsidRPr="00B571FA">
        <w:rPr>
          <w:rFonts w:ascii="Times New Roman" w:hAnsi="Times New Roman" w:cs="Times New Roman"/>
        </w:rPr>
        <w:t>ä</w:t>
      </w:r>
      <w:r w:rsidRPr="00B571FA">
        <w:rPr>
          <w:rFonts w:ascii="Times New Roman" w:hAnsi="Times New Roman" w:cs="Times New Roman"/>
        </w:rPr>
        <w:t xml:space="preserve">r uppbyggda av förband med stora atypiska </w:t>
      </w:r>
      <w:proofErr w:type="spellStart"/>
      <w:r w:rsidRPr="00B571FA">
        <w:rPr>
          <w:rFonts w:ascii="Times New Roman" w:hAnsi="Times New Roman" w:cs="Times New Roman"/>
        </w:rPr>
        <w:t>epiteloida</w:t>
      </w:r>
      <w:proofErr w:type="spellEnd"/>
      <w:r w:rsidRPr="00B571FA">
        <w:rPr>
          <w:rFonts w:ascii="Times New Roman" w:hAnsi="Times New Roman" w:cs="Times New Roman"/>
        </w:rPr>
        <w:t xml:space="preserve"> celler </w:t>
      </w:r>
      <w:r w:rsidR="007E659C" w:rsidRPr="00B571FA">
        <w:rPr>
          <w:rFonts w:ascii="Times New Roman" w:hAnsi="Times New Roman" w:cs="Times New Roman"/>
        </w:rPr>
        <w:t xml:space="preserve">med prominent </w:t>
      </w:r>
      <w:proofErr w:type="spellStart"/>
      <w:r w:rsidR="007E659C" w:rsidRPr="00B571FA">
        <w:rPr>
          <w:rFonts w:ascii="Times New Roman" w:hAnsi="Times New Roman" w:cs="Times New Roman"/>
        </w:rPr>
        <w:t>rhabdoid</w:t>
      </w:r>
      <w:proofErr w:type="spellEnd"/>
      <w:r w:rsidR="007E659C" w:rsidRPr="00B571FA">
        <w:rPr>
          <w:rFonts w:ascii="Times New Roman" w:hAnsi="Times New Roman" w:cs="Times New Roman"/>
        </w:rPr>
        <w:t xml:space="preserve"> morf</w:t>
      </w:r>
      <w:r w:rsidRPr="00B571FA">
        <w:rPr>
          <w:rFonts w:ascii="Times New Roman" w:hAnsi="Times New Roman" w:cs="Times New Roman"/>
        </w:rPr>
        <w:t xml:space="preserve">ologi, </w:t>
      </w:r>
      <w:r w:rsidR="007E659C" w:rsidRPr="00B571FA">
        <w:rPr>
          <w:rFonts w:ascii="Times New Roman" w:hAnsi="Times New Roman" w:cs="Times New Roman"/>
        </w:rPr>
        <w:t>motsvarande ”</w:t>
      </w:r>
      <w:proofErr w:type="spellStart"/>
      <w:r w:rsidR="007E659C" w:rsidRPr="00B571FA">
        <w:rPr>
          <w:rFonts w:ascii="Times New Roman" w:hAnsi="Times New Roman" w:cs="Times New Roman"/>
        </w:rPr>
        <w:t>storcelli</w:t>
      </w:r>
      <w:r w:rsidR="00331626" w:rsidRPr="00B571FA">
        <w:rPr>
          <w:rFonts w:ascii="Times New Roman" w:hAnsi="Times New Roman" w:cs="Times New Roman"/>
        </w:rPr>
        <w:t>g</w:t>
      </w:r>
      <w:proofErr w:type="spellEnd"/>
      <w:r w:rsidR="007E659C" w:rsidRPr="00B571FA">
        <w:rPr>
          <w:rFonts w:ascii="Times New Roman" w:hAnsi="Times New Roman" w:cs="Times New Roman"/>
        </w:rPr>
        <w:t>”</w:t>
      </w:r>
      <w:r w:rsidRPr="00B571FA">
        <w:rPr>
          <w:rFonts w:ascii="Times New Roman" w:hAnsi="Times New Roman" w:cs="Times New Roman"/>
        </w:rPr>
        <w:t xml:space="preserve"> variant </w:t>
      </w:r>
      <w:r w:rsidR="007E659C" w:rsidRPr="00B571FA">
        <w:rPr>
          <w:rFonts w:ascii="Times New Roman" w:hAnsi="Times New Roman" w:cs="Times New Roman"/>
        </w:rPr>
        <w:t xml:space="preserve">av småcellig cancer av </w:t>
      </w:r>
      <w:proofErr w:type="spellStart"/>
      <w:r w:rsidR="007E659C" w:rsidRPr="00B571FA">
        <w:rPr>
          <w:rFonts w:ascii="Times New Roman" w:hAnsi="Times New Roman" w:cs="Times New Roman"/>
        </w:rPr>
        <w:t>hyperkalcemisk</w:t>
      </w:r>
      <w:proofErr w:type="spellEnd"/>
      <w:r w:rsidR="007E659C" w:rsidRPr="00B571FA">
        <w:rPr>
          <w:rFonts w:ascii="Times New Roman" w:hAnsi="Times New Roman" w:cs="Times New Roman"/>
        </w:rPr>
        <w:t xml:space="preserve"> typ. I 3 av 4 fall uteslöts primär </w:t>
      </w:r>
      <w:proofErr w:type="spellStart"/>
      <w:r w:rsidR="007E659C" w:rsidRPr="00B571FA">
        <w:rPr>
          <w:rFonts w:ascii="Times New Roman" w:hAnsi="Times New Roman" w:cs="Times New Roman"/>
        </w:rPr>
        <w:t>ovariell</w:t>
      </w:r>
      <w:proofErr w:type="spellEnd"/>
      <w:r w:rsidR="007E659C" w:rsidRPr="00B571FA">
        <w:rPr>
          <w:rFonts w:ascii="Times New Roman" w:hAnsi="Times New Roman" w:cs="Times New Roman"/>
        </w:rPr>
        <w:t xml:space="preserve"> </w:t>
      </w:r>
      <w:proofErr w:type="spellStart"/>
      <w:r w:rsidR="007E659C" w:rsidRPr="00B571FA">
        <w:rPr>
          <w:rFonts w:ascii="Times New Roman" w:hAnsi="Times New Roman" w:cs="Times New Roman"/>
        </w:rPr>
        <w:t>malignitet</w:t>
      </w:r>
      <w:proofErr w:type="spellEnd"/>
      <w:r w:rsidR="007E659C" w:rsidRPr="00B571FA">
        <w:rPr>
          <w:rFonts w:ascii="Times New Roman" w:hAnsi="Times New Roman" w:cs="Times New Roman"/>
        </w:rPr>
        <w:t>.</w:t>
      </w:r>
      <w:r w:rsidR="00CA60C1" w:rsidRPr="00B571FA">
        <w:rPr>
          <w:rFonts w:ascii="Times New Roman" w:hAnsi="Times New Roman" w:cs="Times New Roman"/>
        </w:rPr>
        <w:t xml:space="preserve"> </w:t>
      </w:r>
      <w:r w:rsidR="00857BB4" w:rsidRPr="00B571FA">
        <w:rPr>
          <w:rFonts w:ascii="Times New Roman" w:hAnsi="Times New Roman" w:cs="Times New Roman"/>
        </w:rPr>
        <w:t xml:space="preserve">I </w:t>
      </w:r>
      <w:proofErr w:type="spellStart"/>
      <w:r w:rsidR="00857BB4" w:rsidRPr="00B571FA">
        <w:rPr>
          <w:rFonts w:ascii="Times New Roman" w:hAnsi="Times New Roman" w:cs="Times New Roman"/>
        </w:rPr>
        <w:t>h</w:t>
      </w:r>
      <w:r w:rsidR="00CA60C1" w:rsidRPr="00B571FA">
        <w:rPr>
          <w:rFonts w:ascii="Times New Roman" w:hAnsi="Times New Roman" w:cs="Times New Roman"/>
        </w:rPr>
        <w:t>ysterektomi</w:t>
      </w:r>
      <w:r w:rsidR="00857BB4" w:rsidRPr="00B571FA">
        <w:rPr>
          <w:rFonts w:ascii="Times New Roman" w:hAnsi="Times New Roman" w:cs="Times New Roman"/>
        </w:rPr>
        <w:t>preparat</w:t>
      </w:r>
      <w:proofErr w:type="spellEnd"/>
      <w:r w:rsidR="00857BB4" w:rsidRPr="00B571FA">
        <w:rPr>
          <w:rFonts w:ascii="Times New Roman" w:hAnsi="Times New Roman" w:cs="Times New Roman"/>
        </w:rPr>
        <w:t xml:space="preserve"> har</w:t>
      </w:r>
      <w:r w:rsidR="00CA60C1" w:rsidRPr="00B571FA">
        <w:rPr>
          <w:rFonts w:ascii="Times New Roman" w:hAnsi="Times New Roman" w:cs="Times New Roman"/>
        </w:rPr>
        <w:t xml:space="preserve"> r</w:t>
      </w:r>
      <w:r w:rsidR="0073061B" w:rsidRPr="00B571FA">
        <w:rPr>
          <w:rFonts w:ascii="Times New Roman" w:hAnsi="Times New Roman" w:cs="Times New Roman"/>
        </w:rPr>
        <w:t>iklig vaskulär invasion</w:t>
      </w:r>
      <w:r w:rsidR="00CA60C1" w:rsidRPr="00B571FA">
        <w:rPr>
          <w:rFonts w:ascii="Times New Roman" w:hAnsi="Times New Roman" w:cs="Times New Roman"/>
        </w:rPr>
        <w:t xml:space="preserve">, </w:t>
      </w:r>
      <w:proofErr w:type="spellStart"/>
      <w:r w:rsidR="00CA60C1" w:rsidRPr="00B571FA">
        <w:rPr>
          <w:rFonts w:ascii="Times New Roman" w:hAnsi="Times New Roman" w:cs="Times New Roman"/>
        </w:rPr>
        <w:t>invasiv</w:t>
      </w:r>
      <w:proofErr w:type="spellEnd"/>
      <w:r w:rsidR="00CA60C1" w:rsidRPr="00B571FA">
        <w:rPr>
          <w:rFonts w:ascii="Times New Roman" w:hAnsi="Times New Roman" w:cs="Times New Roman"/>
        </w:rPr>
        <w:t xml:space="preserve"> växt och extr</w:t>
      </w:r>
      <w:r w:rsidR="00331626" w:rsidRPr="00B571FA">
        <w:rPr>
          <w:rFonts w:ascii="Times New Roman" w:hAnsi="Times New Roman" w:cs="Times New Roman"/>
        </w:rPr>
        <w:t>a</w:t>
      </w:r>
      <w:r w:rsidR="00CA60C1" w:rsidRPr="00B571FA">
        <w:rPr>
          <w:rFonts w:ascii="Times New Roman" w:hAnsi="Times New Roman" w:cs="Times New Roman"/>
        </w:rPr>
        <w:t>uterin spridning</w:t>
      </w:r>
      <w:r w:rsidR="00857BB4" w:rsidRPr="00B571FA">
        <w:rPr>
          <w:rFonts w:ascii="Times New Roman" w:hAnsi="Times New Roman" w:cs="Times New Roman"/>
        </w:rPr>
        <w:t xml:space="preserve"> noterats</w:t>
      </w:r>
      <w:r w:rsidR="0073061B" w:rsidRPr="00B571FA">
        <w:rPr>
          <w:rFonts w:ascii="Times New Roman" w:hAnsi="Times New Roman" w:cs="Times New Roman"/>
        </w:rPr>
        <w:t>.</w:t>
      </w:r>
    </w:p>
    <w:p w14:paraId="567B096F" w14:textId="0BC3D068" w:rsidR="00264FE6" w:rsidRPr="00B571FA" w:rsidRDefault="00264FE6" w:rsidP="00264FE6">
      <w:pPr>
        <w:outlineLvl w:val="0"/>
        <w:rPr>
          <w:rFonts w:ascii="Times New Roman" w:hAnsi="Times New Roman" w:cs="Times New Roman"/>
        </w:rPr>
      </w:pPr>
      <w:r w:rsidRPr="00B571FA">
        <w:rPr>
          <w:rFonts w:ascii="Times New Roman" w:hAnsi="Times New Roman" w:cs="Times New Roman"/>
          <w:b/>
        </w:rPr>
        <w:t>Immun:</w:t>
      </w:r>
      <w:r w:rsidR="007E659C" w:rsidRPr="00B571FA">
        <w:rPr>
          <w:rFonts w:ascii="Times New Roman" w:hAnsi="Times New Roman" w:cs="Times New Roman"/>
          <w:b/>
        </w:rPr>
        <w:t xml:space="preserve"> </w:t>
      </w:r>
      <w:r w:rsidR="007E659C" w:rsidRPr="00B571FA">
        <w:rPr>
          <w:rFonts w:ascii="Times New Roman" w:hAnsi="Times New Roman" w:cs="Times New Roman"/>
        </w:rPr>
        <w:t xml:space="preserve">SMARCA4 förlust i 4/4, negativ eller bara fokalt positiva för </w:t>
      </w:r>
      <w:proofErr w:type="spellStart"/>
      <w:r w:rsidR="007E659C" w:rsidRPr="00B571FA">
        <w:rPr>
          <w:rFonts w:ascii="Times New Roman" w:hAnsi="Times New Roman" w:cs="Times New Roman"/>
        </w:rPr>
        <w:t>keratiner</w:t>
      </w:r>
      <w:proofErr w:type="spellEnd"/>
      <w:r w:rsidR="007E659C" w:rsidRPr="00B571FA">
        <w:rPr>
          <w:rFonts w:ascii="Times New Roman" w:hAnsi="Times New Roman" w:cs="Times New Roman"/>
        </w:rPr>
        <w:t>, EMA</w:t>
      </w:r>
      <w:r w:rsidR="00331626" w:rsidRPr="00B571FA">
        <w:rPr>
          <w:rFonts w:ascii="Times New Roman" w:hAnsi="Times New Roman" w:cs="Times New Roman"/>
        </w:rPr>
        <w:t xml:space="preserve"> och </w:t>
      </w:r>
      <w:r w:rsidR="007E659C" w:rsidRPr="00B571FA">
        <w:rPr>
          <w:rFonts w:ascii="Times New Roman" w:hAnsi="Times New Roman" w:cs="Times New Roman"/>
        </w:rPr>
        <w:t>claudin-4</w:t>
      </w:r>
      <w:r w:rsidR="00857BB4" w:rsidRPr="00B571FA">
        <w:rPr>
          <w:rFonts w:ascii="Times New Roman" w:hAnsi="Times New Roman" w:cs="Times New Roman"/>
        </w:rPr>
        <w:t xml:space="preserve"> och</w:t>
      </w:r>
      <w:r w:rsidR="00CD08B1" w:rsidRPr="00B571FA">
        <w:rPr>
          <w:rFonts w:ascii="Times New Roman" w:hAnsi="Times New Roman" w:cs="Times New Roman"/>
        </w:rPr>
        <w:t xml:space="preserve"> 1/3 var positiv för WT1.</w:t>
      </w:r>
    </w:p>
    <w:p w14:paraId="7E04CEDF" w14:textId="49E694B0" w:rsidR="00CD08B1" w:rsidRPr="00B571FA" w:rsidRDefault="00264FE6" w:rsidP="00CD08B1">
      <w:pPr>
        <w:outlineLvl w:val="0"/>
        <w:rPr>
          <w:rFonts w:ascii="Times New Roman" w:hAnsi="Times New Roman" w:cs="Times New Roman"/>
        </w:rPr>
      </w:pPr>
      <w:r w:rsidRPr="00B571FA">
        <w:rPr>
          <w:rFonts w:ascii="Times New Roman" w:hAnsi="Times New Roman" w:cs="Times New Roman"/>
          <w:b/>
        </w:rPr>
        <w:t>Genetik:</w:t>
      </w:r>
      <w:r w:rsidRPr="00B571FA">
        <w:rPr>
          <w:rFonts w:ascii="Times New Roman" w:hAnsi="Times New Roman" w:cs="Times New Roman"/>
        </w:rPr>
        <w:t xml:space="preserve"> </w:t>
      </w:r>
      <w:r w:rsidR="007E659C" w:rsidRPr="00B571FA">
        <w:rPr>
          <w:rFonts w:ascii="Times New Roman" w:hAnsi="Times New Roman" w:cs="Times New Roman"/>
        </w:rPr>
        <w:t>Mutationer i SMARCA4</w:t>
      </w:r>
      <w:r w:rsidR="00CD08B1" w:rsidRPr="00B571FA">
        <w:rPr>
          <w:rFonts w:ascii="Times New Roman" w:hAnsi="Times New Roman" w:cs="Times New Roman"/>
        </w:rPr>
        <w:t xml:space="preserve"> </w:t>
      </w:r>
      <w:proofErr w:type="spellStart"/>
      <w:r w:rsidR="00CD08B1" w:rsidRPr="00B571FA">
        <w:rPr>
          <w:rFonts w:ascii="Times New Roman" w:hAnsi="Times New Roman" w:cs="Times New Roman"/>
        </w:rPr>
        <w:t>Targeted</w:t>
      </w:r>
      <w:proofErr w:type="spellEnd"/>
      <w:r w:rsidR="00CD08B1" w:rsidRPr="00B571FA">
        <w:rPr>
          <w:rFonts w:ascii="Times New Roman" w:hAnsi="Times New Roman" w:cs="Times New Roman"/>
        </w:rPr>
        <w:t xml:space="preserve"> MPS lyckades i 4 </w:t>
      </w:r>
      <w:proofErr w:type="spellStart"/>
      <w:r w:rsidR="00CD08B1" w:rsidRPr="00B571FA">
        <w:rPr>
          <w:rFonts w:ascii="Times New Roman" w:hAnsi="Times New Roman" w:cs="Times New Roman"/>
        </w:rPr>
        <w:t>of</w:t>
      </w:r>
      <w:proofErr w:type="spellEnd"/>
      <w:r w:rsidR="00CD08B1" w:rsidRPr="00B571FA">
        <w:rPr>
          <w:rFonts w:ascii="Times New Roman" w:hAnsi="Times New Roman" w:cs="Times New Roman"/>
        </w:rPr>
        <w:t xml:space="preserve"> 5 tum</w:t>
      </w:r>
      <w:r w:rsidR="00857BB4" w:rsidRPr="00B571FA">
        <w:rPr>
          <w:rFonts w:ascii="Times New Roman" w:hAnsi="Times New Roman" w:cs="Times New Roman"/>
        </w:rPr>
        <w:t>örer</w:t>
      </w:r>
      <w:r w:rsidR="00CD08B1" w:rsidRPr="00B571FA">
        <w:rPr>
          <w:rFonts w:ascii="Times New Roman" w:hAnsi="Times New Roman" w:cs="Times New Roman"/>
        </w:rPr>
        <w:t>, och visade mutationer</w:t>
      </w:r>
    </w:p>
    <w:p w14:paraId="4925D864" w14:textId="6745B005" w:rsidR="00264FE6" w:rsidRPr="00B571FA" w:rsidRDefault="00CD08B1" w:rsidP="00CD08B1">
      <w:pPr>
        <w:outlineLvl w:val="0"/>
        <w:rPr>
          <w:rFonts w:ascii="Times New Roman" w:hAnsi="Times New Roman" w:cs="Times New Roman"/>
        </w:rPr>
      </w:pPr>
      <w:r w:rsidRPr="00B571FA">
        <w:rPr>
          <w:rFonts w:ascii="Times New Roman" w:hAnsi="Times New Roman" w:cs="Times New Roman"/>
        </w:rPr>
        <w:t>in SMARCA4, med få andra förändringar.</w:t>
      </w:r>
    </w:p>
    <w:p w14:paraId="1228086E" w14:textId="594FCA1A" w:rsidR="00CA60C1" w:rsidRDefault="00264FE6" w:rsidP="00CA60C1">
      <w:pPr>
        <w:rPr>
          <w:rFonts w:ascii="Times New Roman" w:hAnsi="Times New Roman" w:cs="Times New Roman"/>
        </w:rPr>
      </w:pPr>
      <w:r w:rsidRPr="00B571FA">
        <w:rPr>
          <w:rFonts w:ascii="Times New Roman" w:hAnsi="Times New Roman" w:cs="Times New Roman"/>
          <w:b/>
        </w:rPr>
        <w:t>Prognos:</w:t>
      </w:r>
      <w:r w:rsidR="00CA60C1" w:rsidRPr="00B571FA">
        <w:rPr>
          <w:rFonts w:ascii="Times New Roman" w:hAnsi="Times New Roman" w:cs="Times New Roman"/>
          <w:b/>
        </w:rPr>
        <w:t xml:space="preserve"> </w:t>
      </w:r>
      <w:r w:rsidR="00CA60C1" w:rsidRPr="00B571FA">
        <w:rPr>
          <w:rFonts w:ascii="Times New Roman" w:hAnsi="Times New Roman" w:cs="Times New Roman"/>
        </w:rPr>
        <w:t xml:space="preserve">Dessa tumörer var alla aggressiva, alla patienter dog av sjukdomen, medianöverlevnad 7 mån (1-43 månader). </w:t>
      </w:r>
    </w:p>
    <w:p w14:paraId="4D9A1751" w14:textId="77777777" w:rsidR="00B45E73" w:rsidRPr="00B45E73" w:rsidRDefault="00B45E73" w:rsidP="00CA60C1">
      <w:pPr>
        <w:rPr>
          <w:rFonts w:ascii="Times New Roman" w:hAnsi="Times New Roman" w:cs="Times New Roman"/>
        </w:rPr>
      </w:pPr>
    </w:p>
    <w:p w14:paraId="01D86414" w14:textId="77777777" w:rsidR="00B45E73" w:rsidRPr="00B45E73" w:rsidRDefault="00B45E73" w:rsidP="00B45E73">
      <w:pPr>
        <w:rPr>
          <w:rFonts w:ascii="Times New Roman" w:hAnsi="Times New Roman" w:cs="Times New Roman"/>
          <w:b/>
          <w:bCs/>
        </w:rPr>
      </w:pPr>
      <w:r w:rsidRPr="00B45E73">
        <w:rPr>
          <w:rFonts w:ascii="Times New Roman" w:hAnsi="Times New Roman" w:cs="Times New Roman"/>
          <w:b/>
          <w:bCs/>
        </w:rPr>
        <w:t>Sarkom med NTRK-mutation</w:t>
      </w:r>
    </w:p>
    <w:p w14:paraId="65840876" w14:textId="651F3F9C" w:rsidR="00B45E73" w:rsidRPr="00B45E73" w:rsidRDefault="00B45E73" w:rsidP="00B45E73">
      <w:pPr>
        <w:rPr>
          <w:rFonts w:ascii="Times New Roman" w:hAnsi="Times New Roman" w:cs="Times New Roman"/>
        </w:rPr>
      </w:pPr>
      <w:proofErr w:type="spellStart"/>
      <w:r w:rsidRPr="00B45E73">
        <w:rPr>
          <w:rFonts w:ascii="Times New Roman" w:hAnsi="Times New Roman" w:cs="Times New Roman"/>
          <w:b/>
          <w:bCs/>
        </w:rPr>
        <w:t>Klin</w:t>
      </w:r>
      <w:proofErr w:type="spellEnd"/>
      <w:r w:rsidRPr="00B45E73">
        <w:rPr>
          <w:rFonts w:ascii="Times New Roman" w:hAnsi="Times New Roman" w:cs="Times New Roman"/>
          <w:b/>
          <w:bCs/>
        </w:rPr>
        <w:t>:</w:t>
      </w:r>
      <w:r w:rsidRPr="00B45E73">
        <w:rPr>
          <w:rFonts w:ascii="Times New Roman" w:hAnsi="Times New Roman" w:cs="Times New Roman"/>
        </w:rPr>
        <w:t xml:space="preserve"> </w:t>
      </w:r>
      <w:r w:rsidR="00F24E41">
        <w:rPr>
          <w:rFonts w:ascii="Times New Roman" w:hAnsi="Times New Roman" w:cs="Times New Roman"/>
        </w:rPr>
        <w:t>S</w:t>
      </w:r>
      <w:r w:rsidRPr="00B45E73">
        <w:rPr>
          <w:rFonts w:ascii="Times New Roman" w:hAnsi="Times New Roman" w:cs="Times New Roman"/>
        </w:rPr>
        <w:t>arkom med NT</w:t>
      </w:r>
      <w:r w:rsidR="00F24E41">
        <w:rPr>
          <w:rFonts w:ascii="Times New Roman" w:hAnsi="Times New Roman" w:cs="Times New Roman"/>
        </w:rPr>
        <w:t xml:space="preserve">RK-mutation är nyligen beskrivna även i </w:t>
      </w:r>
      <w:proofErr w:type="spellStart"/>
      <w:r w:rsidR="00F24E41">
        <w:rPr>
          <w:rFonts w:ascii="Times New Roman" w:hAnsi="Times New Roman" w:cs="Times New Roman"/>
        </w:rPr>
        <w:t>gynsfären</w:t>
      </w:r>
      <w:proofErr w:type="spellEnd"/>
      <w:r w:rsidRPr="00B45E73">
        <w:rPr>
          <w:rFonts w:ascii="Times New Roman" w:hAnsi="Times New Roman" w:cs="Times New Roman"/>
        </w:rPr>
        <w:t xml:space="preserve">. Denna </w:t>
      </w:r>
      <w:r w:rsidR="00F24E41">
        <w:rPr>
          <w:rFonts w:ascii="Times New Roman" w:hAnsi="Times New Roman" w:cs="Times New Roman"/>
        </w:rPr>
        <w:t xml:space="preserve">mutation </w:t>
      </w:r>
      <w:r w:rsidRPr="00B45E73">
        <w:rPr>
          <w:rFonts w:ascii="Times New Roman" w:hAnsi="Times New Roman" w:cs="Times New Roman"/>
        </w:rPr>
        <w:t xml:space="preserve">är, trots sin ovanliga förekomst, av intresse att identifierad eftersom det finns en potentiell behandlingsmöjlighet med NTRK-hämmare. </w:t>
      </w:r>
    </w:p>
    <w:p w14:paraId="154595BA" w14:textId="77777777" w:rsidR="00B45E73" w:rsidRPr="00B45E73" w:rsidRDefault="00B45E73" w:rsidP="00B45E73">
      <w:pPr>
        <w:rPr>
          <w:rFonts w:ascii="Times New Roman" w:hAnsi="Times New Roman" w:cs="Times New Roman"/>
        </w:rPr>
      </w:pPr>
      <w:r w:rsidRPr="00B45E73">
        <w:rPr>
          <w:rFonts w:ascii="Times New Roman" w:hAnsi="Times New Roman" w:cs="Times New Roman"/>
        </w:rPr>
        <w:lastRenderedPageBreak/>
        <w:t xml:space="preserve">Publikation finns från 5 </w:t>
      </w:r>
      <w:proofErr w:type="spellStart"/>
      <w:r w:rsidRPr="00B45E73">
        <w:rPr>
          <w:rFonts w:ascii="Times New Roman" w:hAnsi="Times New Roman" w:cs="Times New Roman"/>
        </w:rPr>
        <w:t>uterina</w:t>
      </w:r>
      <w:proofErr w:type="spellEnd"/>
      <w:r w:rsidRPr="00B45E73">
        <w:rPr>
          <w:rFonts w:ascii="Times New Roman" w:hAnsi="Times New Roman" w:cs="Times New Roman"/>
        </w:rPr>
        <w:t xml:space="preserve"> fall, varav 1 i corpus, 4 i cervix, ålder 27-47 år (Chiang S – 2018, Wells AE – 2019), </w:t>
      </w:r>
      <w:r w:rsidRPr="00B45E73">
        <w:rPr>
          <w:rFonts w:ascii="Times New Roman" w:eastAsia="Times New Roman" w:hAnsi="Times New Roman" w:cs="Times New Roman"/>
          <w:color w:val="000000"/>
          <w:shd w:val="clear" w:color="auto" w:fill="FFFFFF"/>
          <w:lang w:eastAsia="sv-SE"/>
        </w:rPr>
        <w:t xml:space="preserve">TPM3-NTRK1 (2 </w:t>
      </w:r>
      <w:proofErr w:type="spellStart"/>
      <w:r w:rsidRPr="00B45E73">
        <w:rPr>
          <w:rFonts w:ascii="Times New Roman" w:eastAsia="Times New Roman" w:hAnsi="Times New Roman" w:cs="Times New Roman"/>
          <w:color w:val="000000"/>
          <w:shd w:val="clear" w:color="auto" w:fill="FFFFFF"/>
          <w:lang w:eastAsia="sv-SE"/>
        </w:rPr>
        <w:t>st</w:t>
      </w:r>
      <w:proofErr w:type="spellEnd"/>
      <w:r w:rsidRPr="00B45E73">
        <w:rPr>
          <w:rFonts w:ascii="Times New Roman" w:eastAsia="Times New Roman" w:hAnsi="Times New Roman" w:cs="Times New Roman"/>
          <w:color w:val="000000"/>
          <w:shd w:val="clear" w:color="auto" w:fill="FFFFFF"/>
          <w:lang w:eastAsia="sv-SE"/>
        </w:rPr>
        <w:t>), med LMNA-NTRK1, RBPMS-NTRK3, TPR-NTRK1 fusion</w:t>
      </w:r>
      <w:r w:rsidRPr="00B45E73">
        <w:rPr>
          <w:rFonts w:ascii="Times New Roman" w:eastAsia="Times New Roman" w:hAnsi="Times New Roman" w:cs="Times New Roman"/>
          <w:lang w:eastAsia="sv-SE"/>
        </w:rPr>
        <w:t>er</w:t>
      </w:r>
      <w:r w:rsidRPr="00B45E73">
        <w:rPr>
          <w:rFonts w:ascii="Times New Roman" w:hAnsi="Times New Roman" w:cs="Times New Roman"/>
        </w:rPr>
        <w:t xml:space="preserve">. </w:t>
      </w:r>
    </w:p>
    <w:p w14:paraId="298DB88B" w14:textId="77777777" w:rsidR="00B45E73" w:rsidRPr="00B45E73" w:rsidRDefault="00B45E73" w:rsidP="00B45E73">
      <w:pPr>
        <w:rPr>
          <w:rFonts w:ascii="Times New Roman" w:eastAsia="Times New Roman" w:hAnsi="Times New Roman" w:cs="Times New Roman"/>
          <w:lang w:eastAsia="sv-SE"/>
        </w:rPr>
      </w:pPr>
      <w:r w:rsidRPr="00B45E73">
        <w:rPr>
          <w:rFonts w:ascii="Times New Roman" w:hAnsi="Times New Roman" w:cs="Times New Roman"/>
        </w:rPr>
        <w:t>Sarkom med samma typ av mutationer har tidigare identifieras i barn- och mjukdelstumörer.</w:t>
      </w:r>
    </w:p>
    <w:p w14:paraId="3CED7A46" w14:textId="77777777" w:rsidR="00B45E73" w:rsidRPr="00B45E73" w:rsidRDefault="00B45E73" w:rsidP="00B45E73">
      <w:pPr>
        <w:rPr>
          <w:rFonts w:ascii="Times New Roman" w:hAnsi="Times New Roman" w:cs="Times New Roman"/>
        </w:rPr>
      </w:pPr>
      <w:r w:rsidRPr="00B45E73">
        <w:rPr>
          <w:rFonts w:ascii="Times New Roman" w:hAnsi="Times New Roman" w:cs="Times New Roman"/>
          <w:b/>
          <w:bCs/>
        </w:rPr>
        <w:t>Mikro:</w:t>
      </w:r>
      <w:r w:rsidRPr="00B45E73">
        <w:rPr>
          <w:rFonts w:ascii="Times New Roman" w:hAnsi="Times New Roman" w:cs="Times New Roman"/>
        </w:rPr>
        <w:t xml:space="preserve"> Morfologiskt beskrivs en bild överlappande med </w:t>
      </w:r>
      <w:proofErr w:type="spellStart"/>
      <w:r w:rsidRPr="00B45E73">
        <w:rPr>
          <w:rFonts w:ascii="Times New Roman" w:hAnsi="Times New Roman" w:cs="Times New Roman"/>
        </w:rPr>
        <w:t>leiomyosarkom</w:t>
      </w:r>
      <w:proofErr w:type="spellEnd"/>
      <w:r w:rsidRPr="00B45E73">
        <w:rPr>
          <w:rFonts w:ascii="Times New Roman" w:hAnsi="Times New Roman" w:cs="Times New Roman"/>
        </w:rPr>
        <w:t xml:space="preserve">, </w:t>
      </w:r>
      <w:proofErr w:type="spellStart"/>
      <w:r w:rsidRPr="00B45E73">
        <w:rPr>
          <w:rFonts w:ascii="Times New Roman" w:hAnsi="Times New Roman" w:cs="Times New Roman"/>
        </w:rPr>
        <w:t>fibroblastisk</w:t>
      </w:r>
      <w:proofErr w:type="spellEnd"/>
      <w:r w:rsidRPr="00B45E73">
        <w:rPr>
          <w:rFonts w:ascii="Times New Roman" w:hAnsi="Times New Roman" w:cs="Times New Roman"/>
        </w:rPr>
        <w:t xml:space="preserve"> MPNST eller </w:t>
      </w:r>
      <w:proofErr w:type="spellStart"/>
      <w:r w:rsidRPr="00B45E73">
        <w:rPr>
          <w:rFonts w:ascii="Times New Roman" w:hAnsi="Times New Roman" w:cs="Times New Roman"/>
        </w:rPr>
        <w:t>fibrosarkom</w:t>
      </w:r>
      <w:proofErr w:type="spellEnd"/>
      <w:r w:rsidRPr="00B45E73">
        <w:rPr>
          <w:rFonts w:ascii="Times New Roman" w:hAnsi="Times New Roman" w:cs="Times New Roman"/>
        </w:rPr>
        <w:t xml:space="preserve">, med </w:t>
      </w:r>
      <w:proofErr w:type="spellStart"/>
      <w:r w:rsidRPr="00B45E73">
        <w:rPr>
          <w:rFonts w:ascii="Times New Roman" w:hAnsi="Times New Roman" w:cs="Times New Roman"/>
        </w:rPr>
        <w:t>fascikler</w:t>
      </w:r>
      <w:proofErr w:type="spellEnd"/>
      <w:r w:rsidRPr="00B45E73">
        <w:rPr>
          <w:rFonts w:ascii="Times New Roman" w:hAnsi="Times New Roman" w:cs="Times New Roman"/>
        </w:rPr>
        <w:t xml:space="preserve"> med </w:t>
      </w:r>
      <w:proofErr w:type="spellStart"/>
      <w:r w:rsidRPr="00B45E73">
        <w:rPr>
          <w:rFonts w:ascii="Times New Roman" w:hAnsi="Times New Roman" w:cs="Times New Roman"/>
        </w:rPr>
        <w:t>spolceller</w:t>
      </w:r>
      <w:proofErr w:type="spellEnd"/>
      <w:r w:rsidRPr="00B45E73">
        <w:rPr>
          <w:rFonts w:ascii="Times New Roman" w:hAnsi="Times New Roman" w:cs="Times New Roman"/>
        </w:rPr>
        <w:t xml:space="preserve">, med </w:t>
      </w:r>
      <w:proofErr w:type="spellStart"/>
      <w:r w:rsidRPr="00B45E73">
        <w:rPr>
          <w:rFonts w:ascii="Times New Roman" w:hAnsi="Times New Roman" w:cs="Times New Roman"/>
        </w:rPr>
        <w:t>mitosförekomst</w:t>
      </w:r>
      <w:proofErr w:type="spellEnd"/>
      <w:r w:rsidRPr="00B45E73">
        <w:rPr>
          <w:rFonts w:ascii="Times New Roman" w:hAnsi="Times New Roman" w:cs="Times New Roman"/>
        </w:rPr>
        <w:t xml:space="preserve"> (2-30/10 </w:t>
      </w:r>
      <w:proofErr w:type="spellStart"/>
      <w:r w:rsidRPr="00B45E73">
        <w:rPr>
          <w:rFonts w:ascii="Times New Roman" w:hAnsi="Times New Roman" w:cs="Times New Roman"/>
        </w:rPr>
        <w:t>Hpf</w:t>
      </w:r>
      <w:proofErr w:type="spellEnd"/>
      <w:r w:rsidRPr="00B45E73">
        <w:rPr>
          <w:rFonts w:ascii="Times New Roman" w:hAnsi="Times New Roman" w:cs="Times New Roman"/>
        </w:rPr>
        <w:t>)</w:t>
      </w:r>
    </w:p>
    <w:p w14:paraId="7D7897BB" w14:textId="527A9F09" w:rsidR="00B45E73" w:rsidRPr="00B45E73" w:rsidRDefault="00B45E73" w:rsidP="00B45E73">
      <w:pPr>
        <w:rPr>
          <w:rFonts w:ascii="Times New Roman" w:hAnsi="Times New Roman" w:cs="Times New Roman"/>
        </w:rPr>
      </w:pPr>
      <w:r w:rsidRPr="00B45E73">
        <w:rPr>
          <w:rFonts w:ascii="Times New Roman" w:hAnsi="Times New Roman" w:cs="Times New Roman"/>
          <w:b/>
          <w:bCs/>
        </w:rPr>
        <w:t>Immun:</w:t>
      </w:r>
      <w:r w:rsidRPr="00B45E73">
        <w:rPr>
          <w:rFonts w:ascii="Times New Roman" w:hAnsi="Times New Roman" w:cs="Times New Roman"/>
        </w:rPr>
        <w:t xml:space="preserve"> NTRK kan screenas med FISH eller </w:t>
      </w:r>
      <w:proofErr w:type="spellStart"/>
      <w:r w:rsidRPr="00B45E73">
        <w:rPr>
          <w:rFonts w:ascii="Times New Roman" w:hAnsi="Times New Roman" w:cs="Times New Roman"/>
        </w:rPr>
        <w:t>immunhistokem</w:t>
      </w:r>
      <w:r w:rsidR="00F24E41">
        <w:rPr>
          <w:rFonts w:ascii="Times New Roman" w:hAnsi="Times New Roman" w:cs="Times New Roman"/>
        </w:rPr>
        <w:t>i</w:t>
      </w:r>
      <w:proofErr w:type="spellEnd"/>
      <w:r w:rsidR="00F24E41">
        <w:rPr>
          <w:rFonts w:ascii="Times New Roman" w:hAnsi="Times New Roman" w:cs="Times New Roman"/>
        </w:rPr>
        <w:t xml:space="preserve"> (</w:t>
      </w:r>
      <w:proofErr w:type="spellStart"/>
      <w:r w:rsidR="00F24E41">
        <w:rPr>
          <w:rFonts w:ascii="Times New Roman" w:hAnsi="Times New Roman" w:cs="Times New Roman"/>
        </w:rPr>
        <w:t>pan-Trk</w:t>
      </w:r>
      <w:proofErr w:type="spellEnd"/>
      <w:r w:rsidR="00F24E41">
        <w:rPr>
          <w:rFonts w:ascii="Times New Roman" w:hAnsi="Times New Roman" w:cs="Times New Roman"/>
        </w:rPr>
        <w:t xml:space="preserve"> resp. </w:t>
      </w:r>
      <w:proofErr w:type="spellStart"/>
      <w:r w:rsidR="00F24E41">
        <w:rPr>
          <w:rFonts w:ascii="Times New Roman" w:hAnsi="Times New Roman" w:cs="Times New Roman"/>
        </w:rPr>
        <w:t>TrkA</w:t>
      </w:r>
      <w:proofErr w:type="spellEnd"/>
      <w:r w:rsidR="00F24E41">
        <w:rPr>
          <w:rFonts w:ascii="Times New Roman" w:hAnsi="Times New Roman" w:cs="Times New Roman"/>
        </w:rPr>
        <w:t xml:space="preserve">), vilket </w:t>
      </w:r>
      <w:r w:rsidRPr="00B45E73">
        <w:rPr>
          <w:rFonts w:ascii="Times New Roman" w:hAnsi="Times New Roman" w:cs="Times New Roman"/>
        </w:rPr>
        <w:t xml:space="preserve">finns på några patolog-laboratorier i landet. Då även några </w:t>
      </w:r>
      <w:proofErr w:type="spellStart"/>
      <w:r w:rsidRPr="00B45E73">
        <w:rPr>
          <w:rFonts w:ascii="Times New Roman" w:hAnsi="Times New Roman" w:cs="Times New Roman"/>
        </w:rPr>
        <w:t>leiomyosarkom</w:t>
      </w:r>
      <w:proofErr w:type="spellEnd"/>
      <w:r w:rsidRPr="00B45E73">
        <w:rPr>
          <w:rFonts w:ascii="Times New Roman" w:hAnsi="Times New Roman" w:cs="Times New Roman"/>
        </w:rPr>
        <w:t xml:space="preserve"> har visat positivitet för immunfärgningarna bör analys med NGS också utföras (enl. föreslagen hantering för mjukdelssarkom). </w:t>
      </w:r>
    </w:p>
    <w:p w14:paraId="1661EC01" w14:textId="77777777" w:rsidR="00B45E73" w:rsidRPr="00B45E73" w:rsidRDefault="00B45E73" w:rsidP="00B45E73">
      <w:pPr>
        <w:rPr>
          <w:rFonts w:ascii="Times New Roman" w:eastAsia="Times New Roman" w:hAnsi="Times New Roman" w:cs="Times New Roman"/>
          <w:b/>
          <w:bCs/>
          <w:color w:val="000000"/>
          <w:shd w:val="clear" w:color="auto" w:fill="FFFFFF"/>
          <w:lang w:eastAsia="sv-SE"/>
        </w:rPr>
      </w:pPr>
      <w:r w:rsidRPr="00B45E73">
        <w:rPr>
          <w:rFonts w:ascii="Times New Roman" w:hAnsi="Times New Roman" w:cs="Times New Roman"/>
        </w:rPr>
        <w:t xml:space="preserve">Positivitet, fokalt, för SMA och S100- och H3K27me3-färgning samt fall med positivitet för CD34, CD10 (fokalt) och p16 har setts medan </w:t>
      </w:r>
      <w:proofErr w:type="spellStart"/>
      <w:r w:rsidRPr="00B45E73">
        <w:rPr>
          <w:rFonts w:ascii="Times New Roman" w:eastAsia="Times New Roman" w:hAnsi="Times New Roman" w:cs="Times New Roman"/>
          <w:color w:val="000000"/>
          <w:shd w:val="clear" w:color="auto" w:fill="FFFFFF"/>
          <w:lang w:eastAsia="sv-SE"/>
        </w:rPr>
        <w:t>Desmin</w:t>
      </w:r>
      <w:proofErr w:type="spellEnd"/>
      <w:r w:rsidRPr="00B45E73">
        <w:rPr>
          <w:rFonts w:ascii="Times New Roman" w:eastAsia="Times New Roman" w:hAnsi="Times New Roman" w:cs="Times New Roman"/>
          <w:color w:val="000000"/>
          <w:shd w:val="clear" w:color="auto" w:fill="FFFFFF"/>
          <w:lang w:eastAsia="sv-SE"/>
        </w:rPr>
        <w:t xml:space="preserve">, SOX10, </w:t>
      </w:r>
      <w:proofErr w:type="spellStart"/>
      <w:r w:rsidRPr="00B45E73">
        <w:rPr>
          <w:rFonts w:ascii="Times New Roman" w:eastAsia="Times New Roman" w:hAnsi="Times New Roman" w:cs="Times New Roman"/>
          <w:color w:val="000000"/>
          <w:shd w:val="clear" w:color="auto" w:fill="FFFFFF"/>
          <w:lang w:eastAsia="sv-SE"/>
        </w:rPr>
        <w:t>Ck</w:t>
      </w:r>
      <w:proofErr w:type="spellEnd"/>
      <w:r w:rsidRPr="00B45E73">
        <w:rPr>
          <w:rFonts w:ascii="Times New Roman" w:eastAsia="Times New Roman" w:hAnsi="Times New Roman" w:cs="Times New Roman"/>
          <w:color w:val="000000"/>
          <w:shd w:val="clear" w:color="auto" w:fill="FFFFFF"/>
          <w:lang w:eastAsia="sv-SE"/>
        </w:rPr>
        <w:t>, ER och PGR har varit negativa.</w:t>
      </w:r>
    </w:p>
    <w:p w14:paraId="7133B3A5" w14:textId="77777777" w:rsidR="00876BFE" w:rsidRPr="00B45E73" w:rsidRDefault="00876BFE" w:rsidP="00876BFE">
      <w:pPr>
        <w:rPr>
          <w:rFonts w:ascii="Times New Roman" w:hAnsi="Times New Roman" w:cs="Times New Roman"/>
        </w:rPr>
      </w:pPr>
    </w:p>
    <w:p w14:paraId="1FB53A44" w14:textId="26657520" w:rsidR="00256715" w:rsidRDefault="00824AEB" w:rsidP="00824AEB">
      <w:pPr>
        <w:rPr>
          <w:rFonts w:ascii="Times New Roman" w:hAnsi="Times New Roman" w:cs="Times New Roman"/>
        </w:rPr>
      </w:pPr>
      <w:proofErr w:type="spellStart"/>
      <w:r w:rsidRPr="00B571FA">
        <w:rPr>
          <w:rFonts w:ascii="Times New Roman" w:hAnsi="Times New Roman" w:cs="Times New Roman"/>
          <w:b/>
        </w:rPr>
        <w:t>Uterin</w:t>
      </w:r>
      <w:proofErr w:type="spellEnd"/>
      <w:r w:rsidRPr="00B571FA">
        <w:rPr>
          <w:rFonts w:ascii="Times New Roman" w:hAnsi="Times New Roman" w:cs="Times New Roman"/>
          <w:b/>
        </w:rPr>
        <w:t xml:space="preserve"> </w:t>
      </w:r>
      <w:proofErr w:type="spellStart"/>
      <w:proofErr w:type="gramStart"/>
      <w:r w:rsidRPr="00B571FA">
        <w:rPr>
          <w:rFonts w:ascii="Times New Roman" w:hAnsi="Times New Roman" w:cs="Times New Roman"/>
          <w:b/>
        </w:rPr>
        <w:t>tumor</w:t>
      </w:r>
      <w:proofErr w:type="spellEnd"/>
      <w:proofErr w:type="gramEnd"/>
      <w:r w:rsidRPr="00B571FA">
        <w:rPr>
          <w:rFonts w:ascii="Times New Roman" w:hAnsi="Times New Roman" w:cs="Times New Roman"/>
          <w:b/>
        </w:rPr>
        <w:t xml:space="preserve"> liknande </w:t>
      </w:r>
      <w:proofErr w:type="spellStart"/>
      <w:r w:rsidRPr="00B571FA">
        <w:rPr>
          <w:rFonts w:ascii="Times New Roman" w:hAnsi="Times New Roman" w:cs="Times New Roman"/>
          <w:b/>
        </w:rPr>
        <w:t>ovariell</w:t>
      </w:r>
      <w:proofErr w:type="spellEnd"/>
      <w:r w:rsidRPr="00B571FA">
        <w:rPr>
          <w:rFonts w:ascii="Times New Roman" w:hAnsi="Times New Roman" w:cs="Times New Roman"/>
          <w:b/>
        </w:rPr>
        <w:t xml:space="preserve"> könsträngstumör (</w:t>
      </w:r>
      <w:proofErr w:type="spellStart"/>
      <w:r w:rsidRPr="00B571FA">
        <w:rPr>
          <w:rFonts w:ascii="Times New Roman" w:hAnsi="Times New Roman" w:cs="Times New Roman"/>
          <w:b/>
        </w:rPr>
        <w:t>Uteri</w:t>
      </w:r>
      <w:r w:rsidR="00842AC0" w:rsidRPr="00B571FA">
        <w:rPr>
          <w:rFonts w:ascii="Times New Roman" w:hAnsi="Times New Roman" w:cs="Times New Roman"/>
          <w:b/>
        </w:rPr>
        <w:t>ne</w:t>
      </w:r>
      <w:proofErr w:type="spellEnd"/>
      <w:r w:rsidR="00842AC0" w:rsidRPr="00B571FA">
        <w:rPr>
          <w:rFonts w:ascii="Times New Roman" w:hAnsi="Times New Roman" w:cs="Times New Roman"/>
          <w:b/>
        </w:rPr>
        <w:t xml:space="preserve"> </w:t>
      </w:r>
      <w:proofErr w:type="spellStart"/>
      <w:r w:rsidR="00842AC0" w:rsidRPr="00B571FA">
        <w:rPr>
          <w:rFonts w:ascii="Times New Roman" w:hAnsi="Times New Roman" w:cs="Times New Roman"/>
          <w:b/>
        </w:rPr>
        <w:t>Tumor</w:t>
      </w:r>
      <w:proofErr w:type="spellEnd"/>
      <w:r w:rsidR="00842AC0" w:rsidRPr="00B571FA">
        <w:rPr>
          <w:rFonts w:ascii="Times New Roman" w:hAnsi="Times New Roman" w:cs="Times New Roman"/>
          <w:b/>
        </w:rPr>
        <w:t xml:space="preserve"> </w:t>
      </w:r>
      <w:proofErr w:type="spellStart"/>
      <w:r w:rsidR="00842AC0" w:rsidRPr="00B571FA">
        <w:rPr>
          <w:rFonts w:ascii="Times New Roman" w:hAnsi="Times New Roman" w:cs="Times New Roman"/>
          <w:b/>
        </w:rPr>
        <w:t>Resembling</w:t>
      </w:r>
      <w:proofErr w:type="spellEnd"/>
      <w:r w:rsidR="00842AC0" w:rsidRPr="00B571FA">
        <w:rPr>
          <w:rFonts w:ascii="Times New Roman" w:hAnsi="Times New Roman" w:cs="Times New Roman"/>
          <w:b/>
        </w:rPr>
        <w:t xml:space="preserve"> </w:t>
      </w:r>
      <w:proofErr w:type="spellStart"/>
      <w:r w:rsidR="00842AC0" w:rsidRPr="00B571FA">
        <w:rPr>
          <w:rFonts w:ascii="Times New Roman" w:hAnsi="Times New Roman" w:cs="Times New Roman"/>
          <w:b/>
        </w:rPr>
        <w:t>Ovarian</w:t>
      </w:r>
      <w:proofErr w:type="spellEnd"/>
      <w:r w:rsidR="00842AC0" w:rsidRPr="00B571FA">
        <w:rPr>
          <w:rFonts w:ascii="Times New Roman" w:hAnsi="Times New Roman" w:cs="Times New Roman"/>
          <w:b/>
        </w:rPr>
        <w:t xml:space="preserve"> Sex-</w:t>
      </w:r>
      <w:r w:rsidRPr="00B571FA">
        <w:rPr>
          <w:rFonts w:ascii="Times New Roman" w:hAnsi="Times New Roman" w:cs="Times New Roman"/>
          <w:b/>
        </w:rPr>
        <w:t xml:space="preserve">Cord </w:t>
      </w:r>
      <w:proofErr w:type="spellStart"/>
      <w:r w:rsidRPr="00B571FA">
        <w:rPr>
          <w:rFonts w:ascii="Times New Roman" w:hAnsi="Times New Roman" w:cs="Times New Roman"/>
          <w:b/>
        </w:rPr>
        <w:t>Tumor</w:t>
      </w:r>
      <w:proofErr w:type="spellEnd"/>
      <w:r w:rsidRPr="00B571FA">
        <w:rPr>
          <w:rFonts w:ascii="Times New Roman" w:hAnsi="Times New Roman" w:cs="Times New Roman"/>
          <w:b/>
        </w:rPr>
        <w:t>, UTROSCT)</w:t>
      </w:r>
      <w:r w:rsidRPr="00B571FA">
        <w:rPr>
          <w:rFonts w:ascii="Times New Roman" w:hAnsi="Times New Roman" w:cs="Times New Roman"/>
        </w:rPr>
        <w:t xml:space="preserve"> (ICD-O 8590/1)</w:t>
      </w:r>
      <w:r w:rsidR="00266F2B" w:rsidRPr="00B571FA">
        <w:rPr>
          <w:rFonts w:ascii="Times New Roman" w:hAnsi="Times New Roman" w:cs="Times New Roman"/>
        </w:rPr>
        <w:t xml:space="preserve"> </w:t>
      </w:r>
    </w:p>
    <w:p w14:paraId="3F426B01" w14:textId="48801F08" w:rsidR="008D469A" w:rsidRPr="00B571FA" w:rsidRDefault="00266F2B" w:rsidP="00824AEB">
      <w:pPr>
        <w:rPr>
          <w:rFonts w:ascii="Times New Roman" w:hAnsi="Times New Roman" w:cs="Times New Roman"/>
        </w:rPr>
      </w:pPr>
      <w:r w:rsidRPr="00B571FA">
        <w:rPr>
          <w:rFonts w:ascii="Times New Roman" w:hAnsi="Times New Roman" w:cs="Times New Roman"/>
        </w:rPr>
        <w:t>(Inkl. Mutter &amp; Prat – 2014</w:t>
      </w:r>
      <w:r w:rsidR="008D469A" w:rsidRPr="00B571FA">
        <w:rPr>
          <w:rFonts w:ascii="Times New Roman" w:hAnsi="Times New Roman" w:cs="Times New Roman"/>
        </w:rPr>
        <w:t xml:space="preserve">) </w:t>
      </w:r>
    </w:p>
    <w:p w14:paraId="7CDE5A86" w14:textId="77777777" w:rsidR="00824AEB" w:rsidRPr="00B571FA" w:rsidRDefault="00824AEB" w:rsidP="00824AEB">
      <w:pPr>
        <w:rPr>
          <w:rFonts w:ascii="Times New Roman" w:hAnsi="Times New Roman" w:cs="Times New Roman"/>
        </w:rPr>
      </w:pPr>
      <w:proofErr w:type="spellStart"/>
      <w:r w:rsidRPr="00B571FA">
        <w:rPr>
          <w:rFonts w:ascii="Times New Roman" w:hAnsi="Times New Roman" w:cs="Times New Roman"/>
          <w:b/>
        </w:rPr>
        <w:t>Klin</w:t>
      </w:r>
      <w:proofErr w:type="spellEnd"/>
      <w:r w:rsidRPr="00B571FA">
        <w:rPr>
          <w:rFonts w:ascii="Times New Roman" w:hAnsi="Times New Roman" w:cs="Times New Roman"/>
          <w:b/>
        </w:rPr>
        <w:t>:</w:t>
      </w:r>
      <w:r w:rsidRPr="00B571FA">
        <w:rPr>
          <w:rFonts w:ascii="Times New Roman" w:hAnsi="Times New Roman" w:cs="Times New Roman"/>
        </w:rPr>
        <w:t xml:space="preserve"> Medelålders kvinnor, medel 50 år. </w:t>
      </w:r>
    </w:p>
    <w:p w14:paraId="7943C18F" w14:textId="075721DE" w:rsidR="00824AEB" w:rsidRPr="00B571FA" w:rsidRDefault="00824AEB" w:rsidP="00824AEB">
      <w:pPr>
        <w:rPr>
          <w:rFonts w:ascii="Times New Roman" w:hAnsi="Times New Roman" w:cs="Times New Roman"/>
        </w:rPr>
      </w:pPr>
      <w:proofErr w:type="spellStart"/>
      <w:r w:rsidRPr="00FF2852">
        <w:rPr>
          <w:rFonts w:ascii="Times New Roman" w:hAnsi="Times New Roman" w:cs="Times New Roman"/>
          <w:b/>
          <w:lang w:val="en-US"/>
        </w:rPr>
        <w:t>Makro</w:t>
      </w:r>
      <w:proofErr w:type="spellEnd"/>
      <w:r w:rsidRPr="00FF2852">
        <w:rPr>
          <w:rFonts w:ascii="Times New Roman" w:hAnsi="Times New Roman" w:cs="Times New Roman"/>
          <w:b/>
          <w:lang w:val="en-US"/>
        </w:rPr>
        <w:t>:</w:t>
      </w:r>
      <w:r w:rsidRPr="00FF2852">
        <w:rPr>
          <w:rFonts w:ascii="Times New Roman" w:hAnsi="Times New Roman" w:cs="Times New Roman"/>
          <w:lang w:val="en-US"/>
        </w:rPr>
        <w:t xml:space="preserve"> Intramural, </w:t>
      </w:r>
      <w:proofErr w:type="spellStart"/>
      <w:r w:rsidRPr="00FF2852">
        <w:rPr>
          <w:rFonts w:ascii="Times New Roman" w:hAnsi="Times New Roman" w:cs="Times New Roman"/>
          <w:lang w:val="en-US"/>
        </w:rPr>
        <w:t>submu</w:t>
      </w:r>
      <w:r w:rsidR="00CD1890" w:rsidRPr="00FF2852">
        <w:rPr>
          <w:rFonts w:ascii="Times New Roman" w:hAnsi="Times New Roman" w:cs="Times New Roman"/>
          <w:lang w:val="en-US"/>
        </w:rPr>
        <w:t>k</w:t>
      </w:r>
      <w:r w:rsidRPr="00FF2852">
        <w:rPr>
          <w:rFonts w:ascii="Times New Roman" w:hAnsi="Times New Roman" w:cs="Times New Roman"/>
          <w:lang w:val="en-US"/>
        </w:rPr>
        <w:t>osal</w:t>
      </w:r>
      <w:proofErr w:type="spellEnd"/>
      <w:r w:rsidRPr="00FF2852">
        <w:rPr>
          <w:rFonts w:ascii="Times New Roman" w:hAnsi="Times New Roman" w:cs="Times New Roman"/>
          <w:lang w:val="en-US"/>
        </w:rPr>
        <w:t xml:space="preserve"> </w:t>
      </w:r>
      <w:proofErr w:type="spellStart"/>
      <w:r w:rsidRPr="00FF2852">
        <w:rPr>
          <w:rFonts w:ascii="Times New Roman" w:hAnsi="Times New Roman" w:cs="Times New Roman"/>
          <w:lang w:val="en-US"/>
        </w:rPr>
        <w:t>eller</w:t>
      </w:r>
      <w:proofErr w:type="spellEnd"/>
      <w:r w:rsidRPr="00FF2852">
        <w:rPr>
          <w:rFonts w:ascii="Times New Roman" w:hAnsi="Times New Roman" w:cs="Times New Roman"/>
          <w:lang w:val="en-US"/>
        </w:rPr>
        <w:t xml:space="preserve"> </w:t>
      </w:r>
      <w:proofErr w:type="spellStart"/>
      <w:r w:rsidRPr="00FF2852">
        <w:rPr>
          <w:rFonts w:ascii="Times New Roman" w:hAnsi="Times New Roman" w:cs="Times New Roman"/>
          <w:lang w:val="en-US"/>
        </w:rPr>
        <w:t>polypoid</w:t>
      </w:r>
      <w:proofErr w:type="spellEnd"/>
      <w:r w:rsidRPr="00FF2852">
        <w:rPr>
          <w:rFonts w:ascii="Times New Roman" w:hAnsi="Times New Roman" w:cs="Times New Roman"/>
          <w:lang w:val="en-US"/>
        </w:rPr>
        <w:t xml:space="preserve">. </w:t>
      </w:r>
      <w:r w:rsidRPr="00B571FA">
        <w:rPr>
          <w:rFonts w:ascii="Times New Roman" w:hAnsi="Times New Roman" w:cs="Times New Roman"/>
        </w:rPr>
        <w:t>Välavgränsad el</w:t>
      </w:r>
      <w:r w:rsidR="00842AC0" w:rsidRPr="00B571FA">
        <w:rPr>
          <w:rFonts w:ascii="Times New Roman" w:hAnsi="Times New Roman" w:cs="Times New Roman"/>
        </w:rPr>
        <w:t>.</w:t>
      </w:r>
      <w:r w:rsidRPr="00B571FA">
        <w:rPr>
          <w:rFonts w:ascii="Times New Roman" w:hAnsi="Times New Roman" w:cs="Times New Roman"/>
        </w:rPr>
        <w:t xml:space="preserve"> något oregelbunden marginal. Gul-beige med varierande mjuk-fast konsistens.</w:t>
      </w:r>
    </w:p>
    <w:p w14:paraId="42672043" w14:textId="77777777" w:rsidR="00266F2B" w:rsidRPr="00B571FA" w:rsidRDefault="00824AEB" w:rsidP="00824AEB">
      <w:pPr>
        <w:rPr>
          <w:rFonts w:ascii="Times New Roman" w:hAnsi="Times New Roman" w:cs="Times New Roman"/>
        </w:rPr>
      </w:pPr>
      <w:r w:rsidRPr="00B571FA">
        <w:rPr>
          <w:rFonts w:ascii="Times New Roman" w:hAnsi="Times New Roman" w:cs="Times New Roman"/>
          <w:b/>
        </w:rPr>
        <w:t>Mikro:</w:t>
      </w:r>
      <w:r w:rsidRPr="00B571FA">
        <w:rPr>
          <w:rFonts w:ascii="Times New Roman" w:hAnsi="Times New Roman" w:cs="Times New Roman"/>
        </w:rPr>
        <w:t xml:space="preserve"> </w:t>
      </w:r>
      <w:proofErr w:type="spellStart"/>
      <w:r w:rsidRPr="00B571FA">
        <w:rPr>
          <w:rFonts w:ascii="Times New Roman" w:hAnsi="Times New Roman" w:cs="Times New Roman"/>
        </w:rPr>
        <w:t>Pseudoinfiltrativ</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pga</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inkoorporerade</w:t>
      </w:r>
      <w:proofErr w:type="spellEnd"/>
      <w:r w:rsidRPr="00B571FA">
        <w:rPr>
          <w:rFonts w:ascii="Times New Roman" w:hAnsi="Times New Roman" w:cs="Times New Roman"/>
        </w:rPr>
        <w:t xml:space="preserve"> muskelbuntar, i sällsynta fall äkta invasion. </w:t>
      </w:r>
    </w:p>
    <w:p w14:paraId="7AE0A85A" w14:textId="6FA648D3" w:rsidR="00266F2B" w:rsidRPr="00B571FA" w:rsidRDefault="00824AEB" w:rsidP="00824AEB">
      <w:pPr>
        <w:rPr>
          <w:rFonts w:ascii="Times New Roman" w:hAnsi="Times New Roman" w:cs="Times New Roman"/>
        </w:rPr>
      </w:pPr>
      <w:r w:rsidRPr="00B571FA">
        <w:rPr>
          <w:rFonts w:ascii="Times New Roman" w:hAnsi="Times New Roman" w:cs="Times New Roman"/>
        </w:rPr>
        <w:t>Växer i stråk, nästen</w:t>
      </w:r>
      <w:r w:rsidR="00266F2B" w:rsidRPr="00B571FA">
        <w:rPr>
          <w:rFonts w:ascii="Times New Roman" w:hAnsi="Times New Roman" w:cs="Times New Roman"/>
        </w:rPr>
        <w:t xml:space="preserve">, </w:t>
      </w:r>
      <w:proofErr w:type="spellStart"/>
      <w:r w:rsidR="00266F2B" w:rsidRPr="00B571FA">
        <w:rPr>
          <w:rFonts w:ascii="Times New Roman" w:hAnsi="Times New Roman" w:cs="Times New Roman"/>
        </w:rPr>
        <w:t>anastomoserande</w:t>
      </w:r>
      <w:proofErr w:type="spellEnd"/>
      <w:r w:rsidR="00266F2B" w:rsidRPr="00B571FA">
        <w:rPr>
          <w:rFonts w:ascii="Times New Roman" w:hAnsi="Times New Roman" w:cs="Times New Roman"/>
        </w:rPr>
        <w:t xml:space="preserve"> </w:t>
      </w:r>
      <w:proofErr w:type="spellStart"/>
      <w:r w:rsidR="00266F2B" w:rsidRPr="00B571FA">
        <w:rPr>
          <w:rFonts w:ascii="Times New Roman" w:hAnsi="Times New Roman" w:cs="Times New Roman"/>
        </w:rPr>
        <w:t>tra</w:t>
      </w:r>
      <w:r w:rsidRPr="00B571FA">
        <w:rPr>
          <w:rFonts w:ascii="Times New Roman" w:hAnsi="Times New Roman" w:cs="Times New Roman"/>
        </w:rPr>
        <w:t>be</w:t>
      </w:r>
      <w:r w:rsidR="00266F2B" w:rsidRPr="00B571FA">
        <w:rPr>
          <w:rFonts w:ascii="Times New Roman" w:hAnsi="Times New Roman" w:cs="Times New Roman"/>
        </w:rPr>
        <w:t>k</w:t>
      </w:r>
      <w:r w:rsidRPr="00B571FA">
        <w:rPr>
          <w:rFonts w:ascii="Times New Roman" w:hAnsi="Times New Roman" w:cs="Times New Roman"/>
        </w:rPr>
        <w:t>ulärt</w:t>
      </w:r>
      <w:proofErr w:type="spellEnd"/>
      <w:r w:rsidRPr="00B571FA">
        <w:rPr>
          <w:rFonts w:ascii="Times New Roman" w:hAnsi="Times New Roman" w:cs="Times New Roman"/>
        </w:rPr>
        <w:t xml:space="preserve"> eller </w:t>
      </w:r>
      <w:proofErr w:type="spellStart"/>
      <w:r w:rsidRPr="00B571FA">
        <w:rPr>
          <w:rFonts w:ascii="Times New Roman" w:hAnsi="Times New Roman" w:cs="Times New Roman"/>
        </w:rPr>
        <w:t>tubulärt</w:t>
      </w:r>
      <w:proofErr w:type="spellEnd"/>
      <w:r w:rsidR="00266F2B" w:rsidRPr="00B571FA">
        <w:rPr>
          <w:rFonts w:ascii="Times New Roman" w:hAnsi="Times New Roman" w:cs="Times New Roman"/>
        </w:rPr>
        <w:t xml:space="preserve">, påminnande om adult </w:t>
      </w:r>
      <w:proofErr w:type="spellStart"/>
      <w:r w:rsidR="00266F2B" w:rsidRPr="00B571FA">
        <w:rPr>
          <w:rFonts w:ascii="Times New Roman" w:hAnsi="Times New Roman" w:cs="Times New Roman"/>
        </w:rPr>
        <w:t>granulosacellstumör</w:t>
      </w:r>
      <w:proofErr w:type="spellEnd"/>
      <w:r w:rsidR="008D469A" w:rsidRPr="00B571FA">
        <w:rPr>
          <w:rFonts w:ascii="Times New Roman" w:hAnsi="Times New Roman" w:cs="Times New Roman"/>
        </w:rPr>
        <w:t>, Call-</w:t>
      </w:r>
      <w:proofErr w:type="spellStart"/>
      <w:r w:rsidR="008D469A" w:rsidRPr="00B571FA">
        <w:rPr>
          <w:rFonts w:ascii="Times New Roman" w:hAnsi="Times New Roman" w:cs="Times New Roman"/>
        </w:rPr>
        <w:t>Exner</w:t>
      </w:r>
      <w:proofErr w:type="spellEnd"/>
      <w:r w:rsidR="008D469A" w:rsidRPr="00B571FA">
        <w:rPr>
          <w:rFonts w:ascii="Times New Roman" w:hAnsi="Times New Roman" w:cs="Times New Roman"/>
        </w:rPr>
        <w:t xml:space="preserve"> kroppa</w:t>
      </w:r>
      <w:r w:rsidR="00256715">
        <w:rPr>
          <w:rFonts w:ascii="Times New Roman" w:hAnsi="Times New Roman" w:cs="Times New Roman"/>
        </w:rPr>
        <w:t>r</w:t>
      </w:r>
      <w:r w:rsidR="008D469A" w:rsidRPr="00B571FA">
        <w:rPr>
          <w:rFonts w:ascii="Times New Roman" w:hAnsi="Times New Roman" w:cs="Times New Roman"/>
        </w:rPr>
        <w:t xml:space="preserve"> kan ses</w:t>
      </w:r>
      <w:r w:rsidRPr="00B571FA">
        <w:rPr>
          <w:rFonts w:ascii="Times New Roman" w:hAnsi="Times New Roman" w:cs="Times New Roman"/>
        </w:rPr>
        <w:t xml:space="preserve">. </w:t>
      </w:r>
      <w:r w:rsidR="00266F2B" w:rsidRPr="00B571FA">
        <w:rPr>
          <w:rFonts w:ascii="Times New Roman" w:hAnsi="Times New Roman" w:cs="Times New Roman"/>
        </w:rPr>
        <w:t xml:space="preserve">Även ihåliga eller solida </w:t>
      </w:r>
      <w:proofErr w:type="spellStart"/>
      <w:r w:rsidR="00266F2B" w:rsidRPr="00B571FA">
        <w:rPr>
          <w:rFonts w:ascii="Times New Roman" w:hAnsi="Times New Roman" w:cs="Times New Roman"/>
        </w:rPr>
        <w:t>tubuli</w:t>
      </w:r>
      <w:proofErr w:type="spellEnd"/>
      <w:r w:rsidR="00266F2B" w:rsidRPr="00B571FA">
        <w:rPr>
          <w:rFonts w:ascii="Times New Roman" w:hAnsi="Times New Roman" w:cs="Times New Roman"/>
        </w:rPr>
        <w:t xml:space="preserve"> och små pap</w:t>
      </w:r>
      <w:r w:rsidR="00842AC0" w:rsidRPr="00B571FA">
        <w:rPr>
          <w:rFonts w:ascii="Times New Roman" w:hAnsi="Times New Roman" w:cs="Times New Roman"/>
        </w:rPr>
        <w:t xml:space="preserve">iller mer </w:t>
      </w:r>
      <w:proofErr w:type="spellStart"/>
      <w:r w:rsidR="00842AC0" w:rsidRPr="00B571FA">
        <w:rPr>
          <w:rFonts w:ascii="Times New Roman" w:hAnsi="Times New Roman" w:cs="Times New Roman"/>
        </w:rPr>
        <w:t>hyaliniserat</w:t>
      </w:r>
      <w:proofErr w:type="spellEnd"/>
      <w:r w:rsidR="00842AC0" w:rsidRPr="00B571FA">
        <w:rPr>
          <w:rFonts w:ascii="Times New Roman" w:hAnsi="Times New Roman" w:cs="Times New Roman"/>
        </w:rPr>
        <w:t xml:space="preserve"> </w:t>
      </w:r>
      <w:proofErr w:type="spellStart"/>
      <w:r w:rsidR="00842AC0" w:rsidRPr="00B571FA">
        <w:rPr>
          <w:rFonts w:ascii="Times New Roman" w:hAnsi="Times New Roman" w:cs="Times New Roman"/>
        </w:rPr>
        <w:t>stroma</w:t>
      </w:r>
      <w:proofErr w:type="spellEnd"/>
      <w:r w:rsidR="00842AC0" w:rsidRPr="00B571FA">
        <w:rPr>
          <w:rFonts w:ascii="Times New Roman" w:hAnsi="Times New Roman" w:cs="Times New Roman"/>
        </w:rPr>
        <w:t>, l</w:t>
      </w:r>
      <w:r w:rsidR="00266F2B" w:rsidRPr="00B571FA">
        <w:rPr>
          <w:rFonts w:ascii="Times New Roman" w:hAnsi="Times New Roman" w:cs="Times New Roman"/>
        </w:rPr>
        <w:t xml:space="preserve">iknande </w:t>
      </w:r>
      <w:proofErr w:type="spellStart"/>
      <w:r w:rsidR="00266F2B" w:rsidRPr="00B571FA">
        <w:rPr>
          <w:rFonts w:ascii="Times New Roman" w:hAnsi="Times New Roman" w:cs="Times New Roman"/>
        </w:rPr>
        <w:t>Sertoli</w:t>
      </w:r>
      <w:proofErr w:type="spellEnd"/>
      <w:r w:rsidR="00266F2B" w:rsidRPr="00B571FA">
        <w:rPr>
          <w:rFonts w:ascii="Times New Roman" w:hAnsi="Times New Roman" w:cs="Times New Roman"/>
        </w:rPr>
        <w:t xml:space="preserve"> cellstumörer</w:t>
      </w:r>
      <w:r w:rsidR="008D469A" w:rsidRPr="00B571FA">
        <w:rPr>
          <w:rFonts w:ascii="Times New Roman" w:hAnsi="Times New Roman" w:cs="Times New Roman"/>
        </w:rPr>
        <w:t xml:space="preserve"> och </w:t>
      </w:r>
      <w:proofErr w:type="spellStart"/>
      <w:r w:rsidR="008D469A" w:rsidRPr="00B571FA">
        <w:rPr>
          <w:rFonts w:ascii="Times New Roman" w:hAnsi="Times New Roman" w:cs="Times New Roman"/>
        </w:rPr>
        <w:t>Leydigcells</w:t>
      </w:r>
      <w:proofErr w:type="spellEnd"/>
      <w:r w:rsidR="008D469A" w:rsidRPr="00B571FA">
        <w:rPr>
          <w:rFonts w:ascii="Times New Roman" w:hAnsi="Times New Roman" w:cs="Times New Roman"/>
        </w:rPr>
        <w:t xml:space="preserve">-liknande celler kan ibland identifieras, sparsamt med mellanliggande </w:t>
      </w:r>
      <w:proofErr w:type="spellStart"/>
      <w:r w:rsidR="008D469A" w:rsidRPr="00B571FA">
        <w:rPr>
          <w:rFonts w:ascii="Times New Roman" w:hAnsi="Times New Roman" w:cs="Times New Roman"/>
        </w:rPr>
        <w:t>stroma</w:t>
      </w:r>
      <w:proofErr w:type="spellEnd"/>
      <w:r w:rsidR="008D469A" w:rsidRPr="00B571FA">
        <w:rPr>
          <w:rFonts w:ascii="Times New Roman" w:hAnsi="Times New Roman" w:cs="Times New Roman"/>
        </w:rPr>
        <w:t>.</w:t>
      </w:r>
      <w:r w:rsidR="00266F2B" w:rsidRPr="00B571FA">
        <w:rPr>
          <w:rFonts w:ascii="Times New Roman" w:hAnsi="Times New Roman" w:cs="Times New Roman"/>
        </w:rPr>
        <w:t xml:space="preserve"> I sällsynta fall ses cystiska </w:t>
      </w:r>
      <w:proofErr w:type="spellStart"/>
      <w:r w:rsidR="00266F2B" w:rsidRPr="00B571FA">
        <w:rPr>
          <w:rFonts w:ascii="Times New Roman" w:hAnsi="Times New Roman" w:cs="Times New Roman"/>
        </w:rPr>
        <w:t>tubuli</w:t>
      </w:r>
      <w:proofErr w:type="spellEnd"/>
      <w:r w:rsidR="00266F2B" w:rsidRPr="00B571FA">
        <w:rPr>
          <w:rFonts w:ascii="Times New Roman" w:hAnsi="Times New Roman" w:cs="Times New Roman"/>
        </w:rPr>
        <w:t xml:space="preserve"> och </w:t>
      </w:r>
      <w:proofErr w:type="spellStart"/>
      <w:r w:rsidR="00266F2B" w:rsidRPr="00B571FA">
        <w:rPr>
          <w:rFonts w:ascii="Times New Roman" w:hAnsi="Times New Roman" w:cs="Times New Roman"/>
        </w:rPr>
        <w:t>pseudopapiller</w:t>
      </w:r>
      <w:proofErr w:type="spellEnd"/>
      <w:r w:rsidR="00266F2B" w:rsidRPr="00B571FA">
        <w:rPr>
          <w:rFonts w:ascii="Times New Roman" w:hAnsi="Times New Roman" w:cs="Times New Roman"/>
        </w:rPr>
        <w:t>.</w:t>
      </w:r>
    </w:p>
    <w:p w14:paraId="376586F5" w14:textId="2727EC21"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Vanligen </w:t>
      </w:r>
      <w:r w:rsidR="00266F2B" w:rsidRPr="00B571FA">
        <w:rPr>
          <w:rFonts w:ascii="Times New Roman" w:hAnsi="Times New Roman" w:cs="Times New Roman"/>
        </w:rPr>
        <w:t>små-med</w:t>
      </w:r>
      <w:r w:rsidR="00E20DD3" w:rsidRPr="00B571FA">
        <w:rPr>
          <w:rFonts w:ascii="Times New Roman" w:hAnsi="Times New Roman" w:cs="Times New Roman"/>
        </w:rPr>
        <w:t>el</w:t>
      </w:r>
      <w:r w:rsidR="00266F2B" w:rsidRPr="00B571FA">
        <w:rPr>
          <w:rFonts w:ascii="Times New Roman" w:hAnsi="Times New Roman" w:cs="Times New Roman"/>
        </w:rPr>
        <w:t>stora celler med varierande</w:t>
      </w:r>
      <w:r w:rsidRPr="00B571FA">
        <w:rPr>
          <w:rFonts w:ascii="Times New Roman" w:hAnsi="Times New Roman" w:cs="Times New Roman"/>
        </w:rPr>
        <w:t xml:space="preserve"> cytoplasm</w:t>
      </w:r>
      <w:r w:rsidR="00266F2B" w:rsidRPr="00B571FA">
        <w:rPr>
          <w:rFonts w:ascii="Times New Roman" w:hAnsi="Times New Roman" w:cs="Times New Roman"/>
        </w:rPr>
        <w:t xml:space="preserve">amängd, sparsam till </w:t>
      </w:r>
      <w:r w:rsidRPr="00B571FA">
        <w:rPr>
          <w:rFonts w:ascii="Times New Roman" w:hAnsi="Times New Roman" w:cs="Times New Roman"/>
        </w:rPr>
        <w:t>riklig eosinofil eller skummig.</w:t>
      </w:r>
      <w:r w:rsidR="00266F2B" w:rsidRPr="00B571FA">
        <w:rPr>
          <w:rFonts w:ascii="Times New Roman" w:hAnsi="Times New Roman" w:cs="Times New Roman"/>
        </w:rPr>
        <w:t xml:space="preserve"> </w:t>
      </w:r>
      <w:proofErr w:type="spellStart"/>
      <w:r w:rsidR="00266F2B" w:rsidRPr="00B571FA">
        <w:rPr>
          <w:rFonts w:ascii="Times New Roman" w:hAnsi="Times New Roman" w:cs="Times New Roman"/>
        </w:rPr>
        <w:t>Rhabdoida</w:t>
      </w:r>
      <w:proofErr w:type="spellEnd"/>
      <w:r w:rsidR="00266F2B" w:rsidRPr="00B571FA">
        <w:rPr>
          <w:rFonts w:ascii="Times New Roman" w:hAnsi="Times New Roman" w:cs="Times New Roman"/>
        </w:rPr>
        <w:t xml:space="preserve"> drag har rapporterats.</w:t>
      </w:r>
    </w:p>
    <w:p w14:paraId="2B89B81B" w14:textId="77777777" w:rsidR="00266F2B" w:rsidRPr="00B571FA" w:rsidRDefault="00266F2B" w:rsidP="00824AEB">
      <w:pPr>
        <w:rPr>
          <w:rFonts w:ascii="Times New Roman" w:hAnsi="Times New Roman" w:cs="Times New Roman"/>
        </w:rPr>
      </w:pPr>
      <w:r w:rsidRPr="00B571FA">
        <w:rPr>
          <w:rFonts w:ascii="Times New Roman" w:hAnsi="Times New Roman" w:cs="Times New Roman"/>
        </w:rPr>
        <w:t>Kärna vanligen uniform och liten med m</w:t>
      </w:r>
      <w:r w:rsidR="00824AEB" w:rsidRPr="00B571FA">
        <w:rPr>
          <w:rFonts w:ascii="Times New Roman" w:hAnsi="Times New Roman" w:cs="Times New Roman"/>
        </w:rPr>
        <w:t>inimal cytologisk atypi</w:t>
      </w:r>
      <w:r w:rsidRPr="00B571FA">
        <w:rPr>
          <w:rFonts w:ascii="Times New Roman" w:hAnsi="Times New Roman" w:cs="Times New Roman"/>
        </w:rPr>
        <w:t xml:space="preserve"> och </w:t>
      </w:r>
      <w:proofErr w:type="spellStart"/>
      <w:r w:rsidRPr="00B571FA">
        <w:rPr>
          <w:rFonts w:ascii="Times New Roman" w:hAnsi="Times New Roman" w:cs="Times New Roman"/>
        </w:rPr>
        <w:t>nukleoler</w:t>
      </w:r>
      <w:proofErr w:type="spellEnd"/>
      <w:r w:rsidRPr="00B571FA">
        <w:rPr>
          <w:rFonts w:ascii="Times New Roman" w:hAnsi="Times New Roman" w:cs="Times New Roman"/>
        </w:rPr>
        <w:t xml:space="preserve"> och fåror kan ses. V</w:t>
      </w:r>
      <w:r w:rsidR="00824AEB" w:rsidRPr="00B571FA">
        <w:rPr>
          <w:rFonts w:ascii="Times New Roman" w:hAnsi="Times New Roman" w:cs="Times New Roman"/>
        </w:rPr>
        <w:t xml:space="preserve">anligen sparsamt med </w:t>
      </w:r>
      <w:proofErr w:type="spellStart"/>
      <w:r w:rsidR="00824AEB" w:rsidRPr="00B571FA">
        <w:rPr>
          <w:rFonts w:ascii="Times New Roman" w:hAnsi="Times New Roman" w:cs="Times New Roman"/>
        </w:rPr>
        <w:t>mitoser</w:t>
      </w:r>
      <w:proofErr w:type="spellEnd"/>
      <w:r w:rsidR="00824AEB" w:rsidRPr="00B571FA">
        <w:rPr>
          <w:rFonts w:ascii="Times New Roman" w:hAnsi="Times New Roman" w:cs="Times New Roman"/>
        </w:rPr>
        <w:t xml:space="preserve">. </w:t>
      </w:r>
    </w:p>
    <w:p w14:paraId="4CF73028" w14:textId="5D68A944"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Vaskulär invasion, </w:t>
      </w:r>
      <w:proofErr w:type="spellStart"/>
      <w:r w:rsidRPr="00B571FA">
        <w:rPr>
          <w:rFonts w:ascii="Times New Roman" w:hAnsi="Times New Roman" w:cs="Times New Roman"/>
        </w:rPr>
        <w:t>heterologa</w:t>
      </w:r>
      <w:proofErr w:type="spellEnd"/>
      <w:r w:rsidRPr="00B571FA">
        <w:rPr>
          <w:rFonts w:ascii="Times New Roman" w:hAnsi="Times New Roman" w:cs="Times New Roman"/>
        </w:rPr>
        <w:t xml:space="preserve"> element (</w:t>
      </w:r>
      <w:proofErr w:type="spellStart"/>
      <w:r w:rsidRPr="00B571FA">
        <w:rPr>
          <w:rFonts w:ascii="Times New Roman" w:hAnsi="Times New Roman" w:cs="Times New Roman"/>
        </w:rPr>
        <w:t>mucinöst</w:t>
      </w:r>
      <w:proofErr w:type="spellEnd"/>
      <w:r w:rsidRPr="00B571FA">
        <w:rPr>
          <w:rFonts w:ascii="Times New Roman" w:hAnsi="Times New Roman" w:cs="Times New Roman"/>
        </w:rPr>
        <w:t xml:space="preserve"> epitel) och nekros kan ses ibland.</w:t>
      </w:r>
    </w:p>
    <w:p w14:paraId="13327E28" w14:textId="1BC03C63" w:rsidR="00266F2B" w:rsidRPr="00B571FA" w:rsidRDefault="00824AEB" w:rsidP="00824AEB">
      <w:pPr>
        <w:rPr>
          <w:rFonts w:ascii="Times New Roman" w:hAnsi="Times New Roman" w:cs="Times New Roman"/>
        </w:rPr>
      </w:pPr>
      <w:r w:rsidRPr="00B571FA">
        <w:rPr>
          <w:rFonts w:ascii="Times New Roman" w:hAnsi="Times New Roman" w:cs="Times New Roman"/>
          <w:b/>
        </w:rPr>
        <w:t>Immun:</w:t>
      </w:r>
      <w:r w:rsidRPr="00B571FA">
        <w:rPr>
          <w:rFonts w:ascii="Times New Roman" w:hAnsi="Times New Roman" w:cs="Times New Roman"/>
        </w:rPr>
        <w:t xml:space="preserve"> </w:t>
      </w:r>
      <w:r w:rsidR="00266F2B" w:rsidRPr="00B571FA">
        <w:rPr>
          <w:rFonts w:ascii="Times New Roman" w:hAnsi="Times New Roman" w:cs="Times New Roman"/>
        </w:rPr>
        <w:t xml:space="preserve">Anses </w:t>
      </w:r>
      <w:proofErr w:type="spellStart"/>
      <w:r w:rsidR="00266F2B" w:rsidRPr="00B571FA">
        <w:rPr>
          <w:rFonts w:ascii="Times New Roman" w:hAnsi="Times New Roman" w:cs="Times New Roman"/>
        </w:rPr>
        <w:t>polyfenotypisk</w:t>
      </w:r>
      <w:proofErr w:type="spellEnd"/>
      <w:r w:rsidR="00266F2B" w:rsidRPr="00B571FA">
        <w:rPr>
          <w:rFonts w:ascii="Times New Roman" w:hAnsi="Times New Roman" w:cs="Times New Roman"/>
        </w:rPr>
        <w:t xml:space="preserve"> med co-expr</w:t>
      </w:r>
      <w:r w:rsidR="00F536A1" w:rsidRPr="00B571FA">
        <w:rPr>
          <w:rFonts w:ascii="Times New Roman" w:hAnsi="Times New Roman" w:cs="Times New Roman"/>
        </w:rPr>
        <w:t>e</w:t>
      </w:r>
      <w:r w:rsidR="00266F2B" w:rsidRPr="00B571FA">
        <w:rPr>
          <w:rFonts w:ascii="Times New Roman" w:hAnsi="Times New Roman" w:cs="Times New Roman"/>
        </w:rPr>
        <w:t xml:space="preserve">ssion av </w:t>
      </w:r>
      <w:proofErr w:type="spellStart"/>
      <w:r w:rsidR="00266F2B" w:rsidRPr="00B571FA">
        <w:rPr>
          <w:rFonts w:ascii="Times New Roman" w:hAnsi="Times New Roman" w:cs="Times New Roman"/>
        </w:rPr>
        <w:t>epiteliala</w:t>
      </w:r>
      <w:proofErr w:type="spellEnd"/>
      <w:r w:rsidR="00266F2B" w:rsidRPr="00B571FA">
        <w:rPr>
          <w:rFonts w:ascii="Times New Roman" w:hAnsi="Times New Roman" w:cs="Times New Roman"/>
        </w:rPr>
        <w:t>, glattmuskel och könsträngsmarkörer.</w:t>
      </w:r>
    </w:p>
    <w:p w14:paraId="38D96BC5" w14:textId="77777777" w:rsidR="00F536A1" w:rsidRPr="00B571FA" w:rsidRDefault="00F536A1" w:rsidP="00824AEB">
      <w:pPr>
        <w:rPr>
          <w:rFonts w:ascii="Times New Roman" w:hAnsi="Times New Roman" w:cs="Times New Roman"/>
        </w:rPr>
      </w:pPr>
      <w:r w:rsidRPr="00B571FA">
        <w:rPr>
          <w:rFonts w:ascii="Times New Roman" w:hAnsi="Times New Roman" w:cs="Times New Roman"/>
        </w:rPr>
        <w:t xml:space="preserve">Alltid </w:t>
      </w:r>
      <w:proofErr w:type="spellStart"/>
      <w:r w:rsidRPr="00B571FA">
        <w:rPr>
          <w:rFonts w:ascii="Times New Roman" w:hAnsi="Times New Roman" w:cs="Times New Roman"/>
        </w:rPr>
        <w:t>Vimentin</w:t>
      </w:r>
      <w:proofErr w:type="spellEnd"/>
      <w:r w:rsidRPr="00B571FA">
        <w:rPr>
          <w:rFonts w:ascii="Times New Roman" w:hAnsi="Times New Roman" w:cs="Times New Roman"/>
        </w:rPr>
        <w:t xml:space="preserve">-positiva. </w:t>
      </w:r>
    </w:p>
    <w:p w14:paraId="62C65921" w14:textId="3ED35304" w:rsidR="00266F2B" w:rsidRPr="00B571FA" w:rsidRDefault="00F536A1" w:rsidP="00824AEB">
      <w:pPr>
        <w:rPr>
          <w:rFonts w:ascii="Times New Roman" w:hAnsi="Times New Roman" w:cs="Times New Roman"/>
        </w:rPr>
      </w:pPr>
      <w:r w:rsidRPr="00B571FA">
        <w:rPr>
          <w:rFonts w:ascii="Times New Roman" w:hAnsi="Times New Roman" w:cs="Times New Roman"/>
        </w:rPr>
        <w:t>V</w:t>
      </w:r>
      <w:r w:rsidR="00266F2B" w:rsidRPr="00B571FA">
        <w:rPr>
          <w:rFonts w:ascii="Times New Roman" w:hAnsi="Times New Roman" w:cs="Times New Roman"/>
        </w:rPr>
        <w:t xml:space="preserve">arierande positiv för </w:t>
      </w:r>
      <w:proofErr w:type="spellStart"/>
      <w:r w:rsidRPr="00B571FA">
        <w:rPr>
          <w:rFonts w:ascii="Times New Roman" w:hAnsi="Times New Roman" w:cs="Times New Roman"/>
        </w:rPr>
        <w:t>keratiner</w:t>
      </w:r>
      <w:proofErr w:type="spellEnd"/>
      <w:r w:rsidRPr="00B571FA">
        <w:rPr>
          <w:rFonts w:ascii="Times New Roman" w:hAnsi="Times New Roman" w:cs="Times New Roman"/>
        </w:rPr>
        <w:t xml:space="preserve"> (</w:t>
      </w:r>
      <w:r w:rsidR="00266F2B" w:rsidRPr="00B571FA">
        <w:rPr>
          <w:rFonts w:ascii="Times New Roman" w:hAnsi="Times New Roman" w:cs="Times New Roman"/>
        </w:rPr>
        <w:t>men vanligen</w:t>
      </w:r>
      <w:r w:rsidRPr="00B571FA">
        <w:rPr>
          <w:rFonts w:ascii="Times New Roman" w:hAnsi="Times New Roman" w:cs="Times New Roman"/>
        </w:rPr>
        <w:t xml:space="preserve"> </w:t>
      </w:r>
      <w:r w:rsidR="00266F2B" w:rsidRPr="00B571FA">
        <w:rPr>
          <w:rFonts w:ascii="Times New Roman" w:hAnsi="Times New Roman" w:cs="Times New Roman"/>
        </w:rPr>
        <w:t>inte CK7</w:t>
      </w:r>
      <w:r w:rsidRPr="00B571FA">
        <w:rPr>
          <w:rFonts w:ascii="Times New Roman" w:hAnsi="Times New Roman" w:cs="Times New Roman"/>
        </w:rPr>
        <w:t>), och i mindre utsträckning EMA+</w:t>
      </w:r>
      <w:r w:rsidR="00266F2B" w:rsidRPr="00B571FA">
        <w:rPr>
          <w:rFonts w:ascii="Times New Roman" w:hAnsi="Times New Roman" w:cs="Times New Roman"/>
        </w:rPr>
        <w:t>.</w:t>
      </w:r>
    </w:p>
    <w:p w14:paraId="226F2A87" w14:textId="77777777" w:rsidR="00F536A1" w:rsidRPr="00B571FA" w:rsidRDefault="00F536A1" w:rsidP="00824AEB">
      <w:pPr>
        <w:rPr>
          <w:rFonts w:ascii="Times New Roman" w:hAnsi="Times New Roman" w:cs="Times New Roman"/>
        </w:rPr>
      </w:pPr>
      <w:r w:rsidRPr="00B571FA">
        <w:rPr>
          <w:rFonts w:ascii="Times New Roman" w:hAnsi="Times New Roman" w:cs="Times New Roman"/>
        </w:rPr>
        <w:t>O</w:t>
      </w:r>
      <w:r w:rsidR="00824AEB" w:rsidRPr="00B571FA">
        <w:rPr>
          <w:rFonts w:ascii="Times New Roman" w:hAnsi="Times New Roman" w:cs="Times New Roman"/>
        </w:rPr>
        <w:t xml:space="preserve">fta </w:t>
      </w:r>
      <w:r w:rsidRPr="00B571FA">
        <w:rPr>
          <w:rFonts w:ascii="Times New Roman" w:hAnsi="Times New Roman" w:cs="Times New Roman"/>
        </w:rPr>
        <w:t xml:space="preserve">positiv för glattmuskelmarkörer (SMA, </w:t>
      </w:r>
      <w:proofErr w:type="spellStart"/>
      <w:r w:rsidRPr="00B571FA">
        <w:rPr>
          <w:rFonts w:ascii="Times New Roman" w:hAnsi="Times New Roman" w:cs="Times New Roman"/>
        </w:rPr>
        <w:t>desmin</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caldesmon</w:t>
      </w:r>
      <w:proofErr w:type="spellEnd"/>
      <w:r w:rsidRPr="00B571FA">
        <w:rPr>
          <w:rFonts w:ascii="Times New Roman" w:hAnsi="Times New Roman" w:cs="Times New Roman"/>
        </w:rPr>
        <w:t xml:space="preserve"> m.m.).</w:t>
      </w:r>
    </w:p>
    <w:p w14:paraId="4B61A83A" w14:textId="1AB64DD3" w:rsidR="00F536A1" w:rsidRPr="00B571FA" w:rsidRDefault="00842AC0" w:rsidP="00F536A1">
      <w:pPr>
        <w:rPr>
          <w:rFonts w:ascii="Times New Roman" w:hAnsi="Times New Roman" w:cs="Times New Roman"/>
        </w:rPr>
      </w:pPr>
      <w:r w:rsidRPr="00B571FA">
        <w:rPr>
          <w:rFonts w:ascii="Times New Roman" w:hAnsi="Times New Roman" w:cs="Times New Roman"/>
        </w:rPr>
        <w:t>Vanligen WT1-positiv</w:t>
      </w:r>
      <w:r w:rsidR="006D7F43">
        <w:rPr>
          <w:rFonts w:ascii="Times New Roman" w:hAnsi="Times New Roman" w:cs="Times New Roman"/>
        </w:rPr>
        <w:t>. V</w:t>
      </w:r>
      <w:r w:rsidRPr="00B571FA">
        <w:rPr>
          <w:rFonts w:ascii="Times New Roman" w:hAnsi="Times New Roman" w:cs="Times New Roman"/>
        </w:rPr>
        <w:t xml:space="preserve">arierande rapportering </w:t>
      </w:r>
      <w:r w:rsidR="006D7F43" w:rsidRPr="00B571FA">
        <w:rPr>
          <w:rFonts w:ascii="Times New Roman" w:hAnsi="Times New Roman" w:cs="Times New Roman"/>
        </w:rPr>
        <w:t xml:space="preserve">för </w:t>
      </w:r>
      <w:proofErr w:type="spellStart"/>
      <w:r w:rsidR="006D7F43" w:rsidRPr="00B571FA">
        <w:rPr>
          <w:rFonts w:ascii="Times New Roman" w:hAnsi="Times New Roman" w:cs="Times New Roman"/>
        </w:rPr>
        <w:t>Calretinin</w:t>
      </w:r>
      <w:proofErr w:type="spellEnd"/>
      <w:r w:rsidRPr="00B571FA">
        <w:rPr>
          <w:rFonts w:ascii="Times New Roman" w:hAnsi="Times New Roman" w:cs="Times New Roman"/>
        </w:rPr>
        <w:t xml:space="preserve"> </w:t>
      </w:r>
      <w:r w:rsidR="006D7F43">
        <w:rPr>
          <w:rFonts w:ascii="Times New Roman" w:hAnsi="Times New Roman" w:cs="Times New Roman"/>
        </w:rPr>
        <w:t>(</w:t>
      </w:r>
      <w:r w:rsidR="00F536A1" w:rsidRPr="00B571FA">
        <w:rPr>
          <w:rFonts w:ascii="Times New Roman" w:hAnsi="Times New Roman" w:cs="Times New Roman"/>
        </w:rPr>
        <w:t>vanligen/ibla</w:t>
      </w:r>
      <w:r w:rsidRPr="00B571FA">
        <w:rPr>
          <w:rFonts w:ascii="Times New Roman" w:hAnsi="Times New Roman" w:cs="Times New Roman"/>
        </w:rPr>
        <w:t>nd positiv</w:t>
      </w:r>
      <w:r w:rsidR="006D7F43">
        <w:rPr>
          <w:rFonts w:ascii="Times New Roman" w:hAnsi="Times New Roman" w:cs="Times New Roman"/>
        </w:rPr>
        <w:t>)</w:t>
      </w:r>
      <w:r w:rsidRPr="00B571FA">
        <w:rPr>
          <w:rFonts w:ascii="Times New Roman" w:hAnsi="Times New Roman" w:cs="Times New Roman"/>
        </w:rPr>
        <w:t xml:space="preserve">, </w:t>
      </w:r>
      <w:proofErr w:type="spellStart"/>
      <w:r w:rsidRPr="00B571FA">
        <w:rPr>
          <w:rFonts w:ascii="Times New Roman" w:hAnsi="Times New Roman" w:cs="Times New Roman"/>
        </w:rPr>
        <w:t>Inhibin</w:t>
      </w:r>
      <w:proofErr w:type="spellEnd"/>
      <w:r w:rsidR="008D469A" w:rsidRPr="00B571FA">
        <w:rPr>
          <w:rFonts w:ascii="Times New Roman" w:hAnsi="Times New Roman" w:cs="Times New Roman"/>
        </w:rPr>
        <w:t xml:space="preserve"> (mindre vanligt)</w:t>
      </w:r>
      <w:r w:rsidRPr="00B571FA">
        <w:rPr>
          <w:rFonts w:ascii="Times New Roman" w:hAnsi="Times New Roman" w:cs="Times New Roman"/>
        </w:rPr>
        <w:t xml:space="preserve">, </w:t>
      </w:r>
      <w:proofErr w:type="spellStart"/>
      <w:r w:rsidRPr="00B571FA">
        <w:rPr>
          <w:rFonts w:ascii="Times New Roman" w:hAnsi="Times New Roman" w:cs="Times New Roman"/>
        </w:rPr>
        <w:t>MelanA</w:t>
      </w:r>
      <w:proofErr w:type="spellEnd"/>
      <w:r w:rsidRPr="00B571FA">
        <w:rPr>
          <w:rFonts w:ascii="Times New Roman" w:hAnsi="Times New Roman" w:cs="Times New Roman"/>
        </w:rPr>
        <w:t>, CD99 eller</w:t>
      </w:r>
      <w:r w:rsidR="00F536A1" w:rsidRPr="00B571FA">
        <w:rPr>
          <w:rFonts w:ascii="Times New Roman" w:hAnsi="Times New Roman" w:cs="Times New Roman"/>
        </w:rPr>
        <w:t xml:space="preserve"> CD56.</w:t>
      </w:r>
    </w:p>
    <w:p w14:paraId="41FF4F7D" w14:textId="60F885C8" w:rsidR="00824AEB" w:rsidRPr="00B571FA" w:rsidRDefault="00F536A1" w:rsidP="00824AEB">
      <w:pPr>
        <w:rPr>
          <w:rFonts w:ascii="Times New Roman" w:hAnsi="Times New Roman" w:cs="Times New Roman"/>
        </w:rPr>
      </w:pPr>
      <w:r w:rsidRPr="00B571FA">
        <w:rPr>
          <w:rFonts w:ascii="Times New Roman" w:hAnsi="Times New Roman" w:cs="Times New Roman"/>
        </w:rPr>
        <w:t>Varierande positiva för ER och PG</w:t>
      </w:r>
      <w:r w:rsidR="006D7F43">
        <w:rPr>
          <w:rFonts w:ascii="Times New Roman" w:hAnsi="Times New Roman" w:cs="Times New Roman"/>
        </w:rPr>
        <w:t>R.</w:t>
      </w:r>
    </w:p>
    <w:p w14:paraId="08629487" w14:textId="201B80C0" w:rsidR="00F536A1" w:rsidRPr="00B571FA" w:rsidRDefault="00F536A1" w:rsidP="00824AEB">
      <w:pPr>
        <w:rPr>
          <w:rFonts w:ascii="Times New Roman" w:hAnsi="Times New Roman" w:cs="Times New Roman"/>
        </w:rPr>
      </w:pPr>
      <w:r w:rsidRPr="00B571FA">
        <w:rPr>
          <w:rFonts w:ascii="Times New Roman" w:hAnsi="Times New Roman" w:cs="Times New Roman"/>
        </w:rPr>
        <w:t>Kan vara fokalt positiva för CD10 och c-kit/CD117.</w:t>
      </w:r>
    </w:p>
    <w:p w14:paraId="02997A78" w14:textId="715F5B0D" w:rsidR="00D42617" w:rsidRPr="00312AF7" w:rsidRDefault="00824AEB" w:rsidP="00D42617">
      <w:pPr>
        <w:rPr>
          <w:rFonts w:ascii="Times New Roman" w:hAnsi="Times New Roman" w:cs="Times New Roman"/>
        </w:rPr>
      </w:pPr>
      <w:r w:rsidRPr="00B571FA">
        <w:rPr>
          <w:rFonts w:ascii="Times New Roman" w:hAnsi="Times New Roman" w:cs="Times New Roman"/>
          <w:b/>
        </w:rPr>
        <w:t>Genetik:</w:t>
      </w:r>
      <w:r w:rsidR="00E4648F" w:rsidRPr="00B571FA">
        <w:rPr>
          <w:rFonts w:ascii="Times New Roman" w:hAnsi="Times New Roman" w:cs="Times New Roman"/>
        </w:rPr>
        <w:t xml:space="preserve"> UTROSCT h</w:t>
      </w:r>
      <w:r w:rsidRPr="00B571FA">
        <w:rPr>
          <w:rFonts w:ascii="Times New Roman" w:hAnsi="Times New Roman" w:cs="Times New Roman"/>
        </w:rPr>
        <w:t xml:space="preserve">ar inte JAZF1-SUZ12 fusion som ESS, </w:t>
      </w:r>
      <w:r w:rsidR="00E4648F" w:rsidRPr="00B571FA">
        <w:rPr>
          <w:rFonts w:ascii="Times New Roman" w:hAnsi="Times New Roman" w:cs="Times New Roman"/>
        </w:rPr>
        <w:t xml:space="preserve">och är </w:t>
      </w:r>
      <w:r w:rsidRPr="00B571FA">
        <w:rPr>
          <w:rFonts w:ascii="Times New Roman" w:hAnsi="Times New Roman" w:cs="Times New Roman"/>
        </w:rPr>
        <w:t xml:space="preserve">sannolikt inte deriverade ur </w:t>
      </w:r>
      <w:proofErr w:type="spellStart"/>
      <w:r w:rsidRPr="00B571FA">
        <w:rPr>
          <w:rFonts w:ascii="Times New Roman" w:hAnsi="Times New Roman" w:cs="Times New Roman"/>
        </w:rPr>
        <w:t>endometriestroma</w:t>
      </w:r>
      <w:proofErr w:type="spellEnd"/>
      <w:r w:rsidRPr="00B571FA">
        <w:rPr>
          <w:rFonts w:ascii="Times New Roman" w:hAnsi="Times New Roman" w:cs="Times New Roman"/>
        </w:rPr>
        <w:t>.</w:t>
      </w:r>
      <w:r w:rsidR="004E46AD" w:rsidRPr="00B571FA">
        <w:rPr>
          <w:rFonts w:ascii="Times New Roman" w:hAnsi="Times New Roman" w:cs="Times New Roman"/>
        </w:rPr>
        <w:t xml:space="preserve"> </w:t>
      </w:r>
      <w:r w:rsidR="00312AF7">
        <w:rPr>
          <w:rFonts w:ascii="Times New Roman" w:hAnsi="Times New Roman" w:cs="Times New Roman"/>
        </w:rPr>
        <w:t xml:space="preserve">Enl. </w:t>
      </w:r>
      <w:r w:rsidR="00D42617" w:rsidRPr="00312AF7">
        <w:rPr>
          <w:rFonts w:ascii="Times New Roman" w:hAnsi="Times New Roman" w:cs="Times New Roman"/>
        </w:rPr>
        <w:t>Dickson BC</w:t>
      </w:r>
      <w:r w:rsidR="00312AF7" w:rsidRPr="00312AF7">
        <w:rPr>
          <w:rFonts w:ascii="Times New Roman" w:hAnsi="Times New Roman" w:cs="Times New Roman"/>
        </w:rPr>
        <w:t xml:space="preserve"> – 2019, </w:t>
      </w:r>
      <w:r w:rsidR="004E46AD" w:rsidRPr="00312AF7">
        <w:rPr>
          <w:rFonts w:ascii="Times New Roman" w:hAnsi="Times New Roman" w:cs="Times New Roman"/>
        </w:rPr>
        <w:t>hittades NCOA-fusions-gener hos 4 patienter</w:t>
      </w:r>
      <w:r w:rsidR="00312AF7">
        <w:rPr>
          <w:rFonts w:ascii="Times New Roman" w:hAnsi="Times New Roman" w:cs="Times New Roman"/>
        </w:rPr>
        <w:t>.</w:t>
      </w:r>
    </w:p>
    <w:p w14:paraId="045FB04C" w14:textId="71B58499" w:rsidR="00D42617" w:rsidRPr="00B571FA" w:rsidRDefault="004E46AD" w:rsidP="00D42617">
      <w:pPr>
        <w:rPr>
          <w:rFonts w:ascii="Times New Roman" w:hAnsi="Times New Roman" w:cs="Times New Roman"/>
        </w:rPr>
      </w:pPr>
      <w:r w:rsidRPr="00B571FA">
        <w:rPr>
          <w:rFonts w:ascii="Times New Roman" w:hAnsi="Times New Roman" w:cs="Times New Roman"/>
          <w:b/>
        </w:rPr>
        <w:t>Prognos:</w:t>
      </w:r>
      <w:r w:rsidRPr="00B571FA">
        <w:rPr>
          <w:rFonts w:ascii="Times New Roman" w:hAnsi="Times New Roman" w:cs="Times New Roman"/>
        </w:rPr>
        <w:t xml:space="preserve"> </w:t>
      </w:r>
      <w:r w:rsidR="006D7F43">
        <w:rPr>
          <w:rFonts w:ascii="Times New Roman" w:hAnsi="Times New Roman" w:cs="Times New Roman"/>
        </w:rPr>
        <w:t>V</w:t>
      </w:r>
      <w:r w:rsidRPr="00B571FA">
        <w:rPr>
          <w:rFonts w:ascii="Times New Roman" w:hAnsi="Times New Roman" w:cs="Times New Roman"/>
        </w:rPr>
        <w:t xml:space="preserve">anligen benign. Etablerade histologiska tecken till sämre prognos finns </w:t>
      </w:r>
      <w:proofErr w:type="gramStart"/>
      <w:r w:rsidRPr="00B571FA">
        <w:rPr>
          <w:rFonts w:ascii="Times New Roman" w:hAnsi="Times New Roman" w:cs="Times New Roman"/>
        </w:rPr>
        <w:t>ej</w:t>
      </w:r>
      <w:proofErr w:type="gramEnd"/>
      <w:r w:rsidRPr="00B571FA">
        <w:rPr>
          <w:rFonts w:ascii="Times New Roman" w:hAnsi="Times New Roman" w:cs="Times New Roman"/>
        </w:rPr>
        <w:t>.</w:t>
      </w:r>
    </w:p>
    <w:p w14:paraId="6452A0B7" w14:textId="6A1D53E8" w:rsidR="00824AEB" w:rsidRPr="00B571FA" w:rsidRDefault="00F536A1" w:rsidP="00824AEB">
      <w:pPr>
        <w:rPr>
          <w:rFonts w:ascii="Times New Roman" w:hAnsi="Times New Roman" w:cs="Times New Roman"/>
        </w:rPr>
      </w:pPr>
      <w:proofErr w:type="spellStart"/>
      <w:r w:rsidRPr="00B571FA">
        <w:rPr>
          <w:rFonts w:ascii="Times New Roman" w:hAnsi="Times New Roman" w:cs="Times New Roman"/>
          <w:b/>
        </w:rPr>
        <w:t>Diff</w:t>
      </w:r>
      <w:proofErr w:type="spellEnd"/>
      <w:r w:rsidRPr="00B571FA">
        <w:rPr>
          <w:rFonts w:ascii="Times New Roman" w:hAnsi="Times New Roman" w:cs="Times New Roman"/>
          <w:b/>
        </w:rPr>
        <w:t>:</w:t>
      </w:r>
      <w:r w:rsidRPr="00B571FA">
        <w:rPr>
          <w:rFonts w:ascii="Times New Roman" w:hAnsi="Times New Roman" w:cs="Times New Roman"/>
        </w:rPr>
        <w:t xml:space="preserve"> ESS med könsträngskomponent. </w:t>
      </w:r>
      <w:proofErr w:type="spellStart"/>
      <w:r w:rsidRPr="00B571FA">
        <w:rPr>
          <w:rFonts w:ascii="Times New Roman" w:hAnsi="Times New Roman" w:cs="Times New Roman"/>
        </w:rPr>
        <w:t>Endometrioid</w:t>
      </w:r>
      <w:proofErr w:type="spellEnd"/>
      <w:r w:rsidRPr="00B571FA">
        <w:rPr>
          <w:rFonts w:ascii="Times New Roman" w:hAnsi="Times New Roman" w:cs="Times New Roman"/>
        </w:rPr>
        <w:t xml:space="preserve"> cancer, </w:t>
      </w:r>
      <w:proofErr w:type="spellStart"/>
      <w:r w:rsidRPr="00B571FA">
        <w:rPr>
          <w:rFonts w:ascii="Times New Roman" w:hAnsi="Times New Roman" w:cs="Times New Roman"/>
        </w:rPr>
        <w:t>ffa</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sertoliform</w:t>
      </w:r>
      <w:proofErr w:type="spellEnd"/>
      <w:r w:rsidRPr="00B571FA">
        <w:rPr>
          <w:rFonts w:ascii="Times New Roman" w:hAnsi="Times New Roman" w:cs="Times New Roman"/>
        </w:rPr>
        <w:t xml:space="preserve"> variant. </w:t>
      </w:r>
      <w:proofErr w:type="spellStart"/>
      <w:r w:rsidRPr="00B571FA">
        <w:rPr>
          <w:rFonts w:ascii="Times New Roman" w:hAnsi="Times New Roman" w:cs="Times New Roman"/>
        </w:rPr>
        <w:t>Epiteloida</w:t>
      </w:r>
      <w:proofErr w:type="spellEnd"/>
      <w:r w:rsidRPr="00B571FA">
        <w:rPr>
          <w:rFonts w:ascii="Times New Roman" w:hAnsi="Times New Roman" w:cs="Times New Roman"/>
        </w:rPr>
        <w:t xml:space="preserve"> glattmuskeltumörer. </w:t>
      </w:r>
      <w:proofErr w:type="spellStart"/>
      <w:r w:rsidRPr="00B571FA">
        <w:rPr>
          <w:rFonts w:ascii="Times New Roman" w:hAnsi="Times New Roman" w:cs="Times New Roman"/>
        </w:rPr>
        <w:t>PECom</w:t>
      </w:r>
      <w:proofErr w:type="spellEnd"/>
      <w:r w:rsidRPr="00B571FA">
        <w:rPr>
          <w:rFonts w:ascii="Times New Roman" w:hAnsi="Times New Roman" w:cs="Times New Roman"/>
        </w:rPr>
        <w:t xml:space="preserve">, </w:t>
      </w:r>
      <w:r w:rsidR="006D7F43">
        <w:rPr>
          <w:rFonts w:ascii="Times New Roman" w:hAnsi="Times New Roman" w:cs="Times New Roman"/>
        </w:rPr>
        <w:t>m</w:t>
      </w:r>
      <w:r w:rsidRPr="00B571FA">
        <w:rPr>
          <w:rFonts w:ascii="Times New Roman" w:hAnsi="Times New Roman" w:cs="Times New Roman"/>
        </w:rPr>
        <w:t xml:space="preserve">alignt melanom, metastas av </w:t>
      </w:r>
      <w:proofErr w:type="spellStart"/>
      <w:r w:rsidRPr="00B571FA">
        <w:rPr>
          <w:rFonts w:ascii="Times New Roman" w:hAnsi="Times New Roman" w:cs="Times New Roman"/>
        </w:rPr>
        <w:t>lobul</w:t>
      </w:r>
      <w:r w:rsidR="006D7F43">
        <w:rPr>
          <w:rFonts w:ascii="Times New Roman" w:hAnsi="Times New Roman" w:cs="Times New Roman"/>
        </w:rPr>
        <w:t>ä</w:t>
      </w:r>
      <w:r w:rsidRPr="00B571FA">
        <w:rPr>
          <w:rFonts w:ascii="Times New Roman" w:hAnsi="Times New Roman" w:cs="Times New Roman"/>
        </w:rPr>
        <w:t>r</w:t>
      </w:r>
      <w:proofErr w:type="spellEnd"/>
      <w:r w:rsidRPr="00B571FA">
        <w:rPr>
          <w:rFonts w:ascii="Times New Roman" w:hAnsi="Times New Roman" w:cs="Times New Roman"/>
        </w:rPr>
        <w:t xml:space="preserve"> bröstcancer. </w:t>
      </w:r>
    </w:p>
    <w:p w14:paraId="7716E3F1" w14:textId="77777777" w:rsidR="00F536A1" w:rsidRPr="00B571FA" w:rsidRDefault="00F536A1" w:rsidP="00824AEB">
      <w:pPr>
        <w:rPr>
          <w:rFonts w:ascii="Times New Roman" w:hAnsi="Times New Roman" w:cs="Times New Roman"/>
        </w:rPr>
      </w:pPr>
    </w:p>
    <w:p w14:paraId="1D5C8D11" w14:textId="77777777" w:rsidR="00824AEB" w:rsidRPr="00B571FA" w:rsidRDefault="00824AEB" w:rsidP="005445C9">
      <w:pPr>
        <w:outlineLvl w:val="0"/>
        <w:rPr>
          <w:rFonts w:ascii="Times New Roman" w:hAnsi="Times New Roman" w:cs="Times New Roman"/>
          <w:b/>
        </w:rPr>
      </w:pPr>
      <w:proofErr w:type="spellStart"/>
      <w:r w:rsidRPr="00B571FA">
        <w:rPr>
          <w:rFonts w:ascii="Times New Roman" w:hAnsi="Times New Roman" w:cs="Times New Roman"/>
          <w:b/>
        </w:rPr>
        <w:t>Heterologa</w:t>
      </w:r>
      <w:proofErr w:type="spellEnd"/>
      <w:r w:rsidRPr="00B571FA">
        <w:rPr>
          <w:rFonts w:ascii="Times New Roman" w:hAnsi="Times New Roman" w:cs="Times New Roman"/>
          <w:b/>
        </w:rPr>
        <w:t xml:space="preserve"> sarkom</w:t>
      </w:r>
    </w:p>
    <w:p w14:paraId="029C9833" w14:textId="77777777" w:rsidR="00824AEB" w:rsidRPr="00B571FA" w:rsidRDefault="00824AEB" w:rsidP="00824AEB">
      <w:pPr>
        <w:rPr>
          <w:rFonts w:ascii="Times New Roman" w:hAnsi="Times New Roman" w:cs="Times New Roman"/>
        </w:rPr>
      </w:pPr>
      <w:r w:rsidRPr="00B571FA">
        <w:rPr>
          <w:rFonts w:ascii="Times New Roman" w:hAnsi="Times New Roman" w:cs="Times New Roman"/>
        </w:rPr>
        <w:lastRenderedPageBreak/>
        <w:t xml:space="preserve">Mycket ovanliga. Sarkom med differentiering som normalt inte finns i uterus ex. </w:t>
      </w:r>
      <w:proofErr w:type="spellStart"/>
      <w:r w:rsidRPr="00B571FA">
        <w:rPr>
          <w:rFonts w:ascii="Times New Roman" w:hAnsi="Times New Roman" w:cs="Times New Roman"/>
        </w:rPr>
        <w:t>Rabdomyosarkom</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Chondrosarkom</w:t>
      </w:r>
      <w:proofErr w:type="spellEnd"/>
      <w:r w:rsidRPr="00B571FA">
        <w:rPr>
          <w:rFonts w:ascii="Times New Roman" w:hAnsi="Times New Roman" w:cs="Times New Roman"/>
        </w:rPr>
        <w:t xml:space="preserve"> m.m.</w:t>
      </w:r>
    </w:p>
    <w:p w14:paraId="0927B6F8" w14:textId="77777777" w:rsidR="00824AEB" w:rsidRPr="00B571FA" w:rsidRDefault="00824AEB" w:rsidP="00824AEB">
      <w:pPr>
        <w:rPr>
          <w:rFonts w:ascii="Times New Roman" w:hAnsi="Times New Roman" w:cs="Times New Roman"/>
        </w:rPr>
      </w:pPr>
    </w:p>
    <w:p w14:paraId="53A30B3B" w14:textId="5415A2E2" w:rsidR="00824AEB" w:rsidRPr="00FF2852" w:rsidRDefault="00824AEB" w:rsidP="00824AEB">
      <w:pPr>
        <w:rPr>
          <w:rFonts w:ascii="Times New Roman" w:hAnsi="Times New Roman" w:cs="Times New Roman"/>
        </w:rPr>
      </w:pPr>
      <w:proofErr w:type="spellStart"/>
      <w:r w:rsidRPr="00FF2852">
        <w:rPr>
          <w:rFonts w:ascii="Times New Roman" w:hAnsi="Times New Roman" w:cs="Times New Roman"/>
          <w:b/>
        </w:rPr>
        <w:t>PECom</w:t>
      </w:r>
      <w:proofErr w:type="spellEnd"/>
      <w:r w:rsidRPr="00FF2852">
        <w:rPr>
          <w:rFonts w:ascii="Times New Roman" w:hAnsi="Times New Roman" w:cs="Times New Roman"/>
          <w:b/>
        </w:rPr>
        <w:t xml:space="preserve"> (</w:t>
      </w:r>
      <w:proofErr w:type="spellStart"/>
      <w:r w:rsidRPr="00FF2852">
        <w:rPr>
          <w:rFonts w:ascii="Times New Roman" w:hAnsi="Times New Roman" w:cs="Times New Roman"/>
          <w:b/>
        </w:rPr>
        <w:t>Perivaskulär</w:t>
      </w:r>
      <w:proofErr w:type="spellEnd"/>
      <w:r w:rsidRPr="00FF2852">
        <w:rPr>
          <w:rFonts w:ascii="Times New Roman" w:hAnsi="Times New Roman" w:cs="Times New Roman"/>
          <w:b/>
        </w:rPr>
        <w:t xml:space="preserve"> </w:t>
      </w:r>
      <w:proofErr w:type="spellStart"/>
      <w:r w:rsidRPr="00FF2852">
        <w:rPr>
          <w:rFonts w:ascii="Times New Roman" w:hAnsi="Times New Roman" w:cs="Times New Roman"/>
          <w:b/>
        </w:rPr>
        <w:t>Epiteloid</w:t>
      </w:r>
      <w:proofErr w:type="spellEnd"/>
      <w:r w:rsidRPr="00FF2852">
        <w:rPr>
          <w:rFonts w:ascii="Times New Roman" w:hAnsi="Times New Roman" w:cs="Times New Roman"/>
          <w:b/>
        </w:rPr>
        <w:t xml:space="preserve"> Cells Tumör,</w:t>
      </w:r>
      <w:r w:rsidRPr="00FF2852">
        <w:rPr>
          <w:rFonts w:ascii="Times New Roman" w:hAnsi="Times New Roman" w:cs="Times New Roman"/>
        </w:rPr>
        <w:t xml:space="preserve"> ICD-O 8741/0, benign, 8741/3 malign)</w:t>
      </w:r>
    </w:p>
    <w:p w14:paraId="7718A79A" w14:textId="1DA6DAF8" w:rsidR="00C76E2E" w:rsidRPr="004A741B" w:rsidRDefault="00395530" w:rsidP="00A226B8">
      <w:pPr>
        <w:shd w:val="clear" w:color="auto" w:fill="FFFFFF"/>
        <w:spacing w:line="336" w:lineRule="atLeast"/>
        <w:ind w:right="225"/>
        <w:rPr>
          <w:rFonts w:ascii="Times New Roman" w:hAnsi="Times New Roman" w:cs="Times New Roman"/>
        </w:rPr>
      </w:pPr>
      <w:r w:rsidRPr="004A741B">
        <w:rPr>
          <w:rFonts w:ascii="Times New Roman" w:hAnsi="Times New Roman" w:cs="Times New Roman"/>
        </w:rPr>
        <w:t>(</w:t>
      </w:r>
      <w:proofErr w:type="spellStart"/>
      <w:r w:rsidRPr="004A741B">
        <w:rPr>
          <w:rFonts w:ascii="Times New Roman" w:hAnsi="Times New Roman" w:cs="Times New Roman"/>
        </w:rPr>
        <w:t>kompl</w:t>
      </w:r>
      <w:proofErr w:type="spellEnd"/>
      <w:r w:rsidRPr="004A741B">
        <w:rPr>
          <w:rFonts w:ascii="Times New Roman" w:hAnsi="Times New Roman" w:cs="Times New Roman"/>
        </w:rPr>
        <w:t xml:space="preserve"> ref</w:t>
      </w:r>
      <w:r w:rsidR="001F3CBE">
        <w:rPr>
          <w:rFonts w:ascii="Times New Roman" w:hAnsi="Times New Roman" w:cs="Times New Roman"/>
        </w:rPr>
        <w:t>.</w:t>
      </w:r>
      <w:r w:rsidRPr="004A741B">
        <w:rPr>
          <w:rFonts w:ascii="Times New Roman" w:hAnsi="Times New Roman" w:cs="Times New Roman"/>
        </w:rPr>
        <w:t xml:space="preserve"> </w:t>
      </w:r>
      <w:proofErr w:type="spellStart"/>
      <w:r w:rsidR="0066351C" w:rsidRPr="004A741B">
        <w:rPr>
          <w:rFonts w:ascii="Times New Roman" w:hAnsi="Times New Roman" w:cs="Times New Roman"/>
        </w:rPr>
        <w:t>Fadare</w:t>
      </w:r>
      <w:proofErr w:type="spellEnd"/>
      <w:r w:rsidR="0066351C" w:rsidRPr="004A741B">
        <w:rPr>
          <w:rFonts w:ascii="Times New Roman" w:hAnsi="Times New Roman" w:cs="Times New Roman"/>
        </w:rPr>
        <w:t xml:space="preserve"> O</w:t>
      </w:r>
      <w:r w:rsidR="00F26A11" w:rsidRPr="004A741B">
        <w:rPr>
          <w:rFonts w:ascii="Times New Roman" w:hAnsi="Times New Roman" w:cs="Times New Roman"/>
        </w:rPr>
        <w:t xml:space="preserve"> 2008</w:t>
      </w:r>
      <w:r w:rsidR="0066351C" w:rsidRPr="004A741B">
        <w:rPr>
          <w:rFonts w:ascii="Times New Roman" w:hAnsi="Times New Roman" w:cs="Times New Roman"/>
        </w:rPr>
        <w:t xml:space="preserve">, </w:t>
      </w:r>
      <w:r w:rsidRPr="004A741B">
        <w:rPr>
          <w:rFonts w:ascii="Times New Roman" w:hAnsi="Times New Roman" w:cs="Times New Roman"/>
        </w:rPr>
        <w:t>Bennett JA</w:t>
      </w:r>
      <w:r w:rsidR="00632005" w:rsidRPr="004A741B">
        <w:rPr>
          <w:rFonts w:ascii="Times New Roman" w:hAnsi="Times New Roman" w:cs="Times New Roman"/>
        </w:rPr>
        <w:t xml:space="preserve"> </w:t>
      </w:r>
      <w:r w:rsidR="0083110A">
        <w:rPr>
          <w:rFonts w:ascii="Times New Roman" w:hAnsi="Times New Roman" w:cs="Times New Roman"/>
        </w:rPr>
        <w:t xml:space="preserve">- </w:t>
      </w:r>
      <w:r w:rsidR="00632005" w:rsidRPr="004A741B">
        <w:rPr>
          <w:rFonts w:ascii="Times New Roman" w:hAnsi="Times New Roman" w:cs="Times New Roman"/>
        </w:rPr>
        <w:t>2018)</w:t>
      </w:r>
    </w:p>
    <w:p w14:paraId="67A34CCC" w14:textId="217B3E97" w:rsidR="00395530" w:rsidRPr="00B571FA" w:rsidRDefault="00C76E2E" w:rsidP="00395530">
      <w:pPr>
        <w:rPr>
          <w:rFonts w:ascii="Times New Roman" w:hAnsi="Times New Roman" w:cs="Times New Roman"/>
          <w:lang w:eastAsia="sv-SE"/>
        </w:rPr>
      </w:pPr>
      <w:proofErr w:type="spellStart"/>
      <w:r w:rsidRPr="00B571FA">
        <w:rPr>
          <w:rFonts w:ascii="Times New Roman" w:hAnsi="Times New Roman" w:cs="Times New Roman"/>
          <w:b/>
          <w:lang w:eastAsia="sv-SE"/>
        </w:rPr>
        <w:t>Klin</w:t>
      </w:r>
      <w:proofErr w:type="spellEnd"/>
      <w:r w:rsidRPr="00B571FA">
        <w:rPr>
          <w:rFonts w:ascii="Times New Roman" w:hAnsi="Times New Roman" w:cs="Times New Roman"/>
          <w:b/>
          <w:lang w:eastAsia="sv-SE"/>
        </w:rPr>
        <w:t>:</w:t>
      </w:r>
      <w:r w:rsidRPr="00B571FA">
        <w:rPr>
          <w:rFonts w:ascii="Times New Roman" w:hAnsi="Times New Roman" w:cs="Times New Roman"/>
          <w:lang w:eastAsia="sv-SE"/>
        </w:rPr>
        <w:t xml:space="preserve"> </w:t>
      </w:r>
      <w:r w:rsidR="00395530" w:rsidRPr="00B571FA">
        <w:rPr>
          <w:rFonts w:ascii="Times New Roman" w:hAnsi="Times New Roman" w:cs="Times New Roman"/>
        </w:rPr>
        <w:t xml:space="preserve">Mycket ovanlig </w:t>
      </w:r>
      <w:proofErr w:type="spellStart"/>
      <w:r w:rsidR="00395530" w:rsidRPr="00B571FA">
        <w:rPr>
          <w:rFonts w:ascii="Times New Roman" w:hAnsi="Times New Roman" w:cs="Times New Roman"/>
        </w:rPr>
        <w:t>mesenkymal</w:t>
      </w:r>
      <w:proofErr w:type="spellEnd"/>
      <w:r w:rsidR="00395530" w:rsidRPr="00B571FA">
        <w:rPr>
          <w:rFonts w:ascii="Times New Roman" w:hAnsi="Times New Roman" w:cs="Times New Roman"/>
        </w:rPr>
        <w:t xml:space="preserve"> tumör med ospecifika symtom. 9-79 år, mest i </w:t>
      </w:r>
      <w:proofErr w:type="spellStart"/>
      <w:r w:rsidR="00395530" w:rsidRPr="00B571FA">
        <w:rPr>
          <w:rFonts w:ascii="Times New Roman" w:hAnsi="Times New Roman" w:cs="Times New Roman"/>
        </w:rPr>
        <w:t>perimenopausal</w:t>
      </w:r>
      <w:proofErr w:type="spellEnd"/>
      <w:r w:rsidR="00395530" w:rsidRPr="00B571FA">
        <w:rPr>
          <w:rFonts w:ascii="Times New Roman" w:hAnsi="Times New Roman" w:cs="Times New Roman"/>
        </w:rPr>
        <w:t xml:space="preserve"> ålder (medel 45-51 år).</w:t>
      </w:r>
    </w:p>
    <w:p w14:paraId="67F14FA7" w14:textId="419A7A0A" w:rsidR="00824AEB" w:rsidRPr="00B571FA" w:rsidRDefault="00395530" w:rsidP="00824AEB">
      <w:pPr>
        <w:rPr>
          <w:rFonts w:ascii="Times New Roman" w:hAnsi="Times New Roman" w:cs="Times New Roman"/>
        </w:rPr>
      </w:pPr>
      <w:r w:rsidRPr="00B571FA">
        <w:rPr>
          <w:rFonts w:ascii="Times New Roman" w:hAnsi="Times New Roman" w:cs="Times New Roman"/>
          <w:b/>
        </w:rPr>
        <w:t>Makro:</w:t>
      </w:r>
      <w:r w:rsidRPr="00B571FA">
        <w:rPr>
          <w:rFonts w:ascii="Times New Roman" w:hAnsi="Times New Roman" w:cs="Times New Roman"/>
        </w:rPr>
        <w:t xml:space="preserve"> 0,2-&gt;20 cm, oftast solitär, ¾ i co</w:t>
      </w:r>
      <w:r w:rsidR="00331626" w:rsidRPr="00B571FA">
        <w:rPr>
          <w:rFonts w:ascii="Times New Roman" w:hAnsi="Times New Roman" w:cs="Times New Roman"/>
        </w:rPr>
        <w:t>r</w:t>
      </w:r>
      <w:r w:rsidRPr="00B571FA">
        <w:rPr>
          <w:rFonts w:ascii="Times New Roman" w:hAnsi="Times New Roman" w:cs="Times New Roman"/>
        </w:rPr>
        <w:t>pus, ¼ i cervixhöjd.</w:t>
      </w:r>
    </w:p>
    <w:p w14:paraId="266E9779" w14:textId="77777777" w:rsidR="00C76E2E" w:rsidRPr="00B571FA" w:rsidRDefault="00824AEB" w:rsidP="00824AEB">
      <w:pPr>
        <w:rPr>
          <w:rFonts w:ascii="Times New Roman" w:hAnsi="Times New Roman" w:cs="Times New Roman"/>
        </w:rPr>
      </w:pPr>
      <w:r w:rsidRPr="00B571FA">
        <w:rPr>
          <w:rFonts w:ascii="Times New Roman" w:hAnsi="Times New Roman" w:cs="Times New Roman"/>
          <w:b/>
        </w:rPr>
        <w:t>Mikro:</w:t>
      </w:r>
      <w:r w:rsidRPr="00B571FA">
        <w:rPr>
          <w:rFonts w:ascii="Times New Roman" w:hAnsi="Times New Roman" w:cs="Times New Roman"/>
        </w:rPr>
        <w:t xml:space="preserve"> Kan ha en välavgränsad eller infiltrerande kant, ibland med ”tung-lika” Infiltrationsområden. </w:t>
      </w:r>
    </w:p>
    <w:p w14:paraId="3AD980D0" w14:textId="07F0CA1D" w:rsidR="00C76E2E" w:rsidRPr="00B571FA" w:rsidRDefault="00C76E2E" w:rsidP="00824AEB">
      <w:pPr>
        <w:rPr>
          <w:rFonts w:ascii="Times New Roman" w:hAnsi="Times New Roman" w:cs="Times New Roman"/>
        </w:rPr>
      </w:pPr>
      <w:r w:rsidRPr="00B571FA">
        <w:rPr>
          <w:rFonts w:ascii="Times New Roman" w:hAnsi="Times New Roman" w:cs="Times New Roman"/>
        </w:rPr>
        <w:t>Växtsätt ofta en b</w:t>
      </w:r>
      <w:r w:rsidR="00824AEB" w:rsidRPr="00B571FA">
        <w:rPr>
          <w:rFonts w:ascii="Times New Roman" w:hAnsi="Times New Roman" w:cs="Times New Roman"/>
        </w:rPr>
        <w:t xml:space="preserve">landning av </w:t>
      </w:r>
      <w:proofErr w:type="spellStart"/>
      <w:r w:rsidR="00824AEB" w:rsidRPr="00B571FA">
        <w:rPr>
          <w:rFonts w:ascii="Times New Roman" w:hAnsi="Times New Roman" w:cs="Times New Roman"/>
        </w:rPr>
        <w:t>epiteloida</w:t>
      </w:r>
      <w:proofErr w:type="spellEnd"/>
      <w:r w:rsidRPr="00B571FA">
        <w:rPr>
          <w:rFonts w:ascii="Times New Roman" w:hAnsi="Times New Roman" w:cs="Times New Roman"/>
        </w:rPr>
        <w:t>, ibland spolformade</w:t>
      </w:r>
      <w:r w:rsidR="00824AEB" w:rsidRPr="00B571FA">
        <w:rPr>
          <w:rFonts w:ascii="Times New Roman" w:hAnsi="Times New Roman" w:cs="Times New Roman"/>
        </w:rPr>
        <w:t xml:space="preserve"> celler i nästen eller </w:t>
      </w:r>
      <w:r w:rsidRPr="00B571FA">
        <w:rPr>
          <w:rFonts w:ascii="Times New Roman" w:hAnsi="Times New Roman" w:cs="Times New Roman"/>
        </w:rPr>
        <w:t xml:space="preserve">i förband, </w:t>
      </w:r>
      <w:proofErr w:type="spellStart"/>
      <w:r w:rsidRPr="00B571FA">
        <w:rPr>
          <w:rFonts w:ascii="Times New Roman" w:hAnsi="Times New Roman" w:cs="Times New Roman"/>
        </w:rPr>
        <w:t>trabekler</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fascikler</w:t>
      </w:r>
      <w:proofErr w:type="spellEnd"/>
      <w:r w:rsidRPr="00B571FA">
        <w:rPr>
          <w:rFonts w:ascii="Times New Roman" w:hAnsi="Times New Roman" w:cs="Times New Roman"/>
        </w:rPr>
        <w:t xml:space="preserve"> eller </w:t>
      </w:r>
      <w:r w:rsidR="00824AEB" w:rsidRPr="00B571FA">
        <w:rPr>
          <w:rFonts w:ascii="Times New Roman" w:hAnsi="Times New Roman" w:cs="Times New Roman"/>
        </w:rPr>
        <w:t xml:space="preserve">diffust. </w:t>
      </w:r>
    </w:p>
    <w:p w14:paraId="31A71019" w14:textId="452F875A" w:rsidR="00C76E2E" w:rsidRPr="00B571FA" w:rsidRDefault="00C76E2E" w:rsidP="00824AEB">
      <w:pPr>
        <w:rPr>
          <w:rFonts w:ascii="Times New Roman" w:hAnsi="Times New Roman" w:cs="Times New Roman"/>
        </w:rPr>
      </w:pPr>
      <w:r w:rsidRPr="00B571FA">
        <w:rPr>
          <w:rFonts w:ascii="Times New Roman" w:hAnsi="Times New Roman" w:cs="Times New Roman"/>
        </w:rPr>
        <w:t>Cellatypier kan variera från lätta till uttalade.</w:t>
      </w:r>
    </w:p>
    <w:p w14:paraId="29BA57CC" w14:textId="3B86652C" w:rsidR="00C76E2E" w:rsidRPr="00B571FA" w:rsidRDefault="00C76E2E" w:rsidP="00824AEB">
      <w:pPr>
        <w:rPr>
          <w:rFonts w:ascii="Times New Roman" w:hAnsi="Times New Roman" w:cs="Times New Roman"/>
        </w:rPr>
      </w:pPr>
      <w:r w:rsidRPr="00B571FA">
        <w:rPr>
          <w:rFonts w:ascii="Times New Roman" w:hAnsi="Times New Roman" w:cs="Times New Roman"/>
        </w:rPr>
        <w:t xml:space="preserve">Cytoplasman är klar-fingrynigt eosinofil och ibland tät eosinofil med </w:t>
      </w:r>
      <w:proofErr w:type="spellStart"/>
      <w:r w:rsidRPr="00B571FA">
        <w:rPr>
          <w:rFonts w:ascii="Times New Roman" w:hAnsi="Times New Roman" w:cs="Times New Roman"/>
        </w:rPr>
        <w:t>rhabdoitt</w:t>
      </w:r>
      <w:proofErr w:type="spellEnd"/>
      <w:r w:rsidRPr="00B571FA">
        <w:rPr>
          <w:rFonts w:ascii="Times New Roman" w:hAnsi="Times New Roman" w:cs="Times New Roman"/>
        </w:rPr>
        <w:t xml:space="preserve"> utseende.</w:t>
      </w:r>
    </w:p>
    <w:p w14:paraId="4B684EBA" w14:textId="2DE40A06" w:rsidR="00C76E2E" w:rsidRPr="00B571FA" w:rsidRDefault="00824AEB" w:rsidP="00824AEB">
      <w:pPr>
        <w:rPr>
          <w:rFonts w:ascii="Times New Roman" w:hAnsi="Times New Roman" w:cs="Times New Roman"/>
        </w:rPr>
      </w:pPr>
      <w:r w:rsidRPr="00B571FA">
        <w:rPr>
          <w:rFonts w:ascii="Times New Roman" w:hAnsi="Times New Roman" w:cs="Times New Roman"/>
        </w:rPr>
        <w:t xml:space="preserve">Varierande antal </w:t>
      </w:r>
      <w:proofErr w:type="spellStart"/>
      <w:r w:rsidRPr="00B571FA">
        <w:rPr>
          <w:rFonts w:ascii="Times New Roman" w:hAnsi="Times New Roman" w:cs="Times New Roman"/>
        </w:rPr>
        <w:t>mitoser</w:t>
      </w:r>
      <w:proofErr w:type="spellEnd"/>
      <w:r w:rsidRPr="00B571FA">
        <w:rPr>
          <w:rFonts w:ascii="Times New Roman" w:hAnsi="Times New Roman" w:cs="Times New Roman"/>
        </w:rPr>
        <w:t>, oftast få</w:t>
      </w:r>
      <w:r w:rsidR="00C76E2E" w:rsidRPr="00B571FA">
        <w:rPr>
          <w:rFonts w:ascii="Times New Roman" w:hAnsi="Times New Roman" w:cs="Times New Roman"/>
        </w:rPr>
        <w:t xml:space="preserve"> men upp till 36/10 HPF har noterats.</w:t>
      </w:r>
    </w:p>
    <w:p w14:paraId="502B4303" w14:textId="20615522" w:rsidR="00824AEB" w:rsidRPr="00B571FA" w:rsidRDefault="00824AEB" w:rsidP="00824AEB">
      <w:pPr>
        <w:rPr>
          <w:rFonts w:ascii="Times New Roman" w:hAnsi="Times New Roman" w:cs="Times New Roman"/>
        </w:rPr>
      </w:pPr>
      <w:r w:rsidRPr="00B571FA">
        <w:rPr>
          <w:rFonts w:ascii="Times New Roman" w:hAnsi="Times New Roman" w:cs="Times New Roman"/>
        </w:rPr>
        <w:t>Ibland kan melaninpigment ses.</w:t>
      </w:r>
    </w:p>
    <w:p w14:paraId="64FB9108" w14:textId="77777777" w:rsidR="00C76E2E" w:rsidRPr="00B571FA" w:rsidRDefault="00824AEB" w:rsidP="00824AEB">
      <w:pPr>
        <w:rPr>
          <w:rFonts w:ascii="Times New Roman" w:hAnsi="Times New Roman" w:cs="Times New Roman"/>
        </w:rPr>
      </w:pPr>
      <w:r w:rsidRPr="00B571FA">
        <w:rPr>
          <w:rFonts w:ascii="Times New Roman" w:hAnsi="Times New Roman" w:cs="Times New Roman"/>
        </w:rPr>
        <w:t>Ett prominent och finkalibrigt kä</w:t>
      </w:r>
      <w:r w:rsidR="00842AC0" w:rsidRPr="00B571FA">
        <w:rPr>
          <w:rFonts w:ascii="Times New Roman" w:hAnsi="Times New Roman" w:cs="Times New Roman"/>
        </w:rPr>
        <w:t xml:space="preserve">rlnät kan ses. </w:t>
      </w:r>
    </w:p>
    <w:p w14:paraId="6F828887" w14:textId="4B140E9B" w:rsidR="00C76E2E" w:rsidRPr="00B571FA" w:rsidRDefault="00842AC0" w:rsidP="00824AEB">
      <w:pPr>
        <w:rPr>
          <w:rFonts w:ascii="Times New Roman" w:hAnsi="Times New Roman" w:cs="Times New Roman"/>
        </w:rPr>
      </w:pPr>
      <w:r w:rsidRPr="00B571FA">
        <w:rPr>
          <w:rFonts w:ascii="Times New Roman" w:hAnsi="Times New Roman" w:cs="Times New Roman"/>
        </w:rPr>
        <w:t>Skleros</w:t>
      </w:r>
      <w:r w:rsidR="00C76E2E" w:rsidRPr="00B571FA">
        <w:rPr>
          <w:rFonts w:ascii="Times New Roman" w:hAnsi="Times New Roman" w:cs="Times New Roman"/>
        </w:rPr>
        <w:t xml:space="preserve">, </w:t>
      </w:r>
      <w:proofErr w:type="spellStart"/>
      <w:r w:rsidR="00C76E2E" w:rsidRPr="00B571FA">
        <w:rPr>
          <w:rFonts w:ascii="Times New Roman" w:hAnsi="Times New Roman" w:cs="Times New Roman"/>
        </w:rPr>
        <w:t>stromal</w:t>
      </w:r>
      <w:proofErr w:type="spellEnd"/>
      <w:r w:rsidR="00C76E2E" w:rsidRPr="00B571FA">
        <w:rPr>
          <w:rFonts w:ascii="Times New Roman" w:hAnsi="Times New Roman" w:cs="Times New Roman"/>
        </w:rPr>
        <w:t xml:space="preserve"> </w:t>
      </w:r>
      <w:proofErr w:type="spellStart"/>
      <w:r w:rsidR="00C76E2E" w:rsidRPr="00B571FA">
        <w:rPr>
          <w:rFonts w:ascii="Times New Roman" w:hAnsi="Times New Roman" w:cs="Times New Roman"/>
        </w:rPr>
        <w:t>hyalinisering</w:t>
      </w:r>
      <w:proofErr w:type="spellEnd"/>
      <w:r w:rsidR="00C76E2E" w:rsidRPr="00B571FA">
        <w:rPr>
          <w:rFonts w:ascii="Times New Roman" w:hAnsi="Times New Roman" w:cs="Times New Roman"/>
        </w:rPr>
        <w:t xml:space="preserve"> ses ofta</w:t>
      </w:r>
      <w:r w:rsidRPr="00B571FA">
        <w:rPr>
          <w:rFonts w:ascii="Times New Roman" w:hAnsi="Times New Roman" w:cs="Times New Roman"/>
        </w:rPr>
        <w:t xml:space="preserve">. </w:t>
      </w:r>
    </w:p>
    <w:p w14:paraId="26B6B29E" w14:textId="5B812AD2" w:rsidR="00824AEB" w:rsidRPr="00B571FA" w:rsidRDefault="00842AC0" w:rsidP="00824AEB">
      <w:pPr>
        <w:rPr>
          <w:rFonts w:ascii="Times New Roman" w:hAnsi="Times New Roman" w:cs="Times New Roman"/>
        </w:rPr>
      </w:pPr>
      <w:r w:rsidRPr="00B571FA">
        <w:rPr>
          <w:rFonts w:ascii="Times New Roman" w:hAnsi="Times New Roman" w:cs="Times New Roman"/>
        </w:rPr>
        <w:t>I</w:t>
      </w:r>
      <w:r w:rsidR="00824AEB" w:rsidRPr="00B571FA">
        <w:rPr>
          <w:rFonts w:ascii="Times New Roman" w:hAnsi="Times New Roman" w:cs="Times New Roman"/>
        </w:rPr>
        <w:t xml:space="preserve"> vissa tumörer med multinukleära jätteceller med central eosinofil zon omgiven av en perifer klar zon (</w:t>
      </w:r>
      <w:proofErr w:type="spellStart"/>
      <w:proofErr w:type="gramStart"/>
      <w:r w:rsidR="00824AEB" w:rsidRPr="00B571FA">
        <w:rPr>
          <w:rFonts w:ascii="Times New Roman" w:hAnsi="Times New Roman" w:cs="Times New Roman"/>
        </w:rPr>
        <w:t>sk</w:t>
      </w:r>
      <w:proofErr w:type="spellEnd"/>
      <w:proofErr w:type="gramEnd"/>
      <w:r w:rsidR="00824AEB" w:rsidRPr="00B571FA">
        <w:rPr>
          <w:rFonts w:ascii="Times New Roman" w:hAnsi="Times New Roman" w:cs="Times New Roman"/>
        </w:rPr>
        <w:t xml:space="preserve"> ”spider </w:t>
      </w:r>
      <w:proofErr w:type="spellStart"/>
      <w:r w:rsidR="00824AEB" w:rsidRPr="00B571FA">
        <w:rPr>
          <w:rFonts w:ascii="Times New Roman" w:hAnsi="Times New Roman" w:cs="Times New Roman"/>
        </w:rPr>
        <w:t>celll</w:t>
      </w:r>
      <w:proofErr w:type="spellEnd"/>
      <w:r w:rsidR="00824AEB" w:rsidRPr="00B571FA">
        <w:rPr>
          <w:rFonts w:ascii="Times New Roman" w:hAnsi="Times New Roman" w:cs="Times New Roman"/>
        </w:rPr>
        <w:t xml:space="preserve">”). </w:t>
      </w:r>
    </w:p>
    <w:p w14:paraId="49EF19C9" w14:textId="35EEA1D1" w:rsidR="00824AEB" w:rsidRPr="00B571FA" w:rsidRDefault="00824AEB" w:rsidP="00824AEB">
      <w:pPr>
        <w:rPr>
          <w:rFonts w:ascii="Times New Roman" w:hAnsi="Times New Roman" w:cs="Times New Roman"/>
        </w:rPr>
      </w:pPr>
      <w:r w:rsidRPr="00B571FA">
        <w:rPr>
          <w:rFonts w:ascii="Times New Roman" w:hAnsi="Times New Roman" w:cs="Times New Roman"/>
          <w:b/>
        </w:rPr>
        <w:t>Immun:</w:t>
      </w:r>
      <w:r w:rsidR="00842AC0" w:rsidRPr="00B571FA">
        <w:rPr>
          <w:rFonts w:ascii="Times New Roman" w:hAnsi="Times New Roman" w:cs="Times New Roman"/>
        </w:rPr>
        <w:t xml:space="preserve"> </w:t>
      </w:r>
      <w:proofErr w:type="gramStart"/>
      <w:r w:rsidR="00842AC0" w:rsidRPr="00B571FA">
        <w:rPr>
          <w:rFonts w:ascii="Times New Roman" w:hAnsi="Times New Roman" w:cs="Times New Roman"/>
        </w:rPr>
        <w:t>92%</w:t>
      </w:r>
      <w:proofErr w:type="gramEnd"/>
      <w:r w:rsidR="00842AC0" w:rsidRPr="00B571FA">
        <w:rPr>
          <w:rFonts w:ascii="Times New Roman" w:hAnsi="Times New Roman" w:cs="Times New Roman"/>
        </w:rPr>
        <w:t xml:space="preserve"> uttrycker HMB</w:t>
      </w:r>
      <w:r w:rsidRPr="00B571FA">
        <w:rPr>
          <w:rFonts w:ascii="Times New Roman" w:hAnsi="Times New Roman" w:cs="Times New Roman"/>
        </w:rPr>
        <w:t xml:space="preserve">45, </w:t>
      </w:r>
      <w:r w:rsidR="0066351C" w:rsidRPr="00B571FA">
        <w:rPr>
          <w:rFonts w:ascii="Times New Roman" w:hAnsi="Times New Roman" w:cs="Times New Roman"/>
        </w:rPr>
        <w:t xml:space="preserve">och </w:t>
      </w:r>
      <w:proofErr w:type="spellStart"/>
      <w:r w:rsidR="0066351C" w:rsidRPr="00B571FA">
        <w:rPr>
          <w:rFonts w:ascii="Times New Roman" w:hAnsi="Times New Roman" w:cs="Times New Roman"/>
        </w:rPr>
        <w:t>Cathepsin</w:t>
      </w:r>
      <w:proofErr w:type="spellEnd"/>
      <w:r w:rsidR="0066351C" w:rsidRPr="00B571FA">
        <w:rPr>
          <w:rFonts w:ascii="Times New Roman" w:hAnsi="Times New Roman" w:cs="Times New Roman"/>
        </w:rPr>
        <w:t xml:space="preserve"> K i samma </w:t>
      </w:r>
      <w:proofErr w:type="spellStart"/>
      <w:r w:rsidR="0066351C" w:rsidRPr="00B571FA">
        <w:rPr>
          <w:rFonts w:ascii="Times New Roman" w:hAnsi="Times New Roman" w:cs="Times New Roman"/>
        </w:rPr>
        <w:t>uträcking</w:t>
      </w:r>
      <w:proofErr w:type="spellEnd"/>
      <w:r w:rsidR="0066351C" w:rsidRPr="00B571FA">
        <w:rPr>
          <w:rFonts w:ascii="Times New Roman" w:hAnsi="Times New Roman" w:cs="Times New Roman"/>
        </w:rPr>
        <w:t xml:space="preserve">, </w:t>
      </w:r>
      <w:r w:rsidRPr="00B571FA">
        <w:rPr>
          <w:rFonts w:ascii="Times New Roman" w:hAnsi="Times New Roman" w:cs="Times New Roman"/>
        </w:rPr>
        <w:t xml:space="preserve">72 % </w:t>
      </w:r>
      <w:proofErr w:type="spellStart"/>
      <w:r w:rsidRPr="00B571FA">
        <w:rPr>
          <w:rFonts w:ascii="Times New Roman" w:hAnsi="Times New Roman" w:cs="Times New Roman"/>
        </w:rPr>
        <w:t>Melan</w:t>
      </w:r>
      <w:proofErr w:type="spellEnd"/>
      <w:r w:rsidRPr="00B571FA">
        <w:rPr>
          <w:rFonts w:ascii="Times New Roman" w:hAnsi="Times New Roman" w:cs="Times New Roman"/>
        </w:rPr>
        <w:t xml:space="preserve"> A, 50% </w:t>
      </w:r>
      <w:proofErr w:type="spellStart"/>
      <w:r w:rsidRPr="00B571FA">
        <w:rPr>
          <w:rFonts w:ascii="Times New Roman" w:hAnsi="Times New Roman" w:cs="Times New Roman"/>
        </w:rPr>
        <w:t>MiTF</w:t>
      </w:r>
      <w:proofErr w:type="spellEnd"/>
      <w:r w:rsidRPr="00B571FA">
        <w:rPr>
          <w:rFonts w:ascii="Times New Roman" w:hAnsi="Times New Roman" w:cs="Times New Roman"/>
        </w:rPr>
        <w:t xml:space="preserve">, 80% </w:t>
      </w:r>
      <w:proofErr w:type="spellStart"/>
      <w:r w:rsidRPr="00B571FA">
        <w:rPr>
          <w:rFonts w:ascii="Times New Roman" w:hAnsi="Times New Roman" w:cs="Times New Roman"/>
        </w:rPr>
        <w:t>glattmuskelactin</w:t>
      </w:r>
      <w:proofErr w:type="spellEnd"/>
      <w:r w:rsidRPr="00B571FA">
        <w:rPr>
          <w:rFonts w:ascii="Times New Roman" w:hAnsi="Times New Roman" w:cs="Times New Roman"/>
        </w:rPr>
        <w:t xml:space="preserve">, och i färre fall 49 %, </w:t>
      </w:r>
      <w:proofErr w:type="spellStart"/>
      <w:r w:rsidRPr="00B571FA">
        <w:rPr>
          <w:rFonts w:ascii="Times New Roman" w:hAnsi="Times New Roman" w:cs="Times New Roman"/>
        </w:rPr>
        <w:t>desmin</w:t>
      </w:r>
      <w:proofErr w:type="spellEnd"/>
      <w:r w:rsidRPr="00B571FA">
        <w:rPr>
          <w:rFonts w:ascii="Times New Roman" w:hAnsi="Times New Roman" w:cs="Times New Roman"/>
        </w:rPr>
        <w:t xml:space="preserve">- eller </w:t>
      </w:r>
      <w:proofErr w:type="spellStart"/>
      <w:r w:rsidRPr="00B571FA">
        <w:rPr>
          <w:rFonts w:ascii="Times New Roman" w:hAnsi="Times New Roman" w:cs="Times New Roman"/>
        </w:rPr>
        <w:t>caldesmon</w:t>
      </w:r>
      <w:proofErr w:type="spellEnd"/>
      <w:r w:rsidRPr="00B571FA">
        <w:rPr>
          <w:rFonts w:ascii="Times New Roman" w:hAnsi="Times New Roman" w:cs="Times New Roman"/>
        </w:rPr>
        <w:t xml:space="preserve">-positivitet. </w:t>
      </w:r>
    </w:p>
    <w:p w14:paraId="74BD0B4F" w14:textId="6C732819" w:rsidR="00824AEB" w:rsidRPr="00B571FA" w:rsidRDefault="00824AEB" w:rsidP="00824AEB">
      <w:pPr>
        <w:rPr>
          <w:rFonts w:ascii="Times New Roman" w:hAnsi="Times New Roman" w:cs="Times New Roman"/>
        </w:rPr>
      </w:pPr>
      <w:r w:rsidRPr="00B571FA">
        <w:rPr>
          <w:rFonts w:ascii="Times New Roman" w:hAnsi="Times New Roman" w:cs="Times New Roman"/>
        </w:rPr>
        <w:t>Ofta ER och PGR-positiv. CD1a, kan vara +, liksom Masson för melani</w:t>
      </w:r>
      <w:r w:rsidR="00842AC0" w:rsidRPr="00B571FA">
        <w:rPr>
          <w:rFonts w:ascii="Times New Roman" w:hAnsi="Times New Roman" w:cs="Times New Roman"/>
        </w:rPr>
        <w:t xml:space="preserve">n. I vissa fall kan </w:t>
      </w:r>
      <w:proofErr w:type="spellStart"/>
      <w:r w:rsidR="00842AC0" w:rsidRPr="00B571FA">
        <w:rPr>
          <w:rFonts w:ascii="Times New Roman" w:hAnsi="Times New Roman" w:cs="Times New Roman"/>
        </w:rPr>
        <w:t>epiteloida</w:t>
      </w:r>
      <w:proofErr w:type="spellEnd"/>
      <w:r w:rsidR="00842AC0" w:rsidRPr="00B571FA">
        <w:rPr>
          <w:rFonts w:ascii="Times New Roman" w:hAnsi="Times New Roman" w:cs="Times New Roman"/>
        </w:rPr>
        <w:t xml:space="preserve">, </w:t>
      </w:r>
      <w:r w:rsidRPr="00B571FA">
        <w:rPr>
          <w:rFonts w:ascii="Times New Roman" w:hAnsi="Times New Roman" w:cs="Times New Roman"/>
        </w:rPr>
        <w:t xml:space="preserve">HMB45-positiva celler ses </w:t>
      </w:r>
      <w:proofErr w:type="spellStart"/>
      <w:r w:rsidRPr="00B571FA">
        <w:rPr>
          <w:rFonts w:ascii="Times New Roman" w:hAnsi="Times New Roman" w:cs="Times New Roman"/>
        </w:rPr>
        <w:t>perivaskulärt</w:t>
      </w:r>
      <w:proofErr w:type="spellEnd"/>
      <w:r w:rsidRPr="00B571FA">
        <w:rPr>
          <w:rFonts w:ascii="Times New Roman" w:hAnsi="Times New Roman" w:cs="Times New Roman"/>
        </w:rPr>
        <w:t xml:space="preserve"> i omgivande </w:t>
      </w:r>
      <w:proofErr w:type="spellStart"/>
      <w:r w:rsidRPr="00B571FA">
        <w:rPr>
          <w:rFonts w:ascii="Times New Roman" w:hAnsi="Times New Roman" w:cs="Times New Roman"/>
        </w:rPr>
        <w:t>myometrium</w:t>
      </w:r>
      <w:proofErr w:type="spellEnd"/>
      <w:r w:rsidRPr="00B571FA">
        <w:rPr>
          <w:rFonts w:ascii="Times New Roman" w:hAnsi="Times New Roman" w:cs="Times New Roman"/>
        </w:rPr>
        <w:t xml:space="preserve">, ovarium, </w:t>
      </w:r>
      <w:proofErr w:type="spellStart"/>
      <w:r w:rsidRPr="00B571FA">
        <w:rPr>
          <w:rFonts w:ascii="Times New Roman" w:hAnsi="Times New Roman" w:cs="Times New Roman"/>
        </w:rPr>
        <w:t>pelvin</w:t>
      </w:r>
      <w:proofErr w:type="spellEnd"/>
      <w:r w:rsidRPr="00B571FA">
        <w:rPr>
          <w:rFonts w:ascii="Times New Roman" w:hAnsi="Times New Roman" w:cs="Times New Roman"/>
        </w:rPr>
        <w:t xml:space="preserve"> mjukvävnad och lymfkörtlar (</w:t>
      </w:r>
      <w:proofErr w:type="spellStart"/>
      <w:r w:rsidRPr="00B571FA">
        <w:rPr>
          <w:rFonts w:ascii="Times New Roman" w:hAnsi="Times New Roman" w:cs="Times New Roman"/>
        </w:rPr>
        <w:t>PEComatos</w:t>
      </w:r>
      <w:proofErr w:type="spellEnd"/>
      <w:r w:rsidRPr="00B571FA">
        <w:rPr>
          <w:rFonts w:ascii="Times New Roman" w:hAnsi="Times New Roman" w:cs="Times New Roman"/>
        </w:rPr>
        <w:t>).</w:t>
      </w:r>
    </w:p>
    <w:p w14:paraId="1367C6FE" w14:textId="77777777"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Negativa i CK, </w:t>
      </w:r>
      <w:proofErr w:type="spellStart"/>
      <w:r w:rsidRPr="00B571FA">
        <w:rPr>
          <w:rFonts w:ascii="Times New Roman" w:hAnsi="Times New Roman" w:cs="Times New Roman"/>
        </w:rPr>
        <w:t>inhibin</w:t>
      </w:r>
      <w:proofErr w:type="spellEnd"/>
      <w:r w:rsidRPr="00B571FA">
        <w:rPr>
          <w:rFonts w:ascii="Times New Roman" w:hAnsi="Times New Roman" w:cs="Times New Roman"/>
        </w:rPr>
        <w:t xml:space="preserve"> och CD34.</w:t>
      </w:r>
    </w:p>
    <w:p w14:paraId="1CE3BA01" w14:textId="612E2820" w:rsidR="00824AEB" w:rsidRPr="00B571FA" w:rsidRDefault="00824AEB" w:rsidP="00824AEB">
      <w:pPr>
        <w:rPr>
          <w:rFonts w:ascii="Times New Roman" w:hAnsi="Times New Roman" w:cs="Times New Roman"/>
        </w:rPr>
      </w:pPr>
      <w:r w:rsidRPr="00B571FA">
        <w:rPr>
          <w:rFonts w:ascii="Times New Roman" w:hAnsi="Times New Roman" w:cs="Times New Roman"/>
          <w:b/>
        </w:rPr>
        <w:t>Genetik:</w:t>
      </w:r>
      <w:r w:rsidRPr="00B571FA">
        <w:rPr>
          <w:rFonts w:ascii="Times New Roman" w:hAnsi="Times New Roman" w:cs="Times New Roman"/>
        </w:rPr>
        <w:t xml:space="preserve"> </w:t>
      </w:r>
      <w:r w:rsidR="00395530" w:rsidRPr="00B571FA">
        <w:rPr>
          <w:rFonts w:ascii="Times New Roman" w:hAnsi="Times New Roman" w:cs="Times New Roman"/>
        </w:rPr>
        <w:t xml:space="preserve">Ibland associerad med </w:t>
      </w:r>
      <w:proofErr w:type="spellStart"/>
      <w:r w:rsidR="00395530" w:rsidRPr="00B571FA">
        <w:rPr>
          <w:rFonts w:ascii="Times New Roman" w:hAnsi="Times New Roman" w:cs="Times New Roman"/>
        </w:rPr>
        <w:t>Tuberös</w:t>
      </w:r>
      <w:proofErr w:type="spellEnd"/>
      <w:r w:rsidR="00395530" w:rsidRPr="00B571FA">
        <w:rPr>
          <w:rFonts w:ascii="Times New Roman" w:hAnsi="Times New Roman" w:cs="Times New Roman"/>
        </w:rPr>
        <w:t xml:space="preserve"> skleros komplexet (aut. dom TSC-mutation, </w:t>
      </w:r>
      <w:proofErr w:type="gramStart"/>
      <w:r w:rsidR="00395530" w:rsidRPr="00B571FA">
        <w:rPr>
          <w:rFonts w:ascii="Times New Roman" w:hAnsi="Times New Roman" w:cs="Times New Roman"/>
        </w:rPr>
        <w:t>70%</w:t>
      </w:r>
      <w:proofErr w:type="gramEnd"/>
      <w:r w:rsidR="00395530" w:rsidRPr="00B571FA">
        <w:rPr>
          <w:rFonts w:ascii="Times New Roman" w:hAnsi="Times New Roman" w:cs="Times New Roman"/>
        </w:rPr>
        <w:t xml:space="preserve"> nymutation), dock mindre ofta än vid extrauterina </w:t>
      </w:r>
      <w:proofErr w:type="spellStart"/>
      <w:r w:rsidR="00395530" w:rsidRPr="00B571FA">
        <w:rPr>
          <w:rFonts w:ascii="Times New Roman" w:hAnsi="Times New Roman" w:cs="Times New Roman"/>
        </w:rPr>
        <w:t>PECom</w:t>
      </w:r>
      <w:proofErr w:type="spellEnd"/>
      <w:r w:rsidR="00395530" w:rsidRPr="00B571FA">
        <w:rPr>
          <w:rFonts w:ascii="Times New Roman" w:hAnsi="Times New Roman" w:cs="Times New Roman"/>
        </w:rPr>
        <w:t>.</w:t>
      </w:r>
      <w:r w:rsidR="00C76E2E" w:rsidRPr="00B571FA">
        <w:rPr>
          <w:rFonts w:ascii="Times New Roman" w:hAnsi="Times New Roman" w:cs="Times New Roman"/>
        </w:rPr>
        <w:t xml:space="preserve"> </w:t>
      </w:r>
      <w:r w:rsidRPr="00B571FA">
        <w:rPr>
          <w:rFonts w:ascii="Times New Roman" w:hAnsi="Times New Roman" w:cs="Times New Roman"/>
        </w:rPr>
        <w:t xml:space="preserve"> (Hud- och hjärnförändringar (ex. </w:t>
      </w:r>
      <w:proofErr w:type="spellStart"/>
      <w:r w:rsidRPr="00B571FA">
        <w:rPr>
          <w:rFonts w:ascii="Times New Roman" w:hAnsi="Times New Roman" w:cs="Times New Roman"/>
        </w:rPr>
        <w:t>subependymalt</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astrocytom</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rena</w:t>
      </w:r>
      <w:r w:rsidR="001F3CBE">
        <w:rPr>
          <w:rFonts w:ascii="Times New Roman" w:hAnsi="Times New Roman" w:cs="Times New Roman"/>
        </w:rPr>
        <w:t>lt</w:t>
      </w:r>
      <w:proofErr w:type="spellEnd"/>
      <w:r w:rsidR="001F3CBE">
        <w:rPr>
          <w:rFonts w:ascii="Times New Roman" w:hAnsi="Times New Roman" w:cs="Times New Roman"/>
        </w:rPr>
        <w:t xml:space="preserve"> </w:t>
      </w:r>
      <w:proofErr w:type="spellStart"/>
      <w:r w:rsidR="001F3CBE">
        <w:rPr>
          <w:rFonts w:ascii="Times New Roman" w:hAnsi="Times New Roman" w:cs="Times New Roman"/>
        </w:rPr>
        <w:t>angiomyolipom</w:t>
      </w:r>
      <w:proofErr w:type="spellEnd"/>
      <w:r w:rsidR="001F3CBE">
        <w:rPr>
          <w:rFonts w:ascii="Times New Roman" w:hAnsi="Times New Roman" w:cs="Times New Roman"/>
        </w:rPr>
        <w:t xml:space="preserve">, </w:t>
      </w:r>
      <w:proofErr w:type="spellStart"/>
      <w:r w:rsidR="001F3CBE">
        <w:rPr>
          <w:rFonts w:ascii="Times New Roman" w:hAnsi="Times New Roman" w:cs="Times New Roman"/>
        </w:rPr>
        <w:t>rhabdomyom</w:t>
      </w:r>
      <w:proofErr w:type="spellEnd"/>
      <w:r w:rsidR="001F3CBE">
        <w:rPr>
          <w:rFonts w:ascii="Times New Roman" w:hAnsi="Times New Roman" w:cs="Times New Roman"/>
        </w:rPr>
        <w:t xml:space="preserve"> i </w:t>
      </w:r>
      <w:r w:rsidRPr="00B571FA">
        <w:rPr>
          <w:rFonts w:ascii="Times New Roman" w:hAnsi="Times New Roman" w:cs="Times New Roman"/>
        </w:rPr>
        <w:t xml:space="preserve">hjärtmuskeln, </w:t>
      </w:r>
      <w:proofErr w:type="spellStart"/>
      <w:r w:rsidRPr="00B571FA">
        <w:rPr>
          <w:rFonts w:ascii="Times New Roman" w:hAnsi="Times New Roman" w:cs="Times New Roman"/>
        </w:rPr>
        <w:t>pulmonell</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klarcellig</w:t>
      </w:r>
      <w:proofErr w:type="spellEnd"/>
      <w:r w:rsidRPr="00B571FA">
        <w:rPr>
          <w:rFonts w:ascii="Times New Roman" w:hAnsi="Times New Roman" w:cs="Times New Roman"/>
        </w:rPr>
        <w:t xml:space="preserve"> ”sugar-</w:t>
      </w:r>
      <w:proofErr w:type="spellStart"/>
      <w:r w:rsidRPr="00B571FA">
        <w:rPr>
          <w:rFonts w:ascii="Times New Roman" w:hAnsi="Times New Roman" w:cs="Times New Roman"/>
        </w:rPr>
        <w:t>tumor</w:t>
      </w:r>
      <w:proofErr w:type="spellEnd"/>
      <w:r w:rsidRPr="00B571FA">
        <w:rPr>
          <w:rFonts w:ascii="Times New Roman" w:hAnsi="Times New Roman" w:cs="Times New Roman"/>
        </w:rPr>
        <w:t xml:space="preserve">”, cystor i lever, njure och </w:t>
      </w:r>
      <w:proofErr w:type="spellStart"/>
      <w:r w:rsidRPr="00B571FA">
        <w:rPr>
          <w:rFonts w:ascii="Times New Roman" w:hAnsi="Times New Roman" w:cs="Times New Roman"/>
        </w:rPr>
        <w:t>pancreas</w:t>
      </w:r>
      <w:proofErr w:type="spellEnd"/>
      <w:r w:rsidRPr="00B571FA">
        <w:rPr>
          <w:rFonts w:ascii="Times New Roman" w:hAnsi="Times New Roman" w:cs="Times New Roman"/>
        </w:rPr>
        <w:t xml:space="preserve">). Inaktivering av TSC1 (9q43) eller TSC2 (16p13.3) genen kan </w:t>
      </w:r>
      <w:r w:rsidR="00395530" w:rsidRPr="00B571FA">
        <w:rPr>
          <w:rFonts w:ascii="Times New Roman" w:hAnsi="Times New Roman" w:cs="Times New Roman"/>
        </w:rPr>
        <w:t xml:space="preserve">både </w:t>
      </w:r>
      <w:r w:rsidRPr="00B571FA">
        <w:rPr>
          <w:rFonts w:ascii="Times New Roman" w:hAnsi="Times New Roman" w:cs="Times New Roman"/>
        </w:rPr>
        <w:t>se</w:t>
      </w:r>
      <w:r w:rsidR="001F3CBE">
        <w:rPr>
          <w:rFonts w:ascii="Times New Roman" w:hAnsi="Times New Roman" w:cs="Times New Roman"/>
        </w:rPr>
        <w:t>s sporadiskt eller som syndrom.</w:t>
      </w:r>
    </w:p>
    <w:p w14:paraId="249CF4B4" w14:textId="42C62E10" w:rsidR="00395530" w:rsidRPr="00B571FA" w:rsidRDefault="00C76E2E" w:rsidP="00824AEB">
      <w:pPr>
        <w:rPr>
          <w:rFonts w:ascii="Times New Roman" w:hAnsi="Times New Roman" w:cs="Times New Roman"/>
        </w:rPr>
      </w:pPr>
      <w:r w:rsidRPr="00B571FA">
        <w:rPr>
          <w:rFonts w:ascii="Times New Roman" w:hAnsi="Times New Roman" w:cs="Times New Roman"/>
        </w:rPr>
        <w:t xml:space="preserve">I sällsynta fall associerad med </w:t>
      </w:r>
      <w:proofErr w:type="spellStart"/>
      <w:r w:rsidRPr="00B571FA">
        <w:rPr>
          <w:rFonts w:ascii="Times New Roman" w:hAnsi="Times New Roman" w:cs="Times New Roman"/>
        </w:rPr>
        <w:t>Lymfangioleiomyomatos</w:t>
      </w:r>
      <w:proofErr w:type="spellEnd"/>
      <w:r w:rsidRPr="00B571FA">
        <w:rPr>
          <w:rFonts w:ascii="Times New Roman" w:hAnsi="Times New Roman" w:cs="Times New Roman"/>
        </w:rPr>
        <w:t xml:space="preserve"> (LAM)</w:t>
      </w:r>
      <w:r w:rsidR="001F3CBE">
        <w:rPr>
          <w:rFonts w:ascii="Times New Roman" w:hAnsi="Times New Roman" w:cs="Times New Roman"/>
        </w:rPr>
        <w:t>, se nedan.</w:t>
      </w:r>
    </w:p>
    <w:p w14:paraId="327AF8A4" w14:textId="12EE5D35" w:rsidR="005562A5" w:rsidRPr="00B571FA" w:rsidRDefault="00824AEB" w:rsidP="00824AEB">
      <w:pPr>
        <w:rPr>
          <w:rFonts w:ascii="Times New Roman" w:hAnsi="Times New Roman" w:cs="Times New Roman"/>
        </w:rPr>
      </w:pPr>
      <w:r w:rsidRPr="00B571FA">
        <w:rPr>
          <w:rFonts w:ascii="Times New Roman" w:hAnsi="Times New Roman" w:cs="Times New Roman"/>
          <w:b/>
        </w:rPr>
        <w:t>Prognos:</w:t>
      </w:r>
      <w:r w:rsidR="0081787D" w:rsidRPr="00B571FA">
        <w:rPr>
          <w:rFonts w:ascii="Times New Roman" w:hAnsi="Times New Roman" w:cs="Times New Roman"/>
        </w:rPr>
        <w:t xml:space="preserve"> Tumörer med </w:t>
      </w:r>
      <w:r w:rsidRPr="00B571FA">
        <w:rPr>
          <w:rFonts w:ascii="Times New Roman" w:hAnsi="Times New Roman" w:cs="Times New Roman"/>
        </w:rPr>
        <w:t xml:space="preserve">&gt;5 cm i storlek eller höggradig kärnatypi (alt. mångkärniga jätteceller) </w:t>
      </w:r>
    </w:p>
    <w:p w14:paraId="676388C2" w14:textId="32A18BB6" w:rsidR="00824AEB" w:rsidRPr="00B571FA" w:rsidRDefault="00824AEB" w:rsidP="00824AEB">
      <w:pPr>
        <w:rPr>
          <w:rFonts w:ascii="Times New Roman" w:hAnsi="Times New Roman" w:cs="Times New Roman"/>
        </w:rPr>
      </w:pPr>
      <w:proofErr w:type="spellStart"/>
      <w:proofErr w:type="gramStart"/>
      <w:r w:rsidRPr="00B571FA">
        <w:rPr>
          <w:rFonts w:ascii="Times New Roman" w:hAnsi="Times New Roman" w:cs="Times New Roman"/>
        </w:rPr>
        <w:t>klassifieras</w:t>
      </w:r>
      <w:proofErr w:type="spellEnd"/>
      <w:r w:rsidRPr="00B571FA">
        <w:rPr>
          <w:rFonts w:ascii="Times New Roman" w:hAnsi="Times New Roman" w:cs="Times New Roman"/>
        </w:rPr>
        <w:t xml:space="preserve"> som osäker </w:t>
      </w:r>
      <w:proofErr w:type="spellStart"/>
      <w:r w:rsidRPr="00B571FA">
        <w:rPr>
          <w:rFonts w:ascii="Times New Roman" w:hAnsi="Times New Roman" w:cs="Times New Roman"/>
        </w:rPr>
        <w:t>malignitetspotential</w:t>
      </w:r>
      <w:proofErr w:type="spellEnd"/>
      <w:r w:rsidRPr="00B571FA">
        <w:rPr>
          <w:rFonts w:ascii="Times New Roman" w:hAnsi="Times New Roman" w:cs="Times New Roman"/>
        </w:rPr>
        <w:t>.</w:t>
      </w:r>
      <w:proofErr w:type="gramEnd"/>
      <w:r w:rsidRPr="00B571FA">
        <w:rPr>
          <w:rFonts w:ascii="Times New Roman" w:hAnsi="Times New Roman" w:cs="Times New Roman"/>
        </w:rPr>
        <w:t xml:space="preserve"> </w:t>
      </w:r>
    </w:p>
    <w:p w14:paraId="19984158" w14:textId="0833D5A4" w:rsidR="00331626" w:rsidRPr="00B571FA" w:rsidRDefault="00824AEB" w:rsidP="00824AEB">
      <w:pPr>
        <w:rPr>
          <w:rFonts w:ascii="Times New Roman" w:hAnsi="Times New Roman" w:cs="Times New Roman"/>
        </w:rPr>
      </w:pPr>
      <w:r w:rsidRPr="00B571FA">
        <w:rPr>
          <w:rFonts w:ascii="Times New Roman" w:hAnsi="Times New Roman" w:cs="Times New Roman"/>
        </w:rPr>
        <w:t>Två eller fler riskfaktorer, klassifi</w:t>
      </w:r>
      <w:r w:rsidR="00042B13">
        <w:rPr>
          <w:rFonts w:ascii="Times New Roman" w:hAnsi="Times New Roman" w:cs="Times New Roman"/>
        </w:rPr>
        <w:t>c</w:t>
      </w:r>
      <w:r w:rsidRPr="00B571FA">
        <w:rPr>
          <w:rFonts w:ascii="Times New Roman" w:hAnsi="Times New Roman" w:cs="Times New Roman"/>
        </w:rPr>
        <w:t xml:space="preserve">eras som hög risk för aggressivt beteende, av: </w:t>
      </w:r>
    </w:p>
    <w:p w14:paraId="708276DB" w14:textId="010F9ECB"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Cellrikedom, </w:t>
      </w:r>
      <w:proofErr w:type="spellStart"/>
      <w:r w:rsidRPr="00B571FA">
        <w:rPr>
          <w:rFonts w:ascii="Times New Roman" w:hAnsi="Times New Roman" w:cs="Times New Roman"/>
        </w:rPr>
        <w:t>mitoser</w:t>
      </w:r>
      <w:proofErr w:type="spellEnd"/>
      <w:r w:rsidRPr="00B571FA">
        <w:rPr>
          <w:rFonts w:ascii="Times New Roman" w:hAnsi="Times New Roman" w:cs="Times New Roman"/>
        </w:rPr>
        <w:t xml:space="preserve">&gt;1/50 </w:t>
      </w:r>
      <w:proofErr w:type="spellStart"/>
      <w:r w:rsidRPr="00B571FA">
        <w:rPr>
          <w:rFonts w:ascii="Times New Roman" w:hAnsi="Times New Roman" w:cs="Times New Roman"/>
        </w:rPr>
        <w:t>Hpf</w:t>
      </w:r>
      <w:proofErr w:type="spellEnd"/>
      <w:r w:rsidRPr="00B571FA">
        <w:rPr>
          <w:rFonts w:ascii="Times New Roman" w:hAnsi="Times New Roman" w:cs="Times New Roman"/>
        </w:rPr>
        <w:t xml:space="preserve">, nekros, </w:t>
      </w:r>
      <w:proofErr w:type="spellStart"/>
      <w:r w:rsidRPr="00B571FA">
        <w:rPr>
          <w:rFonts w:ascii="Times New Roman" w:hAnsi="Times New Roman" w:cs="Times New Roman"/>
        </w:rPr>
        <w:t>infiltrativa</w:t>
      </w:r>
      <w:proofErr w:type="spellEnd"/>
      <w:r w:rsidRPr="00B571FA">
        <w:rPr>
          <w:rFonts w:ascii="Times New Roman" w:hAnsi="Times New Roman" w:cs="Times New Roman"/>
        </w:rPr>
        <w:t xml:space="preserve"> marginaler och vaskulär infiltration. </w:t>
      </w:r>
    </w:p>
    <w:p w14:paraId="06133C5B" w14:textId="00A1F8F9" w:rsidR="005562A5" w:rsidRPr="00B571FA" w:rsidRDefault="005562A5" w:rsidP="00824AEB">
      <w:pPr>
        <w:rPr>
          <w:rFonts w:ascii="Times New Roman" w:hAnsi="Times New Roman" w:cs="Times New Roman"/>
        </w:rPr>
      </w:pPr>
      <w:r w:rsidRPr="00B571FA">
        <w:rPr>
          <w:rFonts w:ascii="Times New Roman" w:hAnsi="Times New Roman" w:cs="Times New Roman"/>
        </w:rPr>
        <w:t xml:space="preserve">Enl. </w:t>
      </w:r>
      <w:proofErr w:type="spellStart"/>
      <w:r w:rsidRPr="00B571FA">
        <w:rPr>
          <w:rFonts w:ascii="Times New Roman" w:hAnsi="Times New Roman" w:cs="Times New Roman"/>
        </w:rPr>
        <w:t>Fadare</w:t>
      </w:r>
      <w:proofErr w:type="spellEnd"/>
      <w:r w:rsidRPr="00B571FA">
        <w:rPr>
          <w:rFonts w:ascii="Times New Roman" w:hAnsi="Times New Roman" w:cs="Times New Roman"/>
        </w:rPr>
        <w:t xml:space="preserve"> 2008 </w:t>
      </w:r>
      <w:r w:rsidR="0066351C" w:rsidRPr="00B571FA">
        <w:rPr>
          <w:rFonts w:ascii="Times New Roman" w:hAnsi="Times New Roman" w:cs="Times New Roman"/>
        </w:rPr>
        <w:t>(</w:t>
      </w:r>
      <w:r w:rsidRPr="00B571FA">
        <w:rPr>
          <w:rFonts w:ascii="Times New Roman" w:hAnsi="Times New Roman" w:cs="Times New Roman"/>
        </w:rPr>
        <w:t>41 fall</w:t>
      </w:r>
      <w:r w:rsidR="0066351C" w:rsidRPr="00B571FA">
        <w:rPr>
          <w:rFonts w:ascii="Times New Roman" w:hAnsi="Times New Roman" w:cs="Times New Roman"/>
        </w:rPr>
        <w:t>):</w:t>
      </w:r>
      <w:r w:rsidRPr="00B571FA">
        <w:rPr>
          <w:rFonts w:ascii="Times New Roman" w:hAnsi="Times New Roman" w:cs="Times New Roman"/>
        </w:rPr>
        <w:t xml:space="preserve"> </w:t>
      </w:r>
      <w:proofErr w:type="spellStart"/>
      <w:r w:rsidR="0066351C" w:rsidRPr="00B571FA">
        <w:rPr>
          <w:rFonts w:ascii="Times New Roman" w:hAnsi="Times New Roman" w:cs="Times New Roman"/>
        </w:rPr>
        <w:t>M</w:t>
      </w:r>
      <w:r w:rsidRPr="00B571FA">
        <w:rPr>
          <w:rFonts w:ascii="Times New Roman" w:hAnsi="Times New Roman" w:cs="Times New Roman"/>
        </w:rPr>
        <w:t>itoser</w:t>
      </w:r>
      <w:proofErr w:type="spellEnd"/>
      <w:r w:rsidRPr="00B571FA">
        <w:rPr>
          <w:rFonts w:ascii="Times New Roman" w:hAnsi="Times New Roman" w:cs="Times New Roman"/>
        </w:rPr>
        <w:t xml:space="preserve"> &gt;1/10 </w:t>
      </w:r>
      <w:proofErr w:type="spellStart"/>
      <w:r w:rsidRPr="00B571FA">
        <w:rPr>
          <w:rFonts w:ascii="Times New Roman" w:hAnsi="Times New Roman" w:cs="Times New Roman"/>
        </w:rPr>
        <w:t>Hpf</w:t>
      </w:r>
      <w:proofErr w:type="spellEnd"/>
      <w:r w:rsidRPr="00B571FA">
        <w:rPr>
          <w:rFonts w:ascii="Times New Roman" w:hAnsi="Times New Roman" w:cs="Times New Roman"/>
        </w:rPr>
        <w:t xml:space="preserve"> och/eller nekros tillräckligt för att misstänka malignt potential. Enstaka maligna fall utan </w:t>
      </w:r>
      <w:proofErr w:type="spellStart"/>
      <w:r w:rsidRPr="00B571FA">
        <w:rPr>
          <w:rFonts w:ascii="Times New Roman" w:hAnsi="Times New Roman" w:cs="Times New Roman"/>
        </w:rPr>
        <w:t>mitoser</w:t>
      </w:r>
      <w:proofErr w:type="spellEnd"/>
      <w:r w:rsidRPr="00B571FA">
        <w:rPr>
          <w:rFonts w:ascii="Times New Roman" w:hAnsi="Times New Roman" w:cs="Times New Roman"/>
        </w:rPr>
        <w:t xml:space="preserve"> har noterats.</w:t>
      </w:r>
    </w:p>
    <w:p w14:paraId="5CCF0F53" w14:textId="248E857B" w:rsidR="00A140AC" w:rsidRPr="00B571FA" w:rsidRDefault="0066351C" w:rsidP="00824AEB">
      <w:pPr>
        <w:rPr>
          <w:rFonts w:ascii="Times New Roman" w:hAnsi="Times New Roman" w:cs="Times New Roman"/>
        </w:rPr>
      </w:pPr>
      <w:r w:rsidRPr="00B571FA">
        <w:rPr>
          <w:rFonts w:ascii="Times New Roman" w:hAnsi="Times New Roman" w:cs="Times New Roman"/>
        </w:rPr>
        <w:t>Enl. Bennett</w:t>
      </w:r>
      <w:r w:rsidR="00632005">
        <w:rPr>
          <w:rFonts w:ascii="Times New Roman" w:hAnsi="Times New Roman" w:cs="Times New Roman"/>
        </w:rPr>
        <w:t xml:space="preserve"> JA – 2018 (</w:t>
      </w:r>
      <w:r w:rsidR="00A140AC" w:rsidRPr="00B571FA">
        <w:rPr>
          <w:rFonts w:ascii="Times New Roman" w:hAnsi="Times New Roman" w:cs="Times New Roman"/>
        </w:rPr>
        <w:t>32 fall</w:t>
      </w:r>
      <w:r w:rsidR="00632005">
        <w:rPr>
          <w:rFonts w:ascii="Times New Roman" w:hAnsi="Times New Roman" w:cs="Times New Roman"/>
        </w:rPr>
        <w:t>)</w:t>
      </w:r>
      <w:r w:rsidR="00A140AC" w:rsidRPr="00B571FA">
        <w:rPr>
          <w:rFonts w:ascii="Times New Roman" w:hAnsi="Times New Roman" w:cs="Times New Roman"/>
        </w:rPr>
        <w:t xml:space="preserve">: </w:t>
      </w:r>
      <w:proofErr w:type="spellStart"/>
      <w:r w:rsidR="00A140AC" w:rsidRPr="00B571FA">
        <w:rPr>
          <w:rFonts w:ascii="Times New Roman" w:hAnsi="Times New Roman" w:cs="Times New Roman"/>
        </w:rPr>
        <w:t>Malignitetsmisstanke</w:t>
      </w:r>
      <w:proofErr w:type="spellEnd"/>
      <w:r w:rsidR="00A140AC" w:rsidRPr="00B571FA">
        <w:rPr>
          <w:rFonts w:ascii="Times New Roman" w:hAnsi="Times New Roman" w:cs="Times New Roman"/>
        </w:rPr>
        <w:t xml:space="preserve"> vid 4 el fler av kriterierna; </w:t>
      </w:r>
      <w:r w:rsidR="00A140AC" w:rsidRPr="00B571FA">
        <w:rPr>
          <w:rFonts w:ascii="Times New Roman" w:hAnsi="Times New Roman" w:cs="Times New Roman"/>
          <w:u w:val="single"/>
        </w:rPr>
        <w:t>&gt;</w:t>
      </w:r>
      <w:r w:rsidR="00A140AC" w:rsidRPr="00B571FA">
        <w:rPr>
          <w:rFonts w:ascii="Times New Roman" w:hAnsi="Times New Roman" w:cs="Times New Roman"/>
        </w:rPr>
        <w:t xml:space="preserve">5cm, höggradig atypi, &gt;1 </w:t>
      </w:r>
      <w:proofErr w:type="spellStart"/>
      <w:r w:rsidR="00A140AC" w:rsidRPr="00B571FA">
        <w:rPr>
          <w:rFonts w:ascii="Times New Roman" w:hAnsi="Times New Roman" w:cs="Times New Roman"/>
        </w:rPr>
        <w:t>mitos</w:t>
      </w:r>
      <w:proofErr w:type="spellEnd"/>
      <w:r w:rsidR="00A140AC" w:rsidRPr="00B571FA">
        <w:rPr>
          <w:rFonts w:ascii="Times New Roman" w:hAnsi="Times New Roman" w:cs="Times New Roman"/>
        </w:rPr>
        <w:t xml:space="preserve">/50 </w:t>
      </w:r>
      <w:proofErr w:type="spellStart"/>
      <w:r w:rsidR="00A140AC" w:rsidRPr="00B571FA">
        <w:rPr>
          <w:rFonts w:ascii="Times New Roman" w:hAnsi="Times New Roman" w:cs="Times New Roman"/>
        </w:rPr>
        <w:t>Hpf</w:t>
      </w:r>
      <w:proofErr w:type="spellEnd"/>
      <w:r w:rsidR="00A140AC" w:rsidRPr="00B571FA">
        <w:rPr>
          <w:rFonts w:ascii="Times New Roman" w:hAnsi="Times New Roman" w:cs="Times New Roman"/>
        </w:rPr>
        <w:t>, nekros, LVI.</w:t>
      </w:r>
    </w:p>
    <w:p w14:paraId="58169D7A" w14:textId="77777777"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Spridning ses till lokalt, lunga, benmetastaser, sällan lymfkörtelmetastaser. Tumörer med </w:t>
      </w:r>
      <w:proofErr w:type="spellStart"/>
      <w:r w:rsidRPr="00B571FA">
        <w:rPr>
          <w:rFonts w:ascii="Times New Roman" w:hAnsi="Times New Roman" w:cs="Times New Roman"/>
        </w:rPr>
        <w:t>inaktivering</w:t>
      </w:r>
      <w:proofErr w:type="spellEnd"/>
      <w:r w:rsidRPr="00B571FA">
        <w:rPr>
          <w:rFonts w:ascii="Times New Roman" w:hAnsi="Times New Roman" w:cs="Times New Roman"/>
        </w:rPr>
        <w:t xml:space="preserve"> av TSC1 eller TCS2 kan svara på </w:t>
      </w:r>
      <w:proofErr w:type="spellStart"/>
      <w:r w:rsidRPr="00B571FA">
        <w:rPr>
          <w:rFonts w:ascii="Times New Roman" w:hAnsi="Times New Roman" w:cs="Times New Roman"/>
        </w:rPr>
        <w:t>mTOR-inihibitorer</w:t>
      </w:r>
      <w:proofErr w:type="spellEnd"/>
      <w:r w:rsidRPr="00B571FA">
        <w:rPr>
          <w:rFonts w:ascii="Times New Roman" w:hAnsi="Times New Roman" w:cs="Times New Roman"/>
        </w:rPr>
        <w:t>.</w:t>
      </w:r>
    </w:p>
    <w:p w14:paraId="76A43D24" w14:textId="77777777" w:rsidR="00824AEB" w:rsidRPr="00B571FA" w:rsidRDefault="00824AEB" w:rsidP="00824AEB">
      <w:pPr>
        <w:rPr>
          <w:rFonts w:ascii="Times New Roman" w:hAnsi="Times New Roman" w:cs="Times New Roman"/>
        </w:rPr>
      </w:pPr>
      <w:proofErr w:type="spellStart"/>
      <w:r w:rsidRPr="00B571FA">
        <w:rPr>
          <w:rFonts w:ascii="Times New Roman" w:hAnsi="Times New Roman" w:cs="Times New Roman"/>
          <w:b/>
        </w:rPr>
        <w:t>Diff</w:t>
      </w:r>
      <w:proofErr w:type="spellEnd"/>
      <w:r w:rsidRPr="00B571FA">
        <w:rPr>
          <w:rFonts w:ascii="Times New Roman" w:hAnsi="Times New Roman" w:cs="Times New Roman"/>
          <w:b/>
        </w:rPr>
        <w:t>:</w:t>
      </w:r>
      <w:r w:rsidRPr="00B571FA">
        <w:rPr>
          <w:rFonts w:ascii="Times New Roman" w:hAnsi="Times New Roman" w:cs="Times New Roman"/>
        </w:rPr>
        <w:t xml:space="preserve"> </w:t>
      </w:r>
      <w:proofErr w:type="spellStart"/>
      <w:r w:rsidRPr="00B571FA">
        <w:rPr>
          <w:rFonts w:ascii="Times New Roman" w:hAnsi="Times New Roman" w:cs="Times New Roman"/>
        </w:rPr>
        <w:t>Epiteloid</w:t>
      </w:r>
      <w:proofErr w:type="spellEnd"/>
      <w:r w:rsidRPr="00B571FA">
        <w:rPr>
          <w:rFonts w:ascii="Times New Roman" w:hAnsi="Times New Roman" w:cs="Times New Roman"/>
        </w:rPr>
        <w:t xml:space="preserve"> eller </w:t>
      </w:r>
      <w:proofErr w:type="spellStart"/>
      <w:r w:rsidRPr="00B571FA">
        <w:rPr>
          <w:rFonts w:ascii="Times New Roman" w:hAnsi="Times New Roman" w:cs="Times New Roman"/>
        </w:rPr>
        <w:t>spolcellig</w:t>
      </w:r>
      <w:proofErr w:type="spellEnd"/>
      <w:r w:rsidRPr="00B571FA">
        <w:rPr>
          <w:rFonts w:ascii="Times New Roman" w:hAnsi="Times New Roman" w:cs="Times New Roman"/>
        </w:rPr>
        <w:t xml:space="preserve">, glattmuskeltumör </w:t>
      </w:r>
      <w:proofErr w:type="spellStart"/>
      <w:r w:rsidRPr="00B571FA">
        <w:rPr>
          <w:rFonts w:ascii="Times New Roman" w:hAnsi="Times New Roman" w:cs="Times New Roman"/>
        </w:rPr>
        <w:t>Melan</w:t>
      </w:r>
      <w:proofErr w:type="spellEnd"/>
      <w:r w:rsidRPr="00B571FA">
        <w:rPr>
          <w:rFonts w:ascii="Times New Roman" w:hAnsi="Times New Roman" w:cs="Times New Roman"/>
        </w:rPr>
        <w:t xml:space="preserve"> A-negativ. </w:t>
      </w:r>
      <w:proofErr w:type="spellStart"/>
      <w:r w:rsidRPr="00B571FA">
        <w:rPr>
          <w:rFonts w:ascii="Times New Roman" w:hAnsi="Times New Roman" w:cs="Times New Roman"/>
        </w:rPr>
        <w:t>Epitelioid</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endometriestromatumör</w:t>
      </w:r>
      <w:proofErr w:type="spellEnd"/>
      <w:r w:rsidRPr="00B571FA">
        <w:rPr>
          <w:rFonts w:ascii="Times New Roman" w:hAnsi="Times New Roman" w:cs="Times New Roman"/>
        </w:rPr>
        <w:t xml:space="preserve">. Melanom eller pigmenterad </w:t>
      </w:r>
      <w:proofErr w:type="spellStart"/>
      <w:r w:rsidRPr="00B571FA">
        <w:rPr>
          <w:rFonts w:ascii="Times New Roman" w:hAnsi="Times New Roman" w:cs="Times New Roman"/>
        </w:rPr>
        <w:t>nervskidetumör</w:t>
      </w:r>
      <w:proofErr w:type="spellEnd"/>
      <w:r w:rsidRPr="00B571FA">
        <w:rPr>
          <w:rFonts w:ascii="Times New Roman" w:hAnsi="Times New Roman" w:cs="Times New Roman"/>
        </w:rPr>
        <w:t>. UTROSCT. GIST, PSTT, Diffus LAM.</w:t>
      </w:r>
    </w:p>
    <w:p w14:paraId="1331FAFA" w14:textId="77777777" w:rsidR="00824AEB" w:rsidRPr="00B571FA" w:rsidRDefault="00824AEB" w:rsidP="00824AEB">
      <w:pPr>
        <w:rPr>
          <w:rFonts w:ascii="Times New Roman" w:hAnsi="Times New Roman" w:cs="Times New Roman"/>
        </w:rPr>
      </w:pPr>
    </w:p>
    <w:p w14:paraId="54B8E078" w14:textId="77777777" w:rsidR="00A233AF" w:rsidRPr="00B571FA" w:rsidRDefault="00824AEB" w:rsidP="005445C9">
      <w:pPr>
        <w:outlineLvl w:val="0"/>
        <w:rPr>
          <w:rFonts w:ascii="Times New Roman" w:hAnsi="Times New Roman" w:cs="Times New Roman"/>
        </w:rPr>
      </w:pPr>
      <w:r w:rsidRPr="00B571FA">
        <w:rPr>
          <w:rFonts w:ascii="Times New Roman" w:hAnsi="Times New Roman" w:cs="Times New Roman"/>
          <w:b/>
        </w:rPr>
        <w:lastRenderedPageBreak/>
        <w:t>LAM (</w:t>
      </w:r>
      <w:proofErr w:type="spellStart"/>
      <w:r w:rsidRPr="00B571FA">
        <w:rPr>
          <w:rFonts w:ascii="Times New Roman" w:hAnsi="Times New Roman" w:cs="Times New Roman"/>
          <w:b/>
        </w:rPr>
        <w:t>Lymfangioleiomyomatos</w:t>
      </w:r>
      <w:proofErr w:type="spellEnd"/>
      <w:r w:rsidRPr="00B571FA">
        <w:rPr>
          <w:rFonts w:ascii="Times New Roman" w:hAnsi="Times New Roman" w:cs="Times New Roman"/>
          <w:b/>
        </w:rPr>
        <w:t>)</w:t>
      </w:r>
      <w:r w:rsidRPr="00B571FA">
        <w:rPr>
          <w:rFonts w:ascii="Times New Roman" w:hAnsi="Times New Roman" w:cs="Times New Roman"/>
        </w:rPr>
        <w:t xml:space="preserve"> </w:t>
      </w:r>
    </w:p>
    <w:p w14:paraId="7F760BCD" w14:textId="6D6D1DA9" w:rsidR="00824AEB" w:rsidRPr="00B571FA" w:rsidRDefault="000128E3" w:rsidP="00824AEB">
      <w:pPr>
        <w:rPr>
          <w:rFonts w:ascii="Times New Roman" w:hAnsi="Times New Roman" w:cs="Times New Roman"/>
        </w:rPr>
      </w:pPr>
      <w:proofErr w:type="spellStart"/>
      <w:r w:rsidRPr="00B571FA">
        <w:rPr>
          <w:rFonts w:ascii="Times New Roman" w:hAnsi="Times New Roman" w:cs="Times New Roman"/>
          <w:b/>
        </w:rPr>
        <w:t>Klin</w:t>
      </w:r>
      <w:proofErr w:type="spellEnd"/>
      <w:r w:rsidRPr="00B571FA">
        <w:rPr>
          <w:rFonts w:ascii="Times New Roman" w:hAnsi="Times New Roman" w:cs="Times New Roman"/>
          <w:b/>
        </w:rPr>
        <w:t>:</w:t>
      </w:r>
      <w:r w:rsidRPr="00B571FA">
        <w:rPr>
          <w:rFonts w:ascii="Times New Roman" w:hAnsi="Times New Roman" w:cs="Times New Roman"/>
        </w:rPr>
        <w:t xml:space="preserve"> </w:t>
      </w:r>
      <w:r w:rsidR="00A233AF" w:rsidRPr="00B571FA">
        <w:rPr>
          <w:rFonts w:ascii="Times New Roman" w:hAnsi="Times New Roman" w:cs="Times New Roman"/>
        </w:rPr>
        <w:t>I</w:t>
      </w:r>
      <w:r w:rsidR="00824AEB" w:rsidRPr="00B571FA">
        <w:rPr>
          <w:rFonts w:ascii="Times New Roman" w:hAnsi="Times New Roman" w:cs="Times New Roman"/>
        </w:rPr>
        <w:t xml:space="preserve"> lymfkörtlar</w:t>
      </w:r>
      <w:proofErr w:type="gramStart"/>
      <w:r w:rsidR="00863A9D">
        <w:rPr>
          <w:rFonts w:ascii="Times New Roman" w:hAnsi="Times New Roman" w:cs="Times New Roman"/>
        </w:rPr>
        <w:t xml:space="preserve"> </w:t>
      </w:r>
      <w:r w:rsidR="00824AEB" w:rsidRPr="00B571FA">
        <w:rPr>
          <w:rFonts w:ascii="Times New Roman" w:hAnsi="Times New Roman" w:cs="Times New Roman"/>
        </w:rPr>
        <w:t>(</w:t>
      </w:r>
      <w:proofErr w:type="spellStart"/>
      <w:r w:rsidR="00824AEB" w:rsidRPr="00B571FA">
        <w:rPr>
          <w:rFonts w:ascii="Times New Roman" w:hAnsi="Times New Roman" w:cs="Times New Roman"/>
        </w:rPr>
        <w:t>pelvina</w:t>
      </w:r>
      <w:proofErr w:type="spellEnd"/>
      <w:r w:rsidR="00824AEB" w:rsidRPr="00B571FA">
        <w:rPr>
          <w:rFonts w:ascii="Times New Roman" w:hAnsi="Times New Roman" w:cs="Times New Roman"/>
        </w:rPr>
        <w:t xml:space="preserve">, intraabdominala och </w:t>
      </w:r>
      <w:proofErr w:type="spellStart"/>
      <w:r w:rsidR="00824AEB" w:rsidRPr="00B571FA">
        <w:rPr>
          <w:rFonts w:ascii="Times New Roman" w:hAnsi="Times New Roman" w:cs="Times New Roman"/>
        </w:rPr>
        <w:t>mediastinala</w:t>
      </w:r>
      <w:proofErr w:type="spellEnd"/>
      <w:r w:rsidR="00824AEB" w:rsidRPr="00B571FA">
        <w:rPr>
          <w:rFonts w:ascii="Times New Roman" w:hAnsi="Times New Roman" w:cs="Times New Roman"/>
        </w:rPr>
        <w:t>.</w:t>
      </w:r>
      <w:proofErr w:type="gramEnd"/>
    </w:p>
    <w:p w14:paraId="6EAFC682" w14:textId="5D31DD6E"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Kan </w:t>
      </w:r>
      <w:r w:rsidR="000128E3" w:rsidRPr="00B571FA">
        <w:rPr>
          <w:rFonts w:ascii="Times New Roman" w:hAnsi="Times New Roman" w:cs="Times New Roman"/>
        </w:rPr>
        <w:t>ses spontant eller i associatio</w:t>
      </w:r>
      <w:r w:rsidRPr="00B571FA">
        <w:rPr>
          <w:rFonts w:ascii="Times New Roman" w:hAnsi="Times New Roman" w:cs="Times New Roman"/>
        </w:rPr>
        <w:t xml:space="preserve">n med </w:t>
      </w:r>
      <w:proofErr w:type="spellStart"/>
      <w:r w:rsidRPr="00B571FA">
        <w:rPr>
          <w:rFonts w:ascii="Times New Roman" w:hAnsi="Times New Roman" w:cs="Times New Roman"/>
        </w:rPr>
        <w:t>PECom</w:t>
      </w:r>
      <w:proofErr w:type="spellEnd"/>
      <w:r w:rsidRPr="00B571FA">
        <w:rPr>
          <w:rFonts w:ascii="Times New Roman" w:hAnsi="Times New Roman" w:cs="Times New Roman"/>
        </w:rPr>
        <w:t>, LAM i lunga (</w:t>
      </w:r>
      <w:r w:rsidR="00365181" w:rsidRPr="00B571FA">
        <w:rPr>
          <w:rFonts w:ascii="Times New Roman" w:hAnsi="Times New Roman" w:cs="Times New Roman"/>
        </w:rPr>
        <w:t xml:space="preserve">på sikt en </w:t>
      </w:r>
      <w:r w:rsidRPr="00B571FA">
        <w:rPr>
          <w:rFonts w:ascii="Times New Roman" w:hAnsi="Times New Roman" w:cs="Times New Roman"/>
        </w:rPr>
        <w:t>dödlig</w:t>
      </w:r>
      <w:r w:rsidR="00365181" w:rsidRPr="00B571FA">
        <w:rPr>
          <w:rFonts w:ascii="Times New Roman" w:hAnsi="Times New Roman" w:cs="Times New Roman"/>
        </w:rPr>
        <w:t xml:space="preserve"> sjukdom</w:t>
      </w:r>
      <w:r w:rsidRPr="00B571FA">
        <w:rPr>
          <w:rFonts w:ascii="Times New Roman" w:hAnsi="Times New Roman" w:cs="Times New Roman"/>
        </w:rPr>
        <w:t xml:space="preserve">), i association med </w:t>
      </w:r>
      <w:proofErr w:type="spellStart"/>
      <w:r w:rsidRPr="00B571FA">
        <w:rPr>
          <w:rFonts w:ascii="Times New Roman" w:hAnsi="Times New Roman" w:cs="Times New Roman"/>
        </w:rPr>
        <w:t>Tuberös</w:t>
      </w:r>
      <w:proofErr w:type="spellEnd"/>
      <w:r w:rsidRPr="00B571FA">
        <w:rPr>
          <w:rFonts w:ascii="Times New Roman" w:hAnsi="Times New Roman" w:cs="Times New Roman"/>
        </w:rPr>
        <w:t xml:space="preserve"> Skleros ”</w:t>
      </w:r>
      <w:proofErr w:type="spellStart"/>
      <w:r w:rsidRPr="00B571FA">
        <w:rPr>
          <w:rFonts w:ascii="Times New Roman" w:hAnsi="Times New Roman" w:cs="Times New Roman"/>
        </w:rPr>
        <w:t>Complex</w:t>
      </w:r>
      <w:proofErr w:type="spellEnd"/>
      <w:r w:rsidRPr="00B571FA">
        <w:rPr>
          <w:rFonts w:ascii="Times New Roman" w:hAnsi="Times New Roman" w:cs="Times New Roman"/>
        </w:rPr>
        <w:t xml:space="preserve">” (TSC), (se </w:t>
      </w:r>
      <w:proofErr w:type="spellStart"/>
      <w:r w:rsidRPr="00B571FA">
        <w:rPr>
          <w:rFonts w:ascii="Times New Roman" w:hAnsi="Times New Roman" w:cs="Times New Roman"/>
        </w:rPr>
        <w:t>PECom</w:t>
      </w:r>
      <w:proofErr w:type="spellEnd"/>
      <w:r w:rsidRPr="00B571FA">
        <w:rPr>
          <w:rFonts w:ascii="Times New Roman" w:hAnsi="Times New Roman" w:cs="Times New Roman"/>
        </w:rPr>
        <w:t xml:space="preserve"> i uterus).</w:t>
      </w:r>
    </w:p>
    <w:p w14:paraId="082A1DDF" w14:textId="38BC3717" w:rsidR="00863A9D" w:rsidRDefault="000128E3" w:rsidP="00824AEB">
      <w:pPr>
        <w:rPr>
          <w:rFonts w:ascii="Times New Roman" w:hAnsi="Times New Roman" w:cs="Times New Roman"/>
        </w:rPr>
      </w:pPr>
      <w:r w:rsidRPr="00B571FA">
        <w:rPr>
          <w:rFonts w:ascii="Times New Roman" w:hAnsi="Times New Roman" w:cs="Times New Roman"/>
          <w:b/>
        </w:rPr>
        <w:t>Mikro:</w:t>
      </w:r>
      <w:r w:rsidRPr="00B571FA">
        <w:rPr>
          <w:rFonts w:ascii="Times New Roman" w:hAnsi="Times New Roman" w:cs="Times New Roman"/>
        </w:rPr>
        <w:t xml:space="preserve"> </w:t>
      </w:r>
      <w:r w:rsidR="00863A9D">
        <w:rPr>
          <w:rFonts w:ascii="Times New Roman" w:hAnsi="Times New Roman" w:cs="Times New Roman"/>
        </w:rPr>
        <w:t xml:space="preserve">Enl. </w:t>
      </w:r>
      <w:proofErr w:type="spellStart"/>
      <w:r w:rsidR="00863A9D">
        <w:rPr>
          <w:rFonts w:ascii="Times New Roman" w:hAnsi="Times New Roman" w:cs="Times New Roman"/>
        </w:rPr>
        <w:t>Schoolmester</w:t>
      </w:r>
      <w:proofErr w:type="spellEnd"/>
      <w:r w:rsidR="00863A9D">
        <w:rPr>
          <w:rFonts w:ascii="Times New Roman" w:hAnsi="Times New Roman" w:cs="Times New Roman"/>
        </w:rPr>
        <w:t xml:space="preserve"> JK – 2015, 19 fall utan relation till </w:t>
      </w:r>
      <w:proofErr w:type="spellStart"/>
      <w:r w:rsidR="00863A9D">
        <w:rPr>
          <w:rFonts w:ascii="Times New Roman" w:hAnsi="Times New Roman" w:cs="Times New Roman"/>
        </w:rPr>
        <w:t>tuberös</w:t>
      </w:r>
      <w:proofErr w:type="spellEnd"/>
      <w:r w:rsidR="00863A9D">
        <w:rPr>
          <w:rFonts w:ascii="Times New Roman" w:hAnsi="Times New Roman" w:cs="Times New Roman"/>
        </w:rPr>
        <w:t xml:space="preserve"> skleros</w:t>
      </w:r>
      <w:r w:rsidR="0057592B">
        <w:rPr>
          <w:rFonts w:ascii="Times New Roman" w:hAnsi="Times New Roman" w:cs="Times New Roman"/>
        </w:rPr>
        <w:t xml:space="preserve">, </w:t>
      </w:r>
      <w:proofErr w:type="spellStart"/>
      <w:r w:rsidR="0057592B">
        <w:rPr>
          <w:rFonts w:ascii="Times New Roman" w:hAnsi="Times New Roman" w:cs="Times New Roman"/>
        </w:rPr>
        <w:t>renalt</w:t>
      </w:r>
      <w:proofErr w:type="spellEnd"/>
      <w:r w:rsidR="0057592B">
        <w:rPr>
          <w:rFonts w:ascii="Times New Roman" w:hAnsi="Times New Roman" w:cs="Times New Roman"/>
        </w:rPr>
        <w:t xml:space="preserve"> </w:t>
      </w:r>
      <w:proofErr w:type="spellStart"/>
      <w:r w:rsidR="0057592B">
        <w:rPr>
          <w:rFonts w:ascii="Times New Roman" w:hAnsi="Times New Roman" w:cs="Times New Roman"/>
        </w:rPr>
        <w:t>angiomyolipom</w:t>
      </w:r>
      <w:proofErr w:type="spellEnd"/>
      <w:r w:rsidR="0057592B">
        <w:rPr>
          <w:rFonts w:ascii="Times New Roman" w:hAnsi="Times New Roman" w:cs="Times New Roman"/>
        </w:rPr>
        <w:t xml:space="preserve"> eller </w:t>
      </w:r>
      <w:proofErr w:type="spellStart"/>
      <w:r w:rsidR="0057592B">
        <w:rPr>
          <w:rFonts w:ascii="Times New Roman" w:hAnsi="Times New Roman" w:cs="Times New Roman"/>
        </w:rPr>
        <w:t>pulmonell</w:t>
      </w:r>
      <w:proofErr w:type="spellEnd"/>
      <w:r w:rsidR="0057592B">
        <w:rPr>
          <w:rFonts w:ascii="Times New Roman" w:hAnsi="Times New Roman" w:cs="Times New Roman"/>
        </w:rPr>
        <w:t xml:space="preserve"> LAM, 1-9 mm, i ett fall med lokal recidiverande LAM 25 mm. HMB45 fokal stark positivitet, </w:t>
      </w:r>
      <w:proofErr w:type="spellStart"/>
      <w:r w:rsidR="0057592B">
        <w:rPr>
          <w:rFonts w:ascii="Times New Roman" w:hAnsi="Times New Roman" w:cs="Times New Roman"/>
        </w:rPr>
        <w:t>Melan</w:t>
      </w:r>
      <w:proofErr w:type="spellEnd"/>
      <w:r w:rsidR="0057592B">
        <w:rPr>
          <w:rFonts w:ascii="Times New Roman" w:hAnsi="Times New Roman" w:cs="Times New Roman"/>
        </w:rPr>
        <w:t xml:space="preserve"> A (A103) mycket fokalt positiv i </w:t>
      </w:r>
      <w:proofErr w:type="gramStart"/>
      <w:r w:rsidR="0057592B">
        <w:rPr>
          <w:rFonts w:ascii="Times New Roman" w:hAnsi="Times New Roman" w:cs="Times New Roman"/>
        </w:rPr>
        <w:t>39%</w:t>
      </w:r>
      <w:proofErr w:type="gramEnd"/>
      <w:r w:rsidR="0057592B">
        <w:rPr>
          <w:rFonts w:ascii="Times New Roman" w:hAnsi="Times New Roman" w:cs="Times New Roman"/>
        </w:rPr>
        <w:t>., medan b-</w:t>
      </w:r>
      <w:proofErr w:type="spellStart"/>
      <w:r w:rsidR="0057592B">
        <w:rPr>
          <w:rFonts w:ascii="Times New Roman" w:hAnsi="Times New Roman" w:cs="Times New Roman"/>
        </w:rPr>
        <w:t>catenin</w:t>
      </w:r>
      <w:proofErr w:type="spellEnd"/>
      <w:r w:rsidR="0057592B">
        <w:rPr>
          <w:rFonts w:ascii="Times New Roman" w:hAnsi="Times New Roman" w:cs="Times New Roman"/>
        </w:rPr>
        <w:t xml:space="preserve"> var positiv i alla fall.</w:t>
      </w:r>
    </w:p>
    <w:p w14:paraId="685F5FFC" w14:textId="23DD9F04" w:rsidR="00824AEB" w:rsidRPr="00B571FA" w:rsidRDefault="00824AEB" w:rsidP="00824AEB">
      <w:pPr>
        <w:rPr>
          <w:rFonts w:ascii="Times New Roman" w:hAnsi="Times New Roman" w:cs="Times New Roman"/>
        </w:rPr>
      </w:pPr>
      <w:r w:rsidRPr="00B571FA">
        <w:rPr>
          <w:rFonts w:ascii="Times New Roman" w:hAnsi="Times New Roman" w:cs="Times New Roman"/>
        </w:rPr>
        <w:t xml:space="preserve">Enl. </w:t>
      </w:r>
      <w:proofErr w:type="spellStart"/>
      <w:r w:rsidRPr="00B571FA">
        <w:rPr>
          <w:rFonts w:ascii="Times New Roman" w:hAnsi="Times New Roman" w:cs="Times New Roman"/>
        </w:rPr>
        <w:t>Iwasa</w:t>
      </w:r>
      <w:proofErr w:type="spellEnd"/>
      <w:r w:rsidR="00863A9D">
        <w:rPr>
          <w:rFonts w:ascii="Times New Roman" w:hAnsi="Times New Roman" w:cs="Times New Roman"/>
        </w:rPr>
        <w:t xml:space="preserve"> T - 2011</w:t>
      </w:r>
      <w:r w:rsidRPr="00B571FA">
        <w:rPr>
          <w:rFonts w:ascii="Times New Roman" w:hAnsi="Times New Roman" w:cs="Times New Roman"/>
        </w:rPr>
        <w:t xml:space="preserve">: 2-5 mm, </w:t>
      </w:r>
      <w:proofErr w:type="spellStart"/>
      <w:r w:rsidRPr="00B571FA">
        <w:rPr>
          <w:rFonts w:ascii="Times New Roman" w:hAnsi="Times New Roman" w:cs="Times New Roman"/>
        </w:rPr>
        <w:t>spolcellig</w:t>
      </w:r>
      <w:proofErr w:type="spellEnd"/>
      <w:r w:rsidRPr="00B571FA">
        <w:rPr>
          <w:rFonts w:ascii="Times New Roman" w:hAnsi="Times New Roman" w:cs="Times New Roman"/>
        </w:rPr>
        <w:t xml:space="preserve"> med små-måttligt stora celler, </w:t>
      </w:r>
      <w:proofErr w:type="spellStart"/>
      <w:r w:rsidRPr="00B571FA">
        <w:rPr>
          <w:rFonts w:ascii="Times New Roman" w:hAnsi="Times New Roman" w:cs="Times New Roman"/>
        </w:rPr>
        <w:t>epitelioida-spolcelliga</w:t>
      </w:r>
      <w:proofErr w:type="spellEnd"/>
      <w:r w:rsidRPr="00B571FA">
        <w:rPr>
          <w:rFonts w:ascii="Times New Roman" w:hAnsi="Times New Roman" w:cs="Times New Roman"/>
        </w:rPr>
        <w:t xml:space="preserve">, i korta </w:t>
      </w:r>
      <w:proofErr w:type="spellStart"/>
      <w:r w:rsidRPr="00B571FA">
        <w:rPr>
          <w:rFonts w:ascii="Times New Roman" w:hAnsi="Times New Roman" w:cs="Times New Roman"/>
        </w:rPr>
        <w:t>fascikler</w:t>
      </w:r>
      <w:proofErr w:type="spellEnd"/>
      <w:r w:rsidRPr="00B571FA">
        <w:rPr>
          <w:rFonts w:ascii="Times New Roman" w:hAnsi="Times New Roman" w:cs="Times New Roman"/>
        </w:rPr>
        <w:t xml:space="preserve">, nästen och virvlande mönster. Tros vara östrogenberoende, </w:t>
      </w:r>
      <w:proofErr w:type="spellStart"/>
      <w:r w:rsidRPr="00B571FA">
        <w:rPr>
          <w:rFonts w:ascii="Times New Roman" w:hAnsi="Times New Roman" w:cs="Times New Roman"/>
        </w:rPr>
        <w:t>pga</w:t>
      </w:r>
      <w:proofErr w:type="spellEnd"/>
      <w:r w:rsidRPr="00B571FA">
        <w:rPr>
          <w:rFonts w:ascii="Times New Roman" w:hAnsi="Times New Roman" w:cs="Times New Roman"/>
        </w:rPr>
        <w:t xml:space="preserve"> sin förekomst hos unga kvinnor.</w:t>
      </w:r>
    </w:p>
    <w:p w14:paraId="2DF24301" w14:textId="3FD51960" w:rsidR="00824AEB" w:rsidRPr="00B571FA" w:rsidRDefault="00824AEB" w:rsidP="00824AEB">
      <w:pPr>
        <w:rPr>
          <w:rFonts w:ascii="Times New Roman" w:hAnsi="Times New Roman" w:cs="Times New Roman"/>
        </w:rPr>
      </w:pPr>
      <w:r w:rsidRPr="00B571FA">
        <w:rPr>
          <w:rFonts w:ascii="Times New Roman" w:hAnsi="Times New Roman" w:cs="Times New Roman"/>
          <w:b/>
        </w:rPr>
        <w:t>Immun:</w:t>
      </w:r>
      <w:r w:rsidRPr="00B571FA">
        <w:rPr>
          <w:rFonts w:ascii="Times New Roman" w:hAnsi="Times New Roman" w:cs="Times New Roman"/>
        </w:rPr>
        <w:t xml:space="preserve"> </w:t>
      </w:r>
      <w:r w:rsidR="00A67E14">
        <w:rPr>
          <w:rFonts w:ascii="Times New Roman" w:hAnsi="Times New Roman" w:cs="Times New Roman"/>
        </w:rPr>
        <w:t xml:space="preserve">Spolformade celler: </w:t>
      </w:r>
      <w:r w:rsidRPr="00B571FA">
        <w:rPr>
          <w:rFonts w:ascii="Times New Roman" w:hAnsi="Times New Roman" w:cs="Times New Roman"/>
        </w:rPr>
        <w:t xml:space="preserve">SMA+, Fokalt </w:t>
      </w:r>
      <w:proofErr w:type="spellStart"/>
      <w:r w:rsidRPr="00B571FA">
        <w:rPr>
          <w:rFonts w:ascii="Times New Roman" w:hAnsi="Times New Roman" w:cs="Times New Roman"/>
        </w:rPr>
        <w:t>Desmin</w:t>
      </w:r>
      <w:proofErr w:type="spellEnd"/>
      <w:r w:rsidRPr="00B571FA">
        <w:rPr>
          <w:rFonts w:ascii="Times New Roman" w:hAnsi="Times New Roman" w:cs="Times New Roman"/>
        </w:rPr>
        <w:t xml:space="preserve">+ och HMB45+ (cytoplasma=, MITF+ (kärnor), ER+, ibland PGR+. Negativt </w:t>
      </w:r>
      <w:proofErr w:type="spellStart"/>
      <w:r w:rsidRPr="00B571FA">
        <w:rPr>
          <w:rFonts w:ascii="Times New Roman" w:hAnsi="Times New Roman" w:cs="Times New Roman"/>
        </w:rPr>
        <w:t>fär</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MelanA</w:t>
      </w:r>
      <w:proofErr w:type="spellEnd"/>
      <w:r w:rsidRPr="00B571FA">
        <w:rPr>
          <w:rFonts w:ascii="Times New Roman" w:hAnsi="Times New Roman" w:cs="Times New Roman"/>
        </w:rPr>
        <w:t>/MART1.</w:t>
      </w:r>
    </w:p>
    <w:p w14:paraId="42014BE3" w14:textId="0B01679B" w:rsidR="00824AEB" w:rsidRDefault="00824AEB" w:rsidP="00824AEB">
      <w:pPr>
        <w:rPr>
          <w:rFonts w:ascii="Times New Roman" w:hAnsi="Times New Roman" w:cs="Times New Roman"/>
        </w:rPr>
      </w:pPr>
      <w:r w:rsidRPr="00B571FA">
        <w:rPr>
          <w:rFonts w:ascii="Times New Roman" w:hAnsi="Times New Roman" w:cs="Times New Roman"/>
        </w:rPr>
        <w:t xml:space="preserve">Oregelbundet nätverk </w:t>
      </w:r>
      <w:r w:rsidR="00A67E14">
        <w:rPr>
          <w:rFonts w:ascii="Times New Roman" w:hAnsi="Times New Roman" w:cs="Times New Roman"/>
        </w:rPr>
        <w:t>el.</w:t>
      </w:r>
      <w:r w:rsidRPr="00B571FA">
        <w:rPr>
          <w:rFonts w:ascii="Times New Roman" w:hAnsi="Times New Roman" w:cs="Times New Roman"/>
        </w:rPr>
        <w:t xml:space="preserve"> kanaler klädda med platta D2-40 </w:t>
      </w:r>
      <w:r w:rsidR="00A67E14">
        <w:rPr>
          <w:rFonts w:ascii="Times New Roman" w:hAnsi="Times New Roman" w:cs="Times New Roman"/>
        </w:rPr>
        <w:t>(</w:t>
      </w:r>
      <w:proofErr w:type="spellStart"/>
      <w:r w:rsidR="00A67E14">
        <w:rPr>
          <w:rFonts w:ascii="Times New Roman" w:hAnsi="Times New Roman" w:cs="Times New Roman"/>
        </w:rPr>
        <w:t>podoplan</w:t>
      </w:r>
      <w:r w:rsidRPr="00B571FA">
        <w:rPr>
          <w:rFonts w:ascii="Times New Roman" w:hAnsi="Times New Roman" w:cs="Times New Roman"/>
        </w:rPr>
        <w:t>in</w:t>
      </w:r>
      <w:proofErr w:type="spellEnd"/>
      <w:r w:rsidRPr="00B571FA">
        <w:rPr>
          <w:rFonts w:ascii="Times New Roman" w:hAnsi="Times New Roman" w:cs="Times New Roman"/>
        </w:rPr>
        <w:t>)-positiva celler.</w:t>
      </w:r>
    </w:p>
    <w:p w14:paraId="481B2ED0" w14:textId="77777777" w:rsidR="00A67E14" w:rsidRPr="004A741B" w:rsidRDefault="00A67E14" w:rsidP="00824AEB">
      <w:pPr>
        <w:rPr>
          <w:rFonts w:ascii="Times New Roman" w:hAnsi="Times New Roman" w:cs="Times New Roman"/>
        </w:rPr>
      </w:pPr>
    </w:p>
    <w:p w14:paraId="46C92B17" w14:textId="77777777" w:rsidR="00824AEB" w:rsidRPr="00B571FA" w:rsidRDefault="00824AEB" w:rsidP="00824AEB">
      <w:pPr>
        <w:rPr>
          <w:rFonts w:ascii="Times New Roman" w:hAnsi="Times New Roman" w:cs="Times New Roman"/>
        </w:rPr>
      </w:pPr>
      <w:proofErr w:type="spellStart"/>
      <w:r w:rsidRPr="00B571FA">
        <w:rPr>
          <w:rFonts w:ascii="Times New Roman" w:hAnsi="Times New Roman" w:cs="Times New Roman"/>
          <w:b/>
        </w:rPr>
        <w:t>Diff</w:t>
      </w:r>
      <w:proofErr w:type="spellEnd"/>
      <w:r w:rsidRPr="00B571FA">
        <w:rPr>
          <w:rFonts w:ascii="Times New Roman" w:hAnsi="Times New Roman" w:cs="Times New Roman"/>
          <w:b/>
        </w:rPr>
        <w:t>:</w:t>
      </w:r>
      <w:r w:rsidRPr="00B571FA">
        <w:rPr>
          <w:rFonts w:ascii="Times New Roman" w:hAnsi="Times New Roman" w:cs="Times New Roman"/>
        </w:rPr>
        <w:t xml:space="preserve"> </w:t>
      </w:r>
      <w:proofErr w:type="spellStart"/>
      <w:r w:rsidRPr="00B571FA">
        <w:rPr>
          <w:rFonts w:ascii="Times New Roman" w:hAnsi="Times New Roman" w:cs="Times New Roman"/>
        </w:rPr>
        <w:t>Leiomyom</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leiomyomatos</w:t>
      </w:r>
      <w:proofErr w:type="spellEnd"/>
    </w:p>
    <w:p w14:paraId="2E86F337" w14:textId="77777777" w:rsidR="00824AEB" w:rsidRPr="00B571FA" w:rsidRDefault="00824AEB" w:rsidP="00824AEB">
      <w:pPr>
        <w:rPr>
          <w:rFonts w:ascii="Times New Roman" w:hAnsi="Times New Roman" w:cs="Times New Roman"/>
        </w:rPr>
      </w:pPr>
    </w:p>
    <w:p w14:paraId="0A2D4100" w14:textId="77777777" w:rsidR="00824AEB" w:rsidRPr="00B571FA" w:rsidRDefault="00824AEB" w:rsidP="005445C9">
      <w:pPr>
        <w:outlineLvl w:val="0"/>
        <w:rPr>
          <w:rFonts w:ascii="Times New Roman" w:hAnsi="Times New Roman" w:cs="Times New Roman"/>
          <w:b/>
        </w:rPr>
      </w:pPr>
      <w:r w:rsidRPr="00B571FA">
        <w:rPr>
          <w:rFonts w:ascii="Times New Roman" w:hAnsi="Times New Roman" w:cs="Times New Roman"/>
          <w:b/>
        </w:rPr>
        <w:t xml:space="preserve">Inflammatorisk </w:t>
      </w:r>
      <w:proofErr w:type="spellStart"/>
      <w:r w:rsidRPr="00B571FA">
        <w:rPr>
          <w:rFonts w:ascii="Times New Roman" w:hAnsi="Times New Roman" w:cs="Times New Roman"/>
          <w:b/>
        </w:rPr>
        <w:t>myofibroblastisk</w:t>
      </w:r>
      <w:proofErr w:type="spellEnd"/>
      <w:r w:rsidRPr="00B571FA">
        <w:rPr>
          <w:rFonts w:ascii="Times New Roman" w:hAnsi="Times New Roman" w:cs="Times New Roman"/>
          <w:b/>
        </w:rPr>
        <w:t xml:space="preserve"> tumör</w:t>
      </w:r>
    </w:p>
    <w:p w14:paraId="05236370" w14:textId="77777777" w:rsidR="00824AEB" w:rsidRPr="00B571FA" w:rsidRDefault="00824AEB" w:rsidP="005445C9">
      <w:pPr>
        <w:outlineLvl w:val="0"/>
        <w:rPr>
          <w:rFonts w:ascii="Times New Roman" w:hAnsi="Times New Roman" w:cs="Times New Roman"/>
        </w:rPr>
      </w:pPr>
      <w:proofErr w:type="spellStart"/>
      <w:r w:rsidRPr="00B571FA">
        <w:rPr>
          <w:rFonts w:ascii="Times New Roman" w:hAnsi="Times New Roman" w:cs="Times New Roman"/>
          <w:b/>
        </w:rPr>
        <w:t>Klin</w:t>
      </w:r>
      <w:proofErr w:type="spellEnd"/>
      <w:r w:rsidRPr="00B571FA">
        <w:rPr>
          <w:rFonts w:ascii="Times New Roman" w:hAnsi="Times New Roman" w:cs="Times New Roman"/>
          <w:b/>
        </w:rPr>
        <w:t>:</w:t>
      </w:r>
      <w:r w:rsidRPr="00B571FA">
        <w:rPr>
          <w:rFonts w:ascii="Times New Roman" w:hAnsi="Times New Roman" w:cs="Times New Roman"/>
        </w:rPr>
        <w:t xml:space="preserve"> </w:t>
      </w:r>
      <w:proofErr w:type="spellStart"/>
      <w:r w:rsidRPr="00B571FA">
        <w:rPr>
          <w:rFonts w:ascii="Times New Roman" w:hAnsi="Times New Roman" w:cs="Times New Roman"/>
        </w:rPr>
        <w:t>Ffa</w:t>
      </w:r>
      <w:proofErr w:type="spellEnd"/>
      <w:r w:rsidRPr="00B571FA">
        <w:rPr>
          <w:rFonts w:ascii="Times New Roman" w:hAnsi="Times New Roman" w:cs="Times New Roman"/>
        </w:rPr>
        <w:t xml:space="preserve"> unga kvinnor och barn </w:t>
      </w:r>
    </w:p>
    <w:p w14:paraId="39AA6946" w14:textId="77777777" w:rsidR="00824AEB" w:rsidRPr="00B571FA" w:rsidRDefault="00824AEB" w:rsidP="00824AEB">
      <w:pPr>
        <w:rPr>
          <w:rFonts w:ascii="Times New Roman" w:hAnsi="Times New Roman" w:cs="Times New Roman"/>
        </w:rPr>
      </w:pPr>
      <w:r w:rsidRPr="00B571FA">
        <w:rPr>
          <w:rFonts w:ascii="Times New Roman" w:hAnsi="Times New Roman" w:cs="Times New Roman"/>
          <w:b/>
        </w:rPr>
        <w:t>Makro:</w:t>
      </w:r>
      <w:r w:rsidRPr="00B571FA">
        <w:rPr>
          <w:rFonts w:ascii="Times New Roman" w:hAnsi="Times New Roman" w:cs="Times New Roman"/>
        </w:rPr>
        <w:t xml:space="preserve"> Vanligen </w:t>
      </w:r>
      <w:proofErr w:type="spellStart"/>
      <w:r w:rsidRPr="00B571FA">
        <w:rPr>
          <w:rFonts w:ascii="Times New Roman" w:hAnsi="Times New Roman" w:cs="Times New Roman"/>
        </w:rPr>
        <w:t>polypoida</w:t>
      </w:r>
      <w:proofErr w:type="spellEnd"/>
      <w:r w:rsidRPr="00B571FA">
        <w:rPr>
          <w:rFonts w:ascii="Times New Roman" w:hAnsi="Times New Roman" w:cs="Times New Roman"/>
        </w:rPr>
        <w:t xml:space="preserve"> eller intramurala, fläskiga eller gelatinösa massor, med grå-vit snittyta. Expansiva eller svåravgränsade kanter. </w:t>
      </w:r>
    </w:p>
    <w:p w14:paraId="59957500" w14:textId="28D63720" w:rsidR="00824AEB" w:rsidRPr="00B571FA" w:rsidRDefault="00824AEB" w:rsidP="00824AEB">
      <w:pPr>
        <w:rPr>
          <w:rFonts w:ascii="Times New Roman" w:hAnsi="Times New Roman" w:cs="Times New Roman"/>
        </w:rPr>
      </w:pPr>
      <w:r w:rsidRPr="00B571FA">
        <w:rPr>
          <w:rFonts w:ascii="Times New Roman" w:hAnsi="Times New Roman" w:cs="Times New Roman"/>
          <w:b/>
        </w:rPr>
        <w:t>Mikro:</w:t>
      </w:r>
      <w:r w:rsidRPr="00B571FA">
        <w:rPr>
          <w:rFonts w:ascii="Times New Roman" w:hAnsi="Times New Roman" w:cs="Times New Roman"/>
        </w:rPr>
        <w:t xml:space="preserve"> </w:t>
      </w:r>
      <w:proofErr w:type="spellStart"/>
      <w:r w:rsidRPr="00B571FA">
        <w:rPr>
          <w:rFonts w:ascii="Times New Roman" w:hAnsi="Times New Roman" w:cs="Times New Roman"/>
        </w:rPr>
        <w:t>Spolcellig</w:t>
      </w:r>
      <w:proofErr w:type="spellEnd"/>
      <w:r w:rsidRPr="00B571FA">
        <w:rPr>
          <w:rFonts w:ascii="Times New Roman" w:hAnsi="Times New Roman" w:cs="Times New Roman"/>
        </w:rPr>
        <w:t>, polygonal eller stjärnfo</w:t>
      </w:r>
      <w:r w:rsidR="00272C89" w:rsidRPr="00B571FA">
        <w:rPr>
          <w:rFonts w:ascii="Times New Roman" w:hAnsi="Times New Roman" w:cs="Times New Roman"/>
        </w:rPr>
        <w:t>r</w:t>
      </w:r>
      <w:r w:rsidRPr="00B571FA">
        <w:rPr>
          <w:rFonts w:ascii="Times New Roman" w:hAnsi="Times New Roman" w:cs="Times New Roman"/>
        </w:rPr>
        <w:t xml:space="preserve">made kärnor i blandade </w:t>
      </w:r>
      <w:proofErr w:type="spellStart"/>
      <w:r w:rsidRPr="00B571FA">
        <w:rPr>
          <w:rFonts w:ascii="Times New Roman" w:hAnsi="Times New Roman" w:cs="Times New Roman"/>
        </w:rPr>
        <w:t>fascikler</w:t>
      </w:r>
      <w:proofErr w:type="spellEnd"/>
      <w:r w:rsidRPr="00B571FA">
        <w:rPr>
          <w:rFonts w:ascii="Times New Roman" w:hAnsi="Times New Roman" w:cs="Times New Roman"/>
        </w:rPr>
        <w:t xml:space="preserve"> och </w:t>
      </w:r>
      <w:proofErr w:type="spellStart"/>
      <w:r w:rsidRPr="00B571FA">
        <w:rPr>
          <w:rFonts w:ascii="Times New Roman" w:hAnsi="Times New Roman" w:cs="Times New Roman"/>
        </w:rPr>
        <w:t>hypocellulär</w:t>
      </w:r>
      <w:proofErr w:type="spellEnd"/>
      <w:proofErr w:type="gramStart"/>
      <w:r w:rsidRPr="00B571FA">
        <w:rPr>
          <w:rFonts w:ascii="Times New Roman" w:hAnsi="Times New Roman" w:cs="Times New Roman"/>
        </w:rPr>
        <w:t xml:space="preserve"> (</w:t>
      </w:r>
      <w:proofErr w:type="spellStart"/>
      <w:r w:rsidRPr="00B571FA">
        <w:rPr>
          <w:rFonts w:ascii="Times New Roman" w:hAnsi="Times New Roman" w:cs="Times New Roman"/>
        </w:rPr>
        <w:t>myxoid</w:t>
      </w:r>
      <w:proofErr w:type="spellEnd"/>
      <w:r w:rsidRPr="00B571FA">
        <w:rPr>
          <w:rFonts w:ascii="Times New Roman" w:hAnsi="Times New Roman" w:cs="Times New Roman"/>
        </w:rPr>
        <w:t xml:space="preserve"> eller </w:t>
      </w:r>
      <w:proofErr w:type="spellStart"/>
      <w:r w:rsidRPr="00B571FA">
        <w:rPr>
          <w:rFonts w:ascii="Times New Roman" w:hAnsi="Times New Roman" w:cs="Times New Roman"/>
        </w:rPr>
        <w:t>hyaliniserad</w:t>
      </w:r>
      <w:proofErr w:type="spellEnd"/>
      <w:r w:rsidRPr="00B571FA">
        <w:rPr>
          <w:rFonts w:ascii="Times New Roman" w:hAnsi="Times New Roman" w:cs="Times New Roman"/>
        </w:rPr>
        <w:t xml:space="preserve"> bakgrund.</w:t>
      </w:r>
      <w:proofErr w:type="gramEnd"/>
      <w:r w:rsidRPr="00B571FA">
        <w:rPr>
          <w:rFonts w:ascii="Times New Roman" w:hAnsi="Times New Roman" w:cs="Times New Roman"/>
        </w:rPr>
        <w:t xml:space="preserve"> Fokal måttlig cytologisk atypi och lite </w:t>
      </w:r>
      <w:proofErr w:type="spellStart"/>
      <w:r w:rsidRPr="00B571FA">
        <w:rPr>
          <w:rFonts w:ascii="Times New Roman" w:hAnsi="Times New Roman" w:cs="Times New Roman"/>
        </w:rPr>
        <w:t>mitoser</w:t>
      </w:r>
      <w:proofErr w:type="spellEnd"/>
      <w:r w:rsidRPr="00B571FA">
        <w:rPr>
          <w:rFonts w:ascii="Times New Roman" w:hAnsi="Times New Roman" w:cs="Times New Roman"/>
        </w:rPr>
        <w:t xml:space="preserve"> (&lt; 5/10 </w:t>
      </w:r>
      <w:proofErr w:type="spellStart"/>
      <w:r w:rsidRPr="00B571FA">
        <w:rPr>
          <w:rFonts w:ascii="Times New Roman" w:hAnsi="Times New Roman" w:cs="Times New Roman"/>
        </w:rPr>
        <w:t>Hpf</w:t>
      </w:r>
      <w:proofErr w:type="spellEnd"/>
      <w:r w:rsidRPr="00B571FA">
        <w:rPr>
          <w:rFonts w:ascii="Times New Roman" w:hAnsi="Times New Roman" w:cs="Times New Roman"/>
        </w:rPr>
        <w:t>). Lymfocy</w:t>
      </w:r>
      <w:r w:rsidR="00913B48">
        <w:rPr>
          <w:rFonts w:ascii="Times New Roman" w:hAnsi="Times New Roman" w:cs="Times New Roman"/>
        </w:rPr>
        <w:t>t</w:t>
      </w:r>
      <w:r w:rsidRPr="00B571FA">
        <w:rPr>
          <w:rFonts w:ascii="Times New Roman" w:hAnsi="Times New Roman" w:cs="Times New Roman"/>
        </w:rPr>
        <w:t>er eller plasmaceller ses ofta.</w:t>
      </w:r>
      <w:r w:rsidR="00913B48">
        <w:rPr>
          <w:rFonts w:ascii="Times New Roman" w:hAnsi="Times New Roman" w:cs="Times New Roman"/>
        </w:rPr>
        <w:t xml:space="preserve"> Tätt med </w:t>
      </w:r>
      <w:proofErr w:type="spellStart"/>
      <w:r w:rsidR="00913B48">
        <w:rPr>
          <w:rFonts w:ascii="Times New Roman" w:hAnsi="Times New Roman" w:cs="Times New Roman"/>
        </w:rPr>
        <w:t>retikel</w:t>
      </w:r>
      <w:proofErr w:type="spellEnd"/>
      <w:r w:rsidR="00DA5D5A" w:rsidRPr="00B571FA">
        <w:rPr>
          <w:rFonts w:ascii="Times New Roman" w:hAnsi="Times New Roman" w:cs="Times New Roman"/>
        </w:rPr>
        <w:t xml:space="preserve"> kring nästan varje cell.</w:t>
      </w:r>
    </w:p>
    <w:p w14:paraId="56DC9D27" w14:textId="77777777" w:rsidR="00DA5D5A" w:rsidRPr="009E57EC" w:rsidRDefault="00824AEB" w:rsidP="00824AEB">
      <w:pPr>
        <w:rPr>
          <w:rFonts w:ascii="Times New Roman" w:hAnsi="Times New Roman" w:cs="Times New Roman"/>
        </w:rPr>
      </w:pPr>
      <w:r w:rsidRPr="00B571FA">
        <w:rPr>
          <w:rFonts w:ascii="Times New Roman" w:hAnsi="Times New Roman" w:cs="Times New Roman"/>
          <w:b/>
        </w:rPr>
        <w:t>Immun:</w:t>
      </w:r>
      <w:r w:rsidRPr="00B571FA">
        <w:rPr>
          <w:rFonts w:ascii="Times New Roman" w:hAnsi="Times New Roman" w:cs="Times New Roman"/>
        </w:rPr>
        <w:t xml:space="preserve"> ALK1</w:t>
      </w:r>
      <w:r w:rsidRPr="009E57EC">
        <w:rPr>
          <w:rFonts w:ascii="Times New Roman" w:hAnsi="Times New Roman" w:cs="Times New Roman"/>
        </w:rPr>
        <w:t>+</w:t>
      </w:r>
      <w:r w:rsidR="00DA5D5A" w:rsidRPr="009E57EC">
        <w:rPr>
          <w:rFonts w:ascii="Times New Roman" w:hAnsi="Times New Roman" w:cs="Times New Roman"/>
        </w:rPr>
        <w:t xml:space="preserve"> (</w:t>
      </w:r>
      <w:proofErr w:type="spellStart"/>
      <w:r w:rsidR="00DA5D5A" w:rsidRPr="009E57EC">
        <w:rPr>
          <w:rFonts w:ascii="Times New Roman" w:hAnsi="Times New Roman" w:cs="Times New Roman"/>
        </w:rPr>
        <w:t>granulär</w:t>
      </w:r>
      <w:proofErr w:type="spellEnd"/>
      <w:r w:rsidR="00DA5D5A" w:rsidRPr="009E57EC">
        <w:rPr>
          <w:rFonts w:ascii="Times New Roman" w:hAnsi="Times New Roman" w:cs="Times New Roman"/>
        </w:rPr>
        <w:t xml:space="preserve"> cytoplasmafärgning)</w:t>
      </w:r>
      <w:r w:rsidRPr="009E57EC">
        <w:rPr>
          <w:rFonts w:ascii="Times New Roman" w:hAnsi="Times New Roman" w:cs="Times New Roman"/>
        </w:rPr>
        <w:t xml:space="preserve">, </w:t>
      </w:r>
      <w:proofErr w:type="spellStart"/>
      <w:r w:rsidR="00DA5D5A" w:rsidRPr="009E57EC">
        <w:rPr>
          <w:rFonts w:ascii="Times New Roman" w:hAnsi="Times New Roman" w:cs="Times New Roman"/>
        </w:rPr>
        <w:t>Actin</w:t>
      </w:r>
      <w:proofErr w:type="spellEnd"/>
      <w:r w:rsidR="00DA5D5A" w:rsidRPr="009E57EC">
        <w:rPr>
          <w:rFonts w:ascii="Times New Roman" w:hAnsi="Times New Roman" w:cs="Times New Roman"/>
        </w:rPr>
        <w:t xml:space="preserve">+, </w:t>
      </w:r>
    </w:p>
    <w:p w14:paraId="403E4C9D" w14:textId="31C34D7D" w:rsidR="00DA5D5A" w:rsidRPr="00B571FA" w:rsidRDefault="00DA5D5A" w:rsidP="00824AEB">
      <w:pPr>
        <w:rPr>
          <w:rFonts w:ascii="Times New Roman" w:hAnsi="Times New Roman" w:cs="Times New Roman"/>
        </w:rPr>
      </w:pPr>
      <w:r w:rsidRPr="009E57EC">
        <w:rPr>
          <w:rFonts w:ascii="Times New Roman" w:hAnsi="Times New Roman" w:cs="Times New Roman"/>
        </w:rPr>
        <w:t xml:space="preserve">Varierande: </w:t>
      </w:r>
      <w:r w:rsidR="00824AEB" w:rsidRPr="00B571FA">
        <w:rPr>
          <w:rFonts w:ascii="Times New Roman" w:hAnsi="Times New Roman" w:cs="Times New Roman"/>
        </w:rPr>
        <w:t xml:space="preserve">SMA, </w:t>
      </w:r>
      <w:proofErr w:type="spellStart"/>
      <w:r w:rsidR="00824AEB" w:rsidRPr="00B571FA">
        <w:rPr>
          <w:rFonts w:ascii="Times New Roman" w:hAnsi="Times New Roman" w:cs="Times New Roman"/>
        </w:rPr>
        <w:t>desmin</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caldesmon</w:t>
      </w:r>
      <w:proofErr w:type="spellEnd"/>
      <w:r w:rsidRPr="00B571FA">
        <w:rPr>
          <w:rFonts w:ascii="Times New Roman" w:hAnsi="Times New Roman" w:cs="Times New Roman"/>
        </w:rPr>
        <w:t xml:space="preserve">, </w:t>
      </w:r>
      <w:proofErr w:type="spellStart"/>
      <w:r w:rsidRPr="00B571FA">
        <w:rPr>
          <w:rFonts w:ascii="Times New Roman" w:hAnsi="Times New Roman" w:cs="Times New Roman"/>
        </w:rPr>
        <w:t>calponin</w:t>
      </w:r>
      <w:proofErr w:type="spellEnd"/>
      <w:r w:rsidRPr="00B571FA">
        <w:rPr>
          <w:rFonts w:ascii="Times New Roman" w:hAnsi="Times New Roman" w:cs="Times New Roman"/>
        </w:rPr>
        <w:t xml:space="preserve"> och CD10.</w:t>
      </w:r>
    </w:p>
    <w:p w14:paraId="55B66148" w14:textId="564373F2" w:rsidR="00824AEB" w:rsidRPr="00B571FA" w:rsidRDefault="00DA5D5A" w:rsidP="00824AEB">
      <w:pPr>
        <w:rPr>
          <w:rFonts w:ascii="Times New Roman" w:hAnsi="Times New Roman" w:cs="Times New Roman"/>
        </w:rPr>
      </w:pPr>
      <w:r w:rsidRPr="00B571FA">
        <w:rPr>
          <w:rFonts w:ascii="Times New Roman" w:hAnsi="Times New Roman" w:cs="Times New Roman"/>
        </w:rPr>
        <w:t>PGR kan vara fokalt, svagt positiv.</w:t>
      </w:r>
      <w:r w:rsidR="00824AEB" w:rsidRPr="00B571FA">
        <w:rPr>
          <w:rFonts w:ascii="Times New Roman" w:hAnsi="Times New Roman" w:cs="Times New Roman"/>
        </w:rPr>
        <w:t xml:space="preserve"> </w:t>
      </w:r>
    </w:p>
    <w:p w14:paraId="7A794CE2" w14:textId="74BEE0D4" w:rsidR="00DA5D5A" w:rsidRPr="00B571FA" w:rsidRDefault="00DA5D5A" w:rsidP="00824AEB">
      <w:pPr>
        <w:rPr>
          <w:rFonts w:ascii="Times New Roman" w:hAnsi="Times New Roman" w:cs="Times New Roman"/>
        </w:rPr>
      </w:pPr>
      <w:r w:rsidRPr="00B571FA">
        <w:rPr>
          <w:rFonts w:ascii="Times New Roman" w:hAnsi="Times New Roman" w:cs="Times New Roman"/>
        </w:rPr>
        <w:t xml:space="preserve">Negativa: ER, </w:t>
      </w:r>
      <w:proofErr w:type="spellStart"/>
      <w:r w:rsidRPr="00B571FA">
        <w:rPr>
          <w:rFonts w:ascii="Times New Roman" w:hAnsi="Times New Roman" w:cs="Times New Roman"/>
        </w:rPr>
        <w:t>keratiner</w:t>
      </w:r>
      <w:proofErr w:type="spellEnd"/>
      <w:r w:rsidRPr="00B571FA">
        <w:rPr>
          <w:rFonts w:ascii="Times New Roman" w:hAnsi="Times New Roman" w:cs="Times New Roman"/>
        </w:rPr>
        <w:t>, S100, CD117, CD34.</w:t>
      </w:r>
    </w:p>
    <w:p w14:paraId="50BEF0A8" w14:textId="77777777" w:rsidR="00824AEB" w:rsidRPr="00B571FA" w:rsidRDefault="00824AEB" w:rsidP="00824AEB">
      <w:pPr>
        <w:rPr>
          <w:rFonts w:ascii="Times New Roman" w:hAnsi="Times New Roman" w:cs="Times New Roman"/>
        </w:rPr>
      </w:pPr>
      <w:r w:rsidRPr="00B571FA">
        <w:rPr>
          <w:rFonts w:ascii="Times New Roman" w:hAnsi="Times New Roman" w:cs="Times New Roman"/>
          <w:b/>
        </w:rPr>
        <w:t>Prognos:</w:t>
      </w:r>
      <w:r w:rsidRPr="00B571FA">
        <w:rPr>
          <w:rFonts w:ascii="Times New Roman" w:hAnsi="Times New Roman" w:cs="Times New Roman"/>
        </w:rPr>
        <w:t xml:space="preserve"> Benigna</w:t>
      </w:r>
    </w:p>
    <w:p w14:paraId="48232D47" w14:textId="77777777" w:rsidR="00824AEB" w:rsidRPr="00B571FA" w:rsidRDefault="00824AEB" w:rsidP="00824AEB">
      <w:pPr>
        <w:rPr>
          <w:rFonts w:ascii="Times New Roman" w:hAnsi="Times New Roman" w:cs="Times New Roman"/>
        </w:rPr>
      </w:pPr>
    </w:p>
    <w:p w14:paraId="212952F6" w14:textId="093DBD07" w:rsidR="00824AEB" w:rsidRPr="001D7657" w:rsidRDefault="00824AEB" w:rsidP="00824AEB">
      <w:pPr>
        <w:rPr>
          <w:rFonts w:ascii="Times New Roman" w:hAnsi="Times New Roman" w:cs="Times New Roman"/>
        </w:rPr>
      </w:pPr>
      <w:r w:rsidRPr="00B571FA">
        <w:rPr>
          <w:rFonts w:ascii="Times New Roman" w:hAnsi="Times New Roman" w:cs="Times New Roman"/>
        </w:rPr>
        <w:t>Övrigt – Andra tumörer motsvarande mjukdelstumörer finns också</w:t>
      </w:r>
      <w:r w:rsidRPr="001D7657">
        <w:rPr>
          <w:rFonts w:ascii="Times New Roman" w:hAnsi="Times New Roman" w:cs="Times New Roman"/>
        </w:rPr>
        <w:t xml:space="preserve">: </w:t>
      </w:r>
      <w:proofErr w:type="spellStart"/>
      <w:r w:rsidRPr="001D7657">
        <w:rPr>
          <w:rFonts w:ascii="Times New Roman" w:hAnsi="Times New Roman" w:cs="Times New Roman"/>
        </w:rPr>
        <w:t>Lipom</w:t>
      </w:r>
      <w:proofErr w:type="spellEnd"/>
      <w:r w:rsidRPr="001D7657">
        <w:rPr>
          <w:rFonts w:ascii="Times New Roman" w:hAnsi="Times New Roman" w:cs="Times New Roman"/>
        </w:rPr>
        <w:t xml:space="preserve">, </w:t>
      </w:r>
      <w:proofErr w:type="spellStart"/>
      <w:r w:rsidRPr="001D7657">
        <w:rPr>
          <w:rFonts w:ascii="Times New Roman" w:hAnsi="Times New Roman" w:cs="Times New Roman"/>
        </w:rPr>
        <w:t>hemangiom</w:t>
      </w:r>
      <w:proofErr w:type="spellEnd"/>
      <w:r w:rsidRPr="001D7657">
        <w:rPr>
          <w:rFonts w:ascii="Times New Roman" w:hAnsi="Times New Roman" w:cs="Times New Roman"/>
        </w:rPr>
        <w:t xml:space="preserve">, </w:t>
      </w:r>
      <w:proofErr w:type="spellStart"/>
      <w:r w:rsidRPr="001D7657">
        <w:rPr>
          <w:rFonts w:ascii="Times New Roman" w:hAnsi="Times New Roman" w:cs="Times New Roman"/>
        </w:rPr>
        <w:t>lymfangiom</w:t>
      </w:r>
      <w:proofErr w:type="spellEnd"/>
      <w:r w:rsidRPr="001D7657">
        <w:rPr>
          <w:rFonts w:ascii="Times New Roman" w:hAnsi="Times New Roman" w:cs="Times New Roman"/>
        </w:rPr>
        <w:t xml:space="preserve"> samt maligna varianter som </w:t>
      </w:r>
      <w:proofErr w:type="spellStart"/>
      <w:r w:rsidRPr="001D7657">
        <w:rPr>
          <w:rFonts w:ascii="Times New Roman" w:hAnsi="Times New Roman" w:cs="Times New Roman"/>
        </w:rPr>
        <w:t>angiosarkom</w:t>
      </w:r>
      <w:proofErr w:type="spellEnd"/>
      <w:r w:rsidRPr="001D7657">
        <w:rPr>
          <w:rFonts w:ascii="Times New Roman" w:hAnsi="Times New Roman" w:cs="Times New Roman"/>
        </w:rPr>
        <w:t xml:space="preserve">, </w:t>
      </w:r>
      <w:proofErr w:type="spellStart"/>
      <w:r w:rsidRPr="001D7657">
        <w:rPr>
          <w:rFonts w:ascii="Times New Roman" w:hAnsi="Times New Roman" w:cs="Times New Roman"/>
        </w:rPr>
        <w:t>liposarkom</w:t>
      </w:r>
      <w:proofErr w:type="spellEnd"/>
      <w:r w:rsidRPr="001D7657">
        <w:rPr>
          <w:rFonts w:ascii="Times New Roman" w:hAnsi="Times New Roman" w:cs="Times New Roman"/>
        </w:rPr>
        <w:t xml:space="preserve">, </w:t>
      </w:r>
      <w:proofErr w:type="spellStart"/>
      <w:r w:rsidRPr="001D7657">
        <w:rPr>
          <w:rFonts w:ascii="Times New Roman" w:hAnsi="Times New Roman" w:cs="Times New Roman"/>
        </w:rPr>
        <w:t>osteosarkom</w:t>
      </w:r>
      <w:proofErr w:type="spellEnd"/>
      <w:r w:rsidRPr="001D7657">
        <w:rPr>
          <w:rFonts w:ascii="Times New Roman" w:hAnsi="Times New Roman" w:cs="Times New Roman"/>
        </w:rPr>
        <w:t xml:space="preserve">, </w:t>
      </w:r>
      <w:proofErr w:type="spellStart"/>
      <w:r w:rsidRPr="001D7657">
        <w:rPr>
          <w:rFonts w:ascii="Times New Roman" w:hAnsi="Times New Roman" w:cs="Times New Roman"/>
        </w:rPr>
        <w:t>kondrosarkom</w:t>
      </w:r>
      <w:proofErr w:type="spellEnd"/>
      <w:r w:rsidRPr="001D7657">
        <w:rPr>
          <w:rFonts w:ascii="Times New Roman" w:hAnsi="Times New Roman" w:cs="Times New Roman"/>
        </w:rPr>
        <w:t xml:space="preserve">, alveolärt mjukdelssarkom och </w:t>
      </w:r>
      <w:proofErr w:type="spellStart"/>
      <w:r w:rsidRPr="001D7657">
        <w:rPr>
          <w:rFonts w:ascii="Times New Roman" w:hAnsi="Times New Roman" w:cs="Times New Roman"/>
        </w:rPr>
        <w:t>rhabdoid</w:t>
      </w:r>
      <w:proofErr w:type="spellEnd"/>
      <w:r w:rsidRPr="001D7657">
        <w:rPr>
          <w:rFonts w:ascii="Times New Roman" w:hAnsi="Times New Roman" w:cs="Times New Roman"/>
        </w:rPr>
        <w:t xml:space="preserve"> tumör.</w:t>
      </w:r>
    </w:p>
    <w:p w14:paraId="2382544D" w14:textId="77777777" w:rsidR="00AE212E" w:rsidRPr="00B571FA" w:rsidRDefault="00AE212E" w:rsidP="00824AEB">
      <w:pPr>
        <w:rPr>
          <w:rFonts w:ascii="Times New Roman" w:hAnsi="Times New Roman" w:cs="Times New Roman"/>
          <w:b/>
        </w:rPr>
      </w:pPr>
    </w:p>
    <w:p w14:paraId="715EED6A" w14:textId="0EB7F1BD" w:rsidR="00A233AF" w:rsidRPr="00B571FA" w:rsidRDefault="00A233AF" w:rsidP="005445C9">
      <w:pPr>
        <w:outlineLvl w:val="0"/>
        <w:rPr>
          <w:rFonts w:ascii="Times New Roman" w:hAnsi="Times New Roman" w:cs="Times New Roman"/>
          <w:b/>
        </w:rPr>
      </w:pPr>
      <w:proofErr w:type="spellStart"/>
      <w:r w:rsidRPr="00B571FA">
        <w:rPr>
          <w:rFonts w:ascii="Times New Roman" w:hAnsi="Times New Roman" w:cs="Times New Roman"/>
          <w:b/>
        </w:rPr>
        <w:t>Adenomyom</w:t>
      </w:r>
      <w:proofErr w:type="spellEnd"/>
      <w:r w:rsidR="00377ED4" w:rsidRPr="00B571FA">
        <w:rPr>
          <w:rFonts w:ascii="Times New Roman" w:hAnsi="Times New Roman" w:cs="Times New Roman"/>
          <w:b/>
        </w:rPr>
        <w:t xml:space="preserve">/Atypiskt </w:t>
      </w:r>
      <w:proofErr w:type="spellStart"/>
      <w:r w:rsidR="00377ED4" w:rsidRPr="00B571FA">
        <w:rPr>
          <w:rFonts w:ascii="Times New Roman" w:hAnsi="Times New Roman" w:cs="Times New Roman"/>
          <w:b/>
        </w:rPr>
        <w:t>polypoitt</w:t>
      </w:r>
      <w:proofErr w:type="spellEnd"/>
      <w:r w:rsidR="00377ED4" w:rsidRPr="00B571FA">
        <w:rPr>
          <w:rFonts w:ascii="Times New Roman" w:hAnsi="Times New Roman" w:cs="Times New Roman"/>
          <w:b/>
        </w:rPr>
        <w:t xml:space="preserve"> </w:t>
      </w:r>
      <w:proofErr w:type="spellStart"/>
      <w:r w:rsidR="00377ED4" w:rsidRPr="00B571FA">
        <w:rPr>
          <w:rFonts w:ascii="Times New Roman" w:hAnsi="Times New Roman" w:cs="Times New Roman"/>
          <w:b/>
        </w:rPr>
        <w:t>Adenomyom</w:t>
      </w:r>
      <w:proofErr w:type="spellEnd"/>
      <w:r w:rsidR="00377ED4" w:rsidRPr="00B571FA">
        <w:rPr>
          <w:rFonts w:ascii="Times New Roman" w:hAnsi="Times New Roman" w:cs="Times New Roman"/>
          <w:b/>
        </w:rPr>
        <w:t xml:space="preserve"> (APA)</w:t>
      </w:r>
      <w:r w:rsidRPr="00B571FA">
        <w:rPr>
          <w:rFonts w:ascii="Times New Roman" w:hAnsi="Times New Roman" w:cs="Times New Roman"/>
          <w:b/>
        </w:rPr>
        <w:t xml:space="preserve"> vs </w:t>
      </w:r>
      <w:proofErr w:type="spellStart"/>
      <w:r w:rsidRPr="00B571FA">
        <w:rPr>
          <w:rFonts w:ascii="Times New Roman" w:hAnsi="Times New Roman" w:cs="Times New Roman"/>
          <w:b/>
        </w:rPr>
        <w:t>Adenofibrom</w:t>
      </w:r>
      <w:proofErr w:type="spellEnd"/>
      <w:r w:rsidRPr="00B571FA">
        <w:rPr>
          <w:rFonts w:ascii="Times New Roman" w:hAnsi="Times New Roman" w:cs="Times New Roman"/>
          <w:b/>
        </w:rPr>
        <w:t>/</w:t>
      </w:r>
      <w:proofErr w:type="spellStart"/>
      <w:r w:rsidRPr="00B571FA">
        <w:rPr>
          <w:rFonts w:ascii="Times New Roman" w:hAnsi="Times New Roman" w:cs="Times New Roman"/>
          <w:b/>
        </w:rPr>
        <w:t>Adenosarkom</w:t>
      </w:r>
      <w:proofErr w:type="spellEnd"/>
    </w:p>
    <w:p w14:paraId="036CB41F" w14:textId="77777777" w:rsidR="00A233AF" w:rsidRPr="00B571FA" w:rsidRDefault="00A233AF" w:rsidP="005445C9">
      <w:pPr>
        <w:outlineLvl w:val="0"/>
        <w:rPr>
          <w:rFonts w:ascii="Times New Roman" w:hAnsi="Times New Roman" w:cs="Times New Roman"/>
        </w:rPr>
      </w:pPr>
      <w:r w:rsidRPr="00B571FA">
        <w:rPr>
          <w:rFonts w:ascii="Times New Roman" w:hAnsi="Times New Roman" w:cs="Times New Roman"/>
        </w:rPr>
        <w:t>Ur. Mutter and Prat – 2014</w:t>
      </w:r>
    </w:p>
    <w:tbl>
      <w:tblPr>
        <w:tblStyle w:val="Tabellrutnt"/>
        <w:tblW w:w="0" w:type="auto"/>
        <w:tblLook w:val="04A0" w:firstRow="1" w:lastRow="0" w:firstColumn="1" w:lastColumn="0" w:noHBand="0" w:noVBand="1"/>
      </w:tblPr>
      <w:tblGrid>
        <w:gridCol w:w="2122"/>
        <w:gridCol w:w="2835"/>
        <w:gridCol w:w="3402"/>
      </w:tblGrid>
      <w:tr w:rsidR="00377ED4" w:rsidRPr="00B571FA" w14:paraId="25AB4B74" w14:textId="77777777" w:rsidTr="00377ED4">
        <w:tc>
          <w:tcPr>
            <w:tcW w:w="2122" w:type="dxa"/>
          </w:tcPr>
          <w:p w14:paraId="3F3FA31E" w14:textId="77777777" w:rsidR="00377ED4" w:rsidRPr="00B571FA" w:rsidRDefault="00377ED4" w:rsidP="008578AC">
            <w:pPr>
              <w:rPr>
                <w:rFonts w:ascii="Times New Roman" w:hAnsi="Times New Roman" w:cs="Times New Roman"/>
                <w:b/>
              </w:rPr>
            </w:pPr>
          </w:p>
        </w:tc>
        <w:tc>
          <w:tcPr>
            <w:tcW w:w="2835" w:type="dxa"/>
          </w:tcPr>
          <w:p w14:paraId="07619EF4" w14:textId="34D076BF" w:rsidR="00377ED4" w:rsidRPr="00B571FA" w:rsidRDefault="00377ED4" w:rsidP="008578AC">
            <w:pPr>
              <w:rPr>
                <w:rFonts w:ascii="Times New Roman" w:hAnsi="Times New Roman" w:cs="Times New Roman"/>
                <w:b/>
              </w:rPr>
            </w:pPr>
            <w:proofErr w:type="spellStart"/>
            <w:r w:rsidRPr="00B571FA">
              <w:rPr>
                <w:rFonts w:ascii="Times New Roman" w:hAnsi="Times New Roman" w:cs="Times New Roman"/>
                <w:b/>
              </w:rPr>
              <w:t>Adenomyom</w:t>
            </w:r>
            <w:proofErr w:type="spellEnd"/>
            <w:r w:rsidRPr="00B571FA">
              <w:rPr>
                <w:rFonts w:ascii="Times New Roman" w:hAnsi="Times New Roman" w:cs="Times New Roman"/>
                <w:b/>
              </w:rPr>
              <w:t>/APA</w:t>
            </w:r>
          </w:p>
        </w:tc>
        <w:tc>
          <w:tcPr>
            <w:tcW w:w="3402" w:type="dxa"/>
          </w:tcPr>
          <w:p w14:paraId="471B9D14" w14:textId="692C642C" w:rsidR="00377ED4" w:rsidRPr="00B571FA" w:rsidRDefault="00377ED4" w:rsidP="008578AC">
            <w:pPr>
              <w:rPr>
                <w:rFonts w:ascii="Times New Roman" w:hAnsi="Times New Roman" w:cs="Times New Roman"/>
                <w:b/>
              </w:rPr>
            </w:pPr>
            <w:proofErr w:type="spellStart"/>
            <w:r w:rsidRPr="00B571FA">
              <w:rPr>
                <w:rFonts w:ascii="Times New Roman" w:hAnsi="Times New Roman" w:cs="Times New Roman"/>
                <w:b/>
              </w:rPr>
              <w:t>Adenofibrom</w:t>
            </w:r>
            <w:proofErr w:type="spellEnd"/>
            <w:r w:rsidRPr="00B571FA">
              <w:rPr>
                <w:rFonts w:ascii="Times New Roman" w:hAnsi="Times New Roman" w:cs="Times New Roman"/>
                <w:b/>
              </w:rPr>
              <w:t>/</w:t>
            </w:r>
            <w:proofErr w:type="spellStart"/>
            <w:r w:rsidRPr="00B571FA">
              <w:rPr>
                <w:rFonts w:ascii="Times New Roman" w:hAnsi="Times New Roman" w:cs="Times New Roman"/>
                <w:b/>
              </w:rPr>
              <w:t>Adenosarkom</w:t>
            </w:r>
            <w:proofErr w:type="spellEnd"/>
          </w:p>
        </w:tc>
      </w:tr>
      <w:tr w:rsidR="00377ED4" w:rsidRPr="00B571FA" w14:paraId="110CDB40" w14:textId="77777777" w:rsidTr="00377ED4">
        <w:tc>
          <w:tcPr>
            <w:tcW w:w="2122" w:type="dxa"/>
          </w:tcPr>
          <w:p w14:paraId="377A7AE8" w14:textId="77777777" w:rsidR="00377ED4" w:rsidRPr="00B571FA" w:rsidRDefault="00377ED4" w:rsidP="008578AC">
            <w:pPr>
              <w:rPr>
                <w:rFonts w:ascii="Times New Roman" w:hAnsi="Times New Roman" w:cs="Times New Roman"/>
              </w:rPr>
            </w:pPr>
            <w:proofErr w:type="spellStart"/>
            <w:r w:rsidRPr="00B571FA">
              <w:rPr>
                <w:rFonts w:ascii="Times New Roman" w:hAnsi="Times New Roman" w:cs="Times New Roman"/>
              </w:rPr>
              <w:t>Intrakavitär</w:t>
            </w:r>
            <w:proofErr w:type="spellEnd"/>
          </w:p>
        </w:tc>
        <w:tc>
          <w:tcPr>
            <w:tcW w:w="2835" w:type="dxa"/>
          </w:tcPr>
          <w:p w14:paraId="70C9E0FB"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Ovanligt (utom APA)</w:t>
            </w:r>
          </w:p>
        </w:tc>
        <w:tc>
          <w:tcPr>
            <w:tcW w:w="3402" w:type="dxa"/>
          </w:tcPr>
          <w:p w14:paraId="0BC90110"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Vanligt</w:t>
            </w:r>
          </w:p>
        </w:tc>
      </w:tr>
      <w:tr w:rsidR="00377ED4" w:rsidRPr="00B571FA" w14:paraId="421E9CC2" w14:textId="77777777" w:rsidTr="00377ED4">
        <w:tc>
          <w:tcPr>
            <w:tcW w:w="2122" w:type="dxa"/>
          </w:tcPr>
          <w:p w14:paraId="3543E078"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Intramural</w:t>
            </w:r>
          </w:p>
        </w:tc>
        <w:tc>
          <w:tcPr>
            <w:tcW w:w="2835" w:type="dxa"/>
          </w:tcPr>
          <w:p w14:paraId="08073A9B"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Vanligt</w:t>
            </w:r>
          </w:p>
        </w:tc>
        <w:tc>
          <w:tcPr>
            <w:tcW w:w="3402" w:type="dxa"/>
          </w:tcPr>
          <w:p w14:paraId="18600C13"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Ovanligt</w:t>
            </w:r>
          </w:p>
        </w:tc>
      </w:tr>
      <w:tr w:rsidR="00377ED4" w:rsidRPr="00B571FA" w14:paraId="2549F749" w14:textId="77777777" w:rsidTr="00377ED4">
        <w:tc>
          <w:tcPr>
            <w:tcW w:w="2122" w:type="dxa"/>
          </w:tcPr>
          <w:p w14:paraId="2B70A3C8" w14:textId="77777777" w:rsidR="00377ED4" w:rsidRPr="00B571FA" w:rsidRDefault="00377ED4" w:rsidP="008578AC">
            <w:pPr>
              <w:rPr>
                <w:rFonts w:ascii="Times New Roman" w:hAnsi="Times New Roman" w:cs="Times New Roman"/>
              </w:rPr>
            </w:pPr>
            <w:proofErr w:type="spellStart"/>
            <w:r w:rsidRPr="00B571FA">
              <w:rPr>
                <w:rFonts w:ascii="Times New Roman" w:hAnsi="Times New Roman" w:cs="Times New Roman"/>
              </w:rPr>
              <w:t>Serosal</w:t>
            </w:r>
            <w:proofErr w:type="spellEnd"/>
          </w:p>
        </w:tc>
        <w:tc>
          <w:tcPr>
            <w:tcW w:w="2835" w:type="dxa"/>
          </w:tcPr>
          <w:p w14:paraId="1B47F950"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Ibland</w:t>
            </w:r>
          </w:p>
        </w:tc>
        <w:tc>
          <w:tcPr>
            <w:tcW w:w="3402" w:type="dxa"/>
          </w:tcPr>
          <w:p w14:paraId="33343ABE"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Ovanligt</w:t>
            </w:r>
          </w:p>
        </w:tc>
      </w:tr>
      <w:tr w:rsidR="00377ED4" w:rsidRPr="00B571FA" w14:paraId="7E2100F6" w14:textId="77777777" w:rsidTr="00377ED4">
        <w:tc>
          <w:tcPr>
            <w:tcW w:w="2122" w:type="dxa"/>
          </w:tcPr>
          <w:p w14:paraId="21A070AE" w14:textId="77777777" w:rsidR="00377ED4" w:rsidRPr="00B571FA" w:rsidRDefault="00377ED4" w:rsidP="008578AC">
            <w:pPr>
              <w:rPr>
                <w:rFonts w:ascii="Times New Roman" w:hAnsi="Times New Roman" w:cs="Times New Roman"/>
              </w:rPr>
            </w:pPr>
            <w:proofErr w:type="spellStart"/>
            <w:r w:rsidRPr="00B571FA">
              <w:rPr>
                <w:rFonts w:ascii="Times New Roman" w:hAnsi="Times New Roman" w:cs="Times New Roman"/>
              </w:rPr>
              <w:t>Phyllodes</w:t>
            </w:r>
            <w:proofErr w:type="spellEnd"/>
            <w:r w:rsidRPr="00B571FA">
              <w:rPr>
                <w:rFonts w:ascii="Times New Roman" w:hAnsi="Times New Roman" w:cs="Times New Roman"/>
              </w:rPr>
              <w:t>-lik</w:t>
            </w:r>
          </w:p>
        </w:tc>
        <w:tc>
          <w:tcPr>
            <w:tcW w:w="2835" w:type="dxa"/>
          </w:tcPr>
          <w:p w14:paraId="230F8FCA"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Sällan</w:t>
            </w:r>
          </w:p>
        </w:tc>
        <w:tc>
          <w:tcPr>
            <w:tcW w:w="3402" w:type="dxa"/>
          </w:tcPr>
          <w:p w14:paraId="270C0449"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Typiskt</w:t>
            </w:r>
          </w:p>
        </w:tc>
      </w:tr>
      <w:tr w:rsidR="00377ED4" w:rsidRPr="00B571FA" w14:paraId="02423FCB" w14:textId="77777777" w:rsidTr="00377ED4">
        <w:tc>
          <w:tcPr>
            <w:tcW w:w="2122" w:type="dxa"/>
          </w:tcPr>
          <w:p w14:paraId="532ED8FF"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Papillära utskott</w:t>
            </w:r>
          </w:p>
        </w:tc>
        <w:tc>
          <w:tcPr>
            <w:tcW w:w="2835" w:type="dxa"/>
          </w:tcPr>
          <w:p w14:paraId="4747A3C0"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Sällan</w:t>
            </w:r>
          </w:p>
        </w:tc>
        <w:tc>
          <w:tcPr>
            <w:tcW w:w="3402" w:type="dxa"/>
          </w:tcPr>
          <w:p w14:paraId="2261D2EB"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Vanligt</w:t>
            </w:r>
          </w:p>
        </w:tc>
      </w:tr>
      <w:tr w:rsidR="00377ED4" w:rsidRPr="00B571FA" w14:paraId="382043FF" w14:textId="77777777" w:rsidTr="00377ED4">
        <w:tc>
          <w:tcPr>
            <w:tcW w:w="2122" w:type="dxa"/>
          </w:tcPr>
          <w:p w14:paraId="42960A9D" w14:textId="77777777" w:rsidR="00377ED4" w:rsidRPr="00B571FA" w:rsidRDefault="00377ED4" w:rsidP="008578AC">
            <w:pPr>
              <w:rPr>
                <w:rFonts w:ascii="Times New Roman" w:hAnsi="Times New Roman" w:cs="Times New Roman"/>
              </w:rPr>
            </w:pPr>
            <w:proofErr w:type="spellStart"/>
            <w:r w:rsidRPr="00B571FA">
              <w:rPr>
                <w:rFonts w:ascii="Times New Roman" w:hAnsi="Times New Roman" w:cs="Times New Roman"/>
              </w:rPr>
              <w:t>Endometriestroma</w:t>
            </w:r>
            <w:proofErr w:type="spellEnd"/>
          </w:p>
        </w:tc>
        <w:tc>
          <w:tcPr>
            <w:tcW w:w="2835" w:type="dxa"/>
          </w:tcPr>
          <w:p w14:paraId="112207E6" w14:textId="4B166293" w:rsidR="00377ED4" w:rsidRPr="00B571FA" w:rsidRDefault="00377ED4" w:rsidP="008578AC">
            <w:pPr>
              <w:rPr>
                <w:rFonts w:ascii="Times New Roman" w:hAnsi="Times New Roman" w:cs="Times New Roman"/>
              </w:rPr>
            </w:pPr>
            <w:r w:rsidRPr="00B571FA">
              <w:rPr>
                <w:rFonts w:ascii="Times New Roman" w:hAnsi="Times New Roman" w:cs="Times New Roman"/>
              </w:rPr>
              <w:t>Sparsamt, icke-neoplastiskt (</w:t>
            </w:r>
            <w:proofErr w:type="gramStart"/>
            <w:r w:rsidRPr="00B571FA">
              <w:rPr>
                <w:rFonts w:ascii="Times New Roman" w:hAnsi="Times New Roman" w:cs="Times New Roman"/>
              </w:rPr>
              <w:t>Ej</w:t>
            </w:r>
            <w:proofErr w:type="gramEnd"/>
            <w:r w:rsidRPr="00B571FA">
              <w:rPr>
                <w:rFonts w:ascii="Times New Roman" w:hAnsi="Times New Roman" w:cs="Times New Roman"/>
              </w:rPr>
              <w:t xml:space="preserve"> i APA)</w:t>
            </w:r>
          </w:p>
        </w:tc>
        <w:tc>
          <w:tcPr>
            <w:tcW w:w="3402" w:type="dxa"/>
          </w:tcPr>
          <w:p w14:paraId="6195CB62"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 xml:space="preserve">Neoplastiskt, </w:t>
            </w:r>
            <w:proofErr w:type="spellStart"/>
            <w:r w:rsidRPr="00B571FA">
              <w:rPr>
                <w:rFonts w:ascii="Times New Roman" w:hAnsi="Times New Roman" w:cs="Times New Roman"/>
              </w:rPr>
              <w:t>mitoser</w:t>
            </w:r>
            <w:proofErr w:type="spellEnd"/>
            <w:r w:rsidRPr="00B571FA">
              <w:rPr>
                <w:rFonts w:ascii="Times New Roman" w:hAnsi="Times New Roman" w:cs="Times New Roman"/>
              </w:rPr>
              <w:t xml:space="preserve"> vanligt i </w:t>
            </w:r>
            <w:proofErr w:type="spellStart"/>
            <w:r w:rsidRPr="00B571FA">
              <w:rPr>
                <w:rFonts w:ascii="Times New Roman" w:hAnsi="Times New Roman" w:cs="Times New Roman"/>
              </w:rPr>
              <w:t>Adenosarkom</w:t>
            </w:r>
            <w:proofErr w:type="spellEnd"/>
          </w:p>
        </w:tc>
      </w:tr>
      <w:tr w:rsidR="00377ED4" w:rsidRPr="00B571FA" w14:paraId="6ADAF704" w14:textId="77777777" w:rsidTr="00377ED4">
        <w:tc>
          <w:tcPr>
            <w:tcW w:w="2122" w:type="dxa"/>
          </w:tcPr>
          <w:p w14:paraId="48DD538B" w14:textId="77777777" w:rsidR="00377ED4" w:rsidRPr="00B571FA" w:rsidRDefault="00377ED4" w:rsidP="008578AC">
            <w:pPr>
              <w:rPr>
                <w:rFonts w:ascii="Times New Roman" w:hAnsi="Times New Roman" w:cs="Times New Roman"/>
              </w:rPr>
            </w:pPr>
            <w:r w:rsidRPr="00B571FA">
              <w:rPr>
                <w:rFonts w:ascii="Times New Roman" w:hAnsi="Times New Roman" w:cs="Times New Roman"/>
              </w:rPr>
              <w:t>Glattmuskel</w:t>
            </w:r>
          </w:p>
        </w:tc>
        <w:tc>
          <w:tcPr>
            <w:tcW w:w="2835" w:type="dxa"/>
          </w:tcPr>
          <w:p w14:paraId="6DDAE764" w14:textId="35390AC0" w:rsidR="00377ED4" w:rsidRPr="00B571FA" w:rsidRDefault="00377ED4" w:rsidP="008578AC">
            <w:pPr>
              <w:rPr>
                <w:rFonts w:ascii="Times New Roman" w:hAnsi="Times New Roman" w:cs="Times New Roman"/>
              </w:rPr>
            </w:pPr>
            <w:r w:rsidRPr="00B571FA">
              <w:rPr>
                <w:rFonts w:ascii="Times New Roman" w:hAnsi="Times New Roman" w:cs="Times New Roman"/>
              </w:rPr>
              <w:t>Framträdande</w:t>
            </w:r>
          </w:p>
        </w:tc>
        <w:tc>
          <w:tcPr>
            <w:tcW w:w="3402" w:type="dxa"/>
          </w:tcPr>
          <w:p w14:paraId="01EBD6C0" w14:textId="53A36E93" w:rsidR="00377ED4" w:rsidRPr="00B571FA" w:rsidRDefault="00377ED4" w:rsidP="008578AC">
            <w:pPr>
              <w:rPr>
                <w:rFonts w:ascii="Times New Roman" w:hAnsi="Times New Roman" w:cs="Times New Roman"/>
              </w:rPr>
            </w:pPr>
            <w:r w:rsidRPr="00B571FA">
              <w:rPr>
                <w:rFonts w:ascii="Times New Roman" w:hAnsi="Times New Roman" w:cs="Times New Roman"/>
              </w:rPr>
              <w:t xml:space="preserve">Vanligen </w:t>
            </w:r>
            <w:proofErr w:type="gramStart"/>
            <w:r w:rsidRPr="00B571FA">
              <w:rPr>
                <w:rFonts w:ascii="Times New Roman" w:hAnsi="Times New Roman" w:cs="Times New Roman"/>
              </w:rPr>
              <w:t>ej</w:t>
            </w:r>
            <w:proofErr w:type="gramEnd"/>
            <w:r w:rsidRPr="00B571FA">
              <w:rPr>
                <w:rFonts w:ascii="Times New Roman" w:hAnsi="Times New Roman" w:cs="Times New Roman"/>
              </w:rPr>
              <w:t>, eller sparsam</w:t>
            </w:r>
          </w:p>
        </w:tc>
      </w:tr>
    </w:tbl>
    <w:p w14:paraId="7C46B94A" w14:textId="77777777" w:rsidR="00A233AF" w:rsidRPr="00B571FA" w:rsidRDefault="00A233AF" w:rsidP="00824AEB">
      <w:pPr>
        <w:rPr>
          <w:rFonts w:ascii="Times New Roman" w:hAnsi="Times New Roman" w:cs="Times New Roman"/>
        </w:rPr>
      </w:pPr>
    </w:p>
    <w:p w14:paraId="403F3648" w14:textId="77777777" w:rsidR="00A233AF" w:rsidRPr="00B571FA" w:rsidRDefault="00A233AF" w:rsidP="00824AEB">
      <w:pPr>
        <w:rPr>
          <w:rFonts w:ascii="Times New Roman" w:hAnsi="Times New Roman" w:cs="Times New Roman"/>
        </w:rPr>
      </w:pPr>
    </w:p>
    <w:p w14:paraId="0BD34AB7" w14:textId="77777777" w:rsidR="00824AEB" w:rsidRPr="00B571FA" w:rsidRDefault="00824AEB" w:rsidP="005445C9">
      <w:pPr>
        <w:pStyle w:val="Ingetavstnd"/>
        <w:outlineLvl w:val="0"/>
        <w:rPr>
          <w:rFonts w:ascii="Times New Roman" w:hAnsi="Times New Roman" w:cs="Times New Roman"/>
          <w:b/>
          <w:sz w:val="28"/>
          <w:szCs w:val="28"/>
        </w:rPr>
      </w:pPr>
      <w:proofErr w:type="spellStart"/>
      <w:r w:rsidRPr="00B571FA">
        <w:rPr>
          <w:rFonts w:ascii="Times New Roman" w:hAnsi="Times New Roman" w:cs="Times New Roman"/>
          <w:b/>
          <w:sz w:val="28"/>
          <w:szCs w:val="28"/>
        </w:rPr>
        <w:lastRenderedPageBreak/>
        <w:t>Adenosarkom</w:t>
      </w:r>
      <w:proofErr w:type="spellEnd"/>
    </w:p>
    <w:p w14:paraId="43E5F884" w14:textId="731189EA" w:rsidR="00824AEB" w:rsidRPr="00B571FA" w:rsidRDefault="0099766A" w:rsidP="00824AEB">
      <w:pPr>
        <w:pStyle w:val="Ingetavstnd"/>
        <w:rPr>
          <w:rFonts w:ascii="Times New Roman" w:hAnsi="Times New Roman" w:cs="Times New Roman"/>
          <w:sz w:val="24"/>
          <w:szCs w:val="24"/>
        </w:rPr>
      </w:pPr>
      <w:r>
        <w:rPr>
          <w:rFonts w:ascii="Times New Roman" w:hAnsi="Times New Roman" w:cs="Times New Roman"/>
          <w:sz w:val="24"/>
          <w:szCs w:val="24"/>
        </w:rPr>
        <w:t xml:space="preserve">(Inkl. ref. </w:t>
      </w:r>
      <w:proofErr w:type="spellStart"/>
      <w:r>
        <w:rPr>
          <w:rFonts w:ascii="Times New Roman" w:hAnsi="Times New Roman" w:cs="Times New Roman"/>
          <w:sz w:val="24"/>
          <w:szCs w:val="24"/>
        </w:rPr>
        <w:t>Seagle</w:t>
      </w:r>
      <w:proofErr w:type="spellEnd"/>
      <w:r>
        <w:rPr>
          <w:rFonts w:ascii="Times New Roman" w:hAnsi="Times New Roman" w:cs="Times New Roman"/>
          <w:sz w:val="24"/>
          <w:szCs w:val="24"/>
        </w:rPr>
        <w:t xml:space="preserve"> BL – 2016) </w:t>
      </w:r>
      <w:r w:rsidR="00824AEB" w:rsidRPr="00B571FA">
        <w:rPr>
          <w:rFonts w:ascii="Times New Roman" w:hAnsi="Times New Roman" w:cs="Times New Roman"/>
          <w:sz w:val="24"/>
          <w:szCs w:val="24"/>
        </w:rPr>
        <w:t xml:space="preserve">En blandad tumör med benign </w:t>
      </w:r>
      <w:proofErr w:type="spellStart"/>
      <w:r w:rsidR="00824AEB" w:rsidRPr="00B571FA">
        <w:rPr>
          <w:rFonts w:ascii="Times New Roman" w:hAnsi="Times New Roman" w:cs="Times New Roman"/>
          <w:sz w:val="24"/>
          <w:szCs w:val="24"/>
        </w:rPr>
        <w:t>epitelial</w:t>
      </w:r>
      <w:proofErr w:type="spellEnd"/>
      <w:r w:rsidR="00824AEB" w:rsidRPr="00B571FA">
        <w:rPr>
          <w:rFonts w:ascii="Times New Roman" w:hAnsi="Times New Roman" w:cs="Times New Roman"/>
          <w:sz w:val="24"/>
          <w:szCs w:val="24"/>
        </w:rPr>
        <w:t xml:space="preserve"> och malign </w:t>
      </w:r>
      <w:proofErr w:type="spellStart"/>
      <w:r w:rsidR="00824AEB" w:rsidRPr="00B571FA">
        <w:rPr>
          <w:rFonts w:ascii="Times New Roman" w:hAnsi="Times New Roman" w:cs="Times New Roman"/>
          <w:sz w:val="24"/>
          <w:szCs w:val="24"/>
        </w:rPr>
        <w:t>mesenkymal</w:t>
      </w:r>
      <w:proofErr w:type="spellEnd"/>
      <w:r w:rsidR="00824AEB" w:rsidRPr="00B571FA">
        <w:rPr>
          <w:rFonts w:ascii="Times New Roman" w:hAnsi="Times New Roman" w:cs="Times New Roman"/>
          <w:sz w:val="24"/>
          <w:szCs w:val="24"/>
        </w:rPr>
        <w:t xml:space="preserve"> komponent </w:t>
      </w:r>
      <w:r>
        <w:rPr>
          <w:rFonts w:ascii="Times New Roman" w:hAnsi="Times New Roman" w:cs="Times New Roman"/>
          <w:sz w:val="24"/>
          <w:szCs w:val="24"/>
        </w:rPr>
        <w:t>huvudsakligen låggradig, men en del</w:t>
      </w:r>
      <w:r w:rsidR="00824AEB" w:rsidRPr="00B571FA">
        <w:rPr>
          <w:rFonts w:ascii="Times New Roman" w:hAnsi="Times New Roman" w:cs="Times New Roman"/>
          <w:sz w:val="24"/>
          <w:szCs w:val="24"/>
        </w:rPr>
        <w:t xml:space="preserve"> innehåller en höggradig </w:t>
      </w:r>
      <w:proofErr w:type="spellStart"/>
      <w:r w:rsidR="00824AEB" w:rsidRPr="00B571FA">
        <w:rPr>
          <w:rFonts w:ascii="Times New Roman" w:hAnsi="Times New Roman" w:cs="Times New Roman"/>
          <w:sz w:val="24"/>
          <w:szCs w:val="24"/>
        </w:rPr>
        <w:t>sarkomatös</w:t>
      </w:r>
      <w:proofErr w:type="spellEnd"/>
      <w:r w:rsidR="00824AEB" w:rsidRPr="00B571FA">
        <w:rPr>
          <w:rFonts w:ascii="Times New Roman" w:hAnsi="Times New Roman" w:cs="Times New Roman"/>
          <w:sz w:val="24"/>
          <w:szCs w:val="24"/>
        </w:rPr>
        <w:t xml:space="preserve"> del s.k. </w:t>
      </w:r>
      <w:proofErr w:type="spellStart"/>
      <w:r w:rsidR="00824AEB" w:rsidRPr="00B571FA">
        <w:rPr>
          <w:rFonts w:ascii="Times New Roman" w:hAnsi="Times New Roman" w:cs="Times New Roman"/>
          <w:sz w:val="24"/>
          <w:szCs w:val="24"/>
        </w:rPr>
        <w:t>adenosarkom</w:t>
      </w:r>
      <w:proofErr w:type="spellEnd"/>
      <w:r w:rsidR="00824AEB" w:rsidRPr="00B571FA">
        <w:rPr>
          <w:rFonts w:ascii="Times New Roman" w:hAnsi="Times New Roman" w:cs="Times New Roman"/>
          <w:sz w:val="24"/>
          <w:szCs w:val="24"/>
        </w:rPr>
        <w:t xml:space="preserve"> med </w:t>
      </w:r>
      <w:proofErr w:type="spellStart"/>
      <w:r w:rsidR="00824AEB" w:rsidRPr="00B571FA">
        <w:rPr>
          <w:rFonts w:ascii="Times New Roman" w:hAnsi="Times New Roman" w:cs="Times New Roman"/>
          <w:sz w:val="24"/>
          <w:szCs w:val="24"/>
        </w:rPr>
        <w:t>sarkomatös</w:t>
      </w:r>
      <w:proofErr w:type="spellEnd"/>
      <w:r w:rsidR="00824AEB" w:rsidRPr="00B571FA">
        <w:rPr>
          <w:rFonts w:ascii="Times New Roman" w:hAnsi="Times New Roman" w:cs="Times New Roman"/>
          <w:sz w:val="24"/>
          <w:szCs w:val="24"/>
        </w:rPr>
        <w:t xml:space="preserve"> överväxt.</w:t>
      </w:r>
    </w:p>
    <w:p w14:paraId="549233D6" w14:textId="7F002540" w:rsidR="00824AEB" w:rsidRPr="00B571FA" w:rsidRDefault="00824AEB" w:rsidP="00824AEB">
      <w:pPr>
        <w:pStyle w:val="Ingetavstnd"/>
        <w:rPr>
          <w:rFonts w:ascii="Times New Roman" w:hAnsi="Times New Roman" w:cs="Times New Roman"/>
          <w:sz w:val="24"/>
          <w:szCs w:val="24"/>
        </w:rPr>
      </w:pPr>
      <w:proofErr w:type="spellStart"/>
      <w:r w:rsidRPr="00B571FA">
        <w:rPr>
          <w:rFonts w:ascii="Times New Roman" w:hAnsi="Times New Roman" w:cs="Times New Roman"/>
          <w:b/>
          <w:sz w:val="24"/>
          <w:szCs w:val="24"/>
        </w:rPr>
        <w:t>Klin</w:t>
      </w:r>
      <w:proofErr w:type="spellEnd"/>
      <w:r w:rsidRPr="00B571FA">
        <w:rPr>
          <w:rFonts w:ascii="Times New Roman" w:hAnsi="Times New Roman" w:cs="Times New Roman"/>
          <w:sz w:val="24"/>
          <w:szCs w:val="24"/>
        </w:rPr>
        <w:t>: Majoriteten av patienterna (</w:t>
      </w:r>
      <w:proofErr w:type="gramStart"/>
      <w:r w:rsidRPr="00B571FA">
        <w:rPr>
          <w:rFonts w:ascii="Times New Roman" w:hAnsi="Times New Roman" w:cs="Times New Roman"/>
          <w:sz w:val="24"/>
          <w:szCs w:val="24"/>
        </w:rPr>
        <w:t>70%</w:t>
      </w:r>
      <w:proofErr w:type="gramEnd"/>
      <w:r w:rsidRPr="00B571FA">
        <w:rPr>
          <w:rFonts w:ascii="Times New Roman" w:hAnsi="Times New Roman" w:cs="Times New Roman"/>
          <w:sz w:val="24"/>
          <w:szCs w:val="24"/>
        </w:rPr>
        <w:t xml:space="preserve">) är postmenopausala, men även unga </w:t>
      </w:r>
      <w:proofErr w:type="spellStart"/>
      <w:r w:rsidRPr="00B571FA">
        <w:rPr>
          <w:rFonts w:ascii="Times New Roman" w:hAnsi="Times New Roman" w:cs="Times New Roman"/>
          <w:sz w:val="24"/>
          <w:szCs w:val="24"/>
        </w:rPr>
        <w:t>kvinnar</w:t>
      </w:r>
      <w:proofErr w:type="spellEnd"/>
      <w:r w:rsidRPr="00B571FA">
        <w:rPr>
          <w:rFonts w:ascii="Times New Roman" w:hAnsi="Times New Roman" w:cs="Times New Roman"/>
          <w:sz w:val="24"/>
          <w:szCs w:val="24"/>
        </w:rPr>
        <w:t xml:space="preserve"> kan drabbas.</w:t>
      </w:r>
      <w:r w:rsidR="00131E4F" w:rsidRPr="00B571FA">
        <w:rPr>
          <w:rFonts w:ascii="Times New Roman" w:hAnsi="Times New Roman" w:cs="Times New Roman"/>
          <w:sz w:val="24"/>
          <w:szCs w:val="24"/>
        </w:rPr>
        <w:t xml:space="preserve"> Associerad</w:t>
      </w:r>
      <w:r w:rsidRPr="00B571FA">
        <w:rPr>
          <w:rFonts w:ascii="Times New Roman" w:hAnsi="Times New Roman" w:cs="Times New Roman"/>
          <w:sz w:val="24"/>
          <w:szCs w:val="24"/>
        </w:rPr>
        <w:t xml:space="preserve"> med tidigare strålbehandling eller östrogenbehandling.</w:t>
      </w:r>
      <w:r w:rsidR="00534457" w:rsidRPr="00B571FA">
        <w:rPr>
          <w:rFonts w:ascii="Times New Roman" w:hAnsi="Times New Roman" w:cs="Times New Roman"/>
          <w:sz w:val="24"/>
          <w:szCs w:val="24"/>
        </w:rPr>
        <w:t xml:space="preserve"> Vanligare än </w:t>
      </w:r>
      <w:proofErr w:type="spellStart"/>
      <w:r w:rsidR="00534457" w:rsidRPr="00B571FA">
        <w:rPr>
          <w:rFonts w:ascii="Times New Roman" w:hAnsi="Times New Roman" w:cs="Times New Roman"/>
          <w:sz w:val="24"/>
          <w:szCs w:val="24"/>
        </w:rPr>
        <w:t>adenofibrom</w:t>
      </w:r>
      <w:proofErr w:type="spellEnd"/>
      <w:r w:rsidR="00534457" w:rsidRPr="00B571FA">
        <w:rPr>
          <w:rFonts w:ascii="Times New Roman" w:hAnsi="Times New Roman" w:cs="Times New Roman"/>
          <w:sz w:val="24"/>
          <w:szCs w:val="24"/>
        </w:rPr>
        <w:t xml:space="preserve"> eller </w:t>
      </w:r>
      <w:proofErr w:type="spellStart"/>
      <w:r w:rsidR="00534457" w:rsidRPr="00B571FA">
        <w:rPr>
          <w:rFonts w:ascii="Times New Roman" w:hAnsi="Times New Roman" w:cs="Times New Roman"/>
          <w:sz w:val="24"/>
          <w:szCs w:val="24"/>
        </w:rPr>
        <w:t>adenomyom</w:t>
      </w:r>
      <w:proofErr w:type="spellEnd"/>
      <w:r w:rsidR="00B45E58">
        <w:rPr>
          <w:rFonts w:ascii="Times New Roman" w:hAnsi="Times New Roman" w:cs="Times New Roman"/>
          <w:sz w:val="24"/>
          <w:szCs w:val="24"/>
        </w:rPr>
        <w:t xml:space="preserve"> och kan debutera med bild av upprepade </w:t>
      </w:r>
      <w:proofErr w:type="spellStart"/>
      <w:r w:rsidR="00B45E58">
        <w:rPr>
          <w:rFonts w:ascii="Times New Roman" w:hAnsi="Times New Roman" w:cs="Times New Roman"/>
          <w:sz w:val="24"/>
          <w:szCs w:val="24"/>
        </w:rPr>
        <w:t>corpuspolyper</w:t>
      </w:r>
      <w:proofErr w:type="spellEnd"/>
      <w:r w:rsidR="00534457" w:rsidRPr="00B571FA">
        <w:rPr>
          <w:rFonts w:ascii="Times New Roman" w:hAnsi="Times New Roman" w:cs="Times New Roman"/>
          <w:sz w:val="24"/>
          <w:szCs w:val="24"/>
        </w:rPr>
        <w:t>.</w:t>
      </w:r>
      <w:r w:rsidR="0015406A">
        <w:rPr>
          <w:rFonts w:ascii="Times New Roman" w:hAnsi="Times New Roman" w:cs="Times New Roman"/>
          <w:sz w:val="24"/>
          <w:szCs w:val="24"/>
        </w:rPr>
        <w:t xml:space="preserve"> Endast några procent har fjärrmetastas eller lymfkörtelmetastas vid diagnos.</w:t>
      </w:r>
    </w:p>
    <w:p w14:paraId="07DB7A61" w14:textId="1C86011A" w:rsidR="00824AEB" w:rsidRPr="00B571FA" w:rsidRDefault="00824AEB" w:rsidP="00824AEB">
      <w:pPr>
        <w:pStyle w:val="Ingetavstnd"/>
        <w:rPr>
          <w:rFonts w:ascii="Times New Roman" w:hAnsi="Times New Roman" w:cs="Times New Roman"/>
          <w:sz w:val="24"/>
          <w:szCs w:val="24"/>
        </w:rPr>
      </w:pPr>
      <w:proofErr w:type="spellStart"/>
      <w:r w:rsidRPr="00B571FA">
        <w:rPr>
          <w:rFonts w:ascii="Times New Roman" w:hAnsi="Times New Roman" w:cs="Times New Roman"/>
          <w:b/>
          <w:sz w:val="24"/>
          <w:szCs w:val="24"/>
        </w:rPr>
        <w:t>Makroskopi</w:t>
      </w:r>
      <w:proofErr w:type="spellEnd"/>
      <w:r w:rsidRPr="00B571FA">
        <w:rPr>
          <w:rFonts w:ascii="Times New Roman" w:hAnsi="Times New Roman" w:cs="Times New Roman"/>
          <w:sz w:val="24"/>
          <w:szCs w:val="24"/>
        </w:rPr>
        <w:t xml:space="preserve">: Oftast </w:t>
      </w:r>
      <w:proofErr w:type="spellStart"/>
      <w:r w:rsidRPr="00B571FA">
        <w:rPr>
          <w:rFonts w:ascii="Times New Roman" w:hAnsi="Times New Roman" w:cs="Times New Roman"/>
          <w:sz w:val="24"/>
          <w:szCs w:val="24"/>
        </w:rPr>
        <w:t>polypoida</w:t>
      </w:r>
      <w:proofErr w:type="spellEnd"/>
      <w:r w:rsidRPr="00B571FA">
        <w:rPr>
          <w:rFonts w:ascii="Times New Roman" w:hAnsi="Times New Roman" w:cs="Times New Roman"/>
          <w:sz w:val="24"/>
          <w:szCs w:val="24"/>
        </w:rPr>
        <w:t xml:space="preserve"> kring 6 cm (1–20 cm) i diameter, beige-brun med multipla små </w:t>
      </w:r>
      <w:proofErr w:type="spellStart"/>
      <w:r w:rsidRPr="00B571FA">
        <w:rPr>
          <w:rFonts w:ascii="Times New Roman" w:hAnsi="Times New Roman" w:cs="Times New Roman"/>
          <w:sz w:val="24"/>
          <w:szCs w:val="24"/>
        </w:rPr>
        <w:t>hemorragier</w:t>
      </w:r>
      <w:proofErr w:type="spellEnd"/>
      <w:r w:rsidRPr="00B571FA">
        <w:rPr>
          <w:rFonts w:ascii="Times New Roman" w:hAnsi="Times New Roman" w:cs="Times New Roman"/>
          <w:sz w:val="24"/>
          <w:szCs w:val="24"/>
        </w:rPr>
        <w:t xml:space="preserve"> eller </w:t>
      </w:r>
      <w:proofErr w:type="spellStart"/>
      <w:r w:rsidRPr="00B571FA">
        <w:rPr>
          <w:rFonts w:ascii="Times New Roman" w:hAnsi="Times New Roman" w:cs="Times New Roman"/>
          <w:sz w:val="24"/>
          <w:szCs w:val="24"/>
        </w:rPr>
        <w:t>nekroser</w:t>
      </w:r>
      <w:proofErr w:type="spellEnd"/>
      <w:r w:rsidRPr="00B571FA">
        <w:rPr>
          <w:rFonts w:ascii="Times New Roman" w:hAnsi="Times New Roman" w:cs="Times New Roman"/>
          <w:sz w:val="24"/>
          <w:szCs w:val="24"/>
        </w:rPr>
        <w:t xml:space="preserve"> i 25 %, eventuellt små cystor. 25–30 % invaderar </w:t>
      </w:r>
      <w:proofErr w:type="spellStart"/>
      <w:r w:rsidRPr="00B571FA">
        <w:rPr>
          <w:rFonts w:ascii="Times New Roman" w:hAnsi="Times New Roman" w:cs="Times New Roman"/>
          <w:sz w:val="24"/>
          <w:szCs w:val="24"/>
        </w:rPr>
        <w:t>myometriet</w:t>
      </w:r>
      <w:proofErr w:type="spellEnd"/>
      <w:r w:rsidRPr="00B571FA">
        <w:rPr>
          <w:rFonts w:ascii="Times New Roman" w:hAnsi="Times New Roman" w:cs="Times New Roman"/>
          <w:sz w:val="24"/>
          <w:szCs w:val="24"/>
        </w:rPr>
        <w:t xml:space="preserve"> ibland med kärlinväxt</w:t>
      </w:r>
    </w:p>
    <w:p w14:paraId="09F2825B" w14:textId="164B56E9" w:rsidR="00824AEB" w:rsidRPr="00B571FA" w:rsidRDefault="00824AEB" w:rsidP="00824AEB">
      <w:pPr>
        <w:pStyle w:val="Ingetavstnd"/>
        <w:rPr>
          <w:rFonts w:ascii="Times New Roman" w:hAnsi="Times New Roman" w:cs="Times New Roman"/>
          <w:sz w:val="24"/>
          <w:szCs w:val="24"/>
        </w:rPr>
      </w:pPr>
      <w:r w:rsidRPr="00B571FA">
        <w:rPr>
          <w:rFonts w:ascii="Times New Roman" w:hAnsi="Times New Roman" w:cs="Times New Roman"/>
          <w:b/>
          <w:sz w:val="24"/>
          <w:szCs w:val="24"/>
        </w:rPr>
        <w:t>Histologi:</w:t>
      </w:r>
      <w:r w:rsidRPr="00B571FA">
        <w:rPr>
          <w:rFonts w:ascii="Times New Roman" w:hAnsi="Times New Roman" w:cs="Times New Roman"/>
          <w:sz w:val="24"/>
          <w:szCs w:val="24"/>
        </w:rPr>
        <w:t xml:space="preserve"> Bild</w:t>
      </w:r>
      <w:r w:rsidR="00131E4F" w:rsidRPr="00B571FA">
        <w:rPr>
          <w:rFonts w:ascii="Times New Roman" w:hAnsi="Times New Roman" w:cs="Times New Roman"/>
          <w:sz w:val="24"/>
          <w:szCs w:val="24"/>
        </w:rPr>
        <w:t>en</w:t>
      </w:r>
      <w:r w:rsidRPr="00B571FA">
        <w:rPr>
          <w:rFonts w:ascii="Times New Roman" w:hAnsi="Times New Roman" w:cs="Times New Roman"/>
          <w:sz w:val="24"/>
          <w:szCs w:val="24"/>
        </w:rPr>
        <w:t xml:space="preserve"> kan likna </w:t>
      </w:r>
      <w:proofErr w:type="spellStart"/>
      <w:r w:rsidRPr="00B571FA">
        <w:rPr>
          <w:rFonts w:ascii="Times New Roman" w:hAnsi="Times New Roman" w:cs="Times New Roman"/>
          <w:sz w:val="24"/>
          <w:szCs w:val="24"/>
        </w:rPr>
        <w:t>phyllodestumörer</w:t>
      </w:r>
      <w:proofErr w:type="spellEnd"/>
      <w:r w:rsidRPr="00B571FA">
        <w:rPr>
          <w:rFonts w:ascii="Times New Roman" w:hAnsi="Times New Roman" w:cs="Times New Roman"/>
          <w:sz w:val="24"/>
          <w:szCs w:val="24"/>
        </w:rPr>
        <w:t xml:space="preserve"> med utbuktande </w:t>
      </w:r>
      <w:proofErr w:type="spellStart"/>
      <w:r w:rsidRPr="00B571FA">
        <w:rPr>
          <w:rFonts w:ascii="Times New Roman" w:hAnsi="Times New Roman" w:cs="Times New Roman"/>
          <w:sz w:val="24"/>
          <w:szCs w:val="24"/>
        </w:rPr>
        <w:t>stroma</w:t>
      </w:r>
      <w:proofErr w:type="spellEnd"/>
      <w:r w:rsidRPr="00B571FA">
        <w:rPr>
          <w:rFonts w:ascii="Times New Roman" w:hAnsi="Times New Roman" w:cs="Times New Roman"/>
          <w:sz w:val="24"/>
          <w:szCs w:val="24"/>
        </w:rPr>
        <w:t xml:space="preserve"> och </w:t>
      </w:r>
      <w:proofErr w:type="spellStart"/>
      <w:r w:rsidRPr="00B571FA">
        <w:rPr>
          <w:rFonts w:ascii="Times New Roman" w:hAnsi="Times New Roman" w:cs="Times New Roman"/>
          <w:sz w:val="24"/>
          <w:szCs w:val="24"/>
        </w:rPr>
        <w:t>dilaterade</w:t>
      </w:r>
      <w:proofErr w:type="spellEnd"/>
      <w:r w:rsidRPr="00B571FA">
        <w:rPr>
          <w:rFonts w:ascii="Times New Roman" w:hAnsi="Times New Roman" w:cs="Times New Roman"/>
          <w:sz w:val="24"/>
          <w:szCs w:val="24"/>
        </w:rPr>
        <w:t xml:space="preserve"> eller tilltryckta körtlar. Karakteristiskt är </w:t>
      </w:r>
      <w:proofErr w:type="spellStart"/>
      <w:r w:rsidRPr="00B571FA">
        <w:rPr>
          <w:rFonts w:ascii="Times New Roman" w:hAnsi="Times New Roman" w:cs="Times New Roman"/>
          <w:sz w:val="24"/>
          <w:szCs w:val="24"/>
        </w:rPr>
        <w:t>stromakondens</w:t>
      </w:r>
      <w:r w:rsidR="00534457" w:rsidRPr="00B571FA">
        <w:rPr>
          <w:rFonts w:ascii="Times New Roman" w:hAnsi="Times New Roman" w:cs="Times New Roman"/>
          <w:sz w:val="24"/>
          <w:szCs w:val="24"/>
        </w:rPr>
        <w:t>ering</w:t>
      </w:r>
      <w:proofErr w:type="spellEnd"/>
      <w:r w:rsidRPr="00B571FA">
        <w:rPr>
          <w:rFonts w:ascii="Times New Roman" w:hAnsi="Times New Roman" w:cs="Times New Roman"/>
          <w:sz w:val="24"/>
          <w:szCs w:val="24"/>
        </w:rPr>
        <w:t xml:space="preserve"> kring </w:t>
      </w:r>
      <w:r w:rsidR="00131E4F" w:rsidRPr="00B571FA">
        <w:rPr>
          <w:rFonts w:ascii="Times New Roman" w:hAnsi="Times New Roman" w:cs="Times New Roman"/>
          <w:sz w:val="24"/>
          <w:szCs w:val="24"/>
        </w:rPr>
        <w:t xml:space="preserve">epitelklädda </w:t>
      </w:r>
      <w:r w:rsidRPr="00B571FA">
        <w:rPr>
          <w:rFonts w:ascii="Times New Roman" w:hAnsi="Times New Roman" w:cs="Times New Roman"/>
          <w:sz w:val="24"/>
          <w:szCs w:val="24"/>
        </w:rPr>
        <w:t xml:space="preserve">körtlar och klyftor och här ses den mest uttalade atypin och </w:t>
      </w:r>
      <w:proofErr w:type="spellStart"/>
      <w:r w:rsidRPr="00B571FA">
        <w:rPr>
          <w:rFonts w:ascii="Times New Roman" w:hAnsi="Times New Roman" w:cs="Times New Roman"/>
          <w:sz w:val="24"/>
          <w:szCs w:val="24"/>
        </w:rPr>
        <w:t>mitosrikedomen</w:t>
      </w:r>
      <w:proofErr w:type="spellEnd"/>
      <w:r w:rsidRPr="00B571FA">
        <w:rPr>
          <w:rFonts w:ascii="Times New Roman" w:hAnsi="Times New Roman" w:cs="Times New Roman"/>
          <w:sz w:val="24"/>
          <w:szCs w:val="24"/>
        </w:rPr>
        <w:t xml:space="preserve">, detta skiljer </w:t>
      </w:r>
      <w:proofErr w:type="spellStart"/>
      <w:r w:rsidRPr="00B571FA">
        <w:rPr>
          <w:rFonts w:ascii="Times New Roman" w:hAnsi="Times New Roman" w:cs="Times New Roman"/>
          <w:sz w:val="24"/>
          <w:szCs w:val="24"/>
        </w:rPr>
        <w:t>adenosarkom</w:t>
      </w:r>
      <w:proofErr w:type="spellEnd"/>
      <w:r w:rsidRPr="00B571FA">
        <w:rPr>
          <w:rFonts w:ascii="Times New Roman" w:hAnsi="Times New Roman" w:cs="Times New Roman"/>
          <w:sz w:val="24"/>
          <w:szCs w:val="24"/>
        </w:rPr>
        <w:t xml:space="preserve"> från de flesta övriga blandtumörer. Här ses </w:t>
      </w:r>
      <w:r w:rsidR="00131E4F" w:rsidRPr="00B571FA">
        <w:rPr>
          <w:rFonts w:ascii="Times New Roman" w:hAnsi="Times New Roman" w:cs="Times New Roman"/>
          <w:sz w:val="24"/>
          <w:szCs w:val="24"/>
        </w:rPr>
        <w:t xml:space="preserve">från </w:t>
      </w:r>
      <w:r w:rsidRPr="00B571FA">
        <w:rPr>
          <w:rFonts w:ascii="Times New Roman" w:hAnsi="Times New Roman" w:cs="Times New Roman"/>
          <w:sz w:val="24"/>
          <w:szCs w:val="24"/>
        </w:rPr>
        <w:t xml:space="preserve">2 </w:t>
      </w:r>
      <w:r w:rsidR="00131E4F" w:rsidRPr="00B571FA">
        <w:rPr>
          <w:rFonts w:ascii="Times New Roman" w:hAnsi="Times New Roman" w:cs="Times New Roman"/>
          <w:sz w:val="24"/>
          <w:szCs w:val="24"/>
        </w:rPr>
        <w:t>till &gt;</w:t>
      </w:r>
      <w:r w:rsidRPr="00B571FA">
        <w:rPr>
          <w:rFonts w:ascii="Times New Roman" w:hAnsi="Times New Roman" w:cs="Times New Roman"/>
          <w:sz w:val="24"/>
          <w:szCs w:val="24"/>
        </w:rPr>
        <w:t xml:space="preserve"> 20 </w:t>
      </w:r>
      <w:proofErr w:type="spellStart"/>
      <w:r w:rsidRPr="00B571FA">
        <w:rPr>
          <w:rFonts w:ascii="Times New Roman" w:hAnsi="Times New Roman" w:cs="Times New Roman"/>
          <w:sz w:val="24"/>
          <w:szCs w:val="24"/>
        </w:rPr>
        <w:t>mitoser</w:t>
      </w:r>
      <w:proofErr w:type="spellEnd"/>
      <w:r w:rsidRPr="00B571FA">
        <w:rPr>
          <w:rFonts w:ascii="Times New Roman" w:hAnsi="Times New Roman" w:cs="Times New Roman"/>
          <w:sz w:val="24"/>
          <w:szCs w:val="24"/>
        </w:rPr>
        <w:t>/</w:t>
      </w:r>
      <w:proofErr w:type="spellStart"/>
      <w:r w:rsidRPr="00B571FA">
        <w:rPr>
          <w:rFonts w:ascii="Times New Roman" w:hAnsi="Times New Roman" w:cs="Times New Roman"/>
          <w:sz w:val="24"/>
          <w:szCs w:val="24"/>
        </w:rPr>
        <w:t>Hpf</w:t>
      </w:r>
      <w:proofErr w:type="spellEnd"/>
      <w:r w:rsidRPr="00B571FA">
        <w:rPr>
          <w:rFonts w:ascii="Times New Roman" w:hAnsi="Times New Roman" w:cs="Times New Roman"/>
          <w:sz w:val="24"/>
          <w:szCs w:val="24"/>
        </w:rPr>
        <w:t xml:space="preserve">, &gt; 10 </w:t>
      </w:r>
      <w:proofErr w:type="spellStart"/>
      <w:r w:rsidRPr="00B571FA">
        <w:rPr>
          <w:rFonts w:ascii="Times New Roman" w:hAnsi="Times New Roman" w:cs="Times New Roman"/>
          <w:sz w:val="24"/>
          <w:szCs w:val="24"/>
        </w:rPr>
        <w:t>mitoser</w:t>
      </w:r>
      <w:proofErr w:type="spellEnd"/>
      <w:r w:rsidRPr="00B571FA">
        <w:rPr>
          <w:rFonts w:ascii="Times New Roman" w:hAnsi="Times New Roman" w:cs="Times New Roman"/>
          <w:sz w:val="24"/>
          <w:szCs w:val="24"/>
        </w:rPr>
        <w:t xml:space="preserve">/10 </w:t>
      </w:r>
      <w:proofErr w:type="spellStart"/>
      <w:r w:rsidRPr="00B571FA">
        <w:rPr>
          <w:rFonts w:ascii="Times New Roman" w:hAnsi="Times New Roman" w:cs="Times New Roman"/>
          <w:sz w:val="24"/>
          <w:szCs w:val="24"/>
        </w:rPr>
        <w:t>Hpf</w:t>
      </w:r>
      <w:proofErr w:type="spellEnd"/>
      <w:r w:rsidRPr="00B571FA">
        <w:rPr>
          <w:rFonts w:ascii="Times New Roman" w:hAnsi="Times New Roman" w:cs="Times New Roman"/>
          <w:sz w:val="24"/>
          <w:szCs w:val="24"/>
        </w:rPr>
        <w:t xml:space="preserve"> i de hypercellulära områdena. Vanligen endast lätt cytologisk atypi, ibland måttlig. Spolformade eller runda celler som liknar </w:t>
      </w:r>
      <w:proofErr w:type="spellStart"/>
      <w:r w:rsidRPr="00B571FA">
        <w:rPr>
          <w:rFonts w:ascii="Times New Roman" w:hAnsi="Times New Roman" w:cs="Times New Roman"/>
          <w:sz w:val="24"/>
          <w:szCs w:val="24"/>
        </w:rPr>
        <w:t>endometriestroma</w:t>
      </w:r>
      <w:proofErr w:type="spellEnd"/>
      <w:r w:rsidRPr="00B571FA">
        <w:rPr>
          <w:rFonts w:ascii="Times New Roman" w:hAnsi="Times New Roman" w:cs="Times New Roman"/>
          <w:sz w:val="24"/>
          <w:szCs w:val="24"/>
        </w:rPr>
        <w:t xml:space="preserve"> eller </w:t>
      </w:r>
      <w:proofErr w:type="spellStart"/>
      <w:r w:rsidRPr="00B571FA">
        <w:rPr>
          <w:rFonts w:ascii="Times New Roman" w:hAnsi="Times New Roman" w:cs="Times New Roman"/>
          <w:sz w:val="24"/>
          <w:szCs w:val="24"/>
        </w:rPr>
        <w:t>fibroblaster</w:t>
      </w:r>
      <w:proofErr w:type="spellEnd"/>
      <w:r w:rsidRPr="00B571FA">
        <w:rPr>
          <w:rFonts w:ascii="Times New Roman" w:hAnsi="Times New Roman" w:cs="Times New Roman"/>
          <w:sz w:val="24"/>
          <w:szCs w:val="24"/>
        </w:rPr>
        <w:t xml:space="preserve">. </w:t>
      </w:r>
      <w:proofErr w:type="spellStart"/>
      <w:r w:rsidRPr="00B571FA">
        <w:rPr>
          <w:rFonts w:ascii="Times New Roman" w:hAnsi="Times New Roman" w:cs="Times New Roman"/>
          <w:sz w:val="24"/>
          <w:szCs w:val="24"/>
        </w:rPr>
        <w:t>Glattmuskellceller</w:t>
      </w:r>
      <w:proofErr w:type="spellEnd"/>
      <w:r w:rsidRPr="00B571FA">
        <w:rPr>
          <w:rFonts w:ascii="Times New Roman" w:hAnsi="Times New Roman" w:cs="Times New Roman"/>
          <w:sz w:val="24"/>
          <w:szCs w:val="24"/>
        </w:rPr>
        <w:t xml:space="preserve"> och skumceller ses också. Fall med riklig fibros och bedrägligt benign bild i delar av tumören finns. Kan uppstå i ordinär </w:t>
      </w:r>
      <w:proofErr w:type="spellStart"/>
      <w:r w:rsidRPr="00B571FA">
        <w:rPr>
          <w:rFonts w:ascii="Times New Roman" w:hAnsi="Times New Roman" w:cs="Times New Roman"/>
          <w:sz w:val="24"/>
          <w:szCs w:val="24"/>
        </w:rPr>
        <w:t>corpus</w:t>
      </w:r>
      <w:r w:rsidR="00494892" w:rsidRPr="00B571FA">
        <w:rPr>
          <w:rFonts w:ascii="Times New Roman" w:hAnsi="Times New Roman" w:cs="Times New Roman"/>
          <w:sz w:val="24"/>
          <w:szCs w:val="24"/>
        </w:rPr>
        <w:t>polyp</w:t>
      </w:r>
      <w:proofErr w:type="spellEnd"/>
      <w:r w:rsidR="00494892" w:rsidRPr="00B571FA">
        <w:rPr>
          <w:rFonts w:ascii="Times New Roman" w:hAnsi="Times New Roman" w:cs="Times New Roman"/>
          <w:sz w:val="24"/>
          <w:szCs w:val="24"/>
        </w:rPr>
        <w:t xml:space="preserve">. </w:t>
      </w:r>
      <w:proofErr w:type="spellStart"/>
      <w:r w:rsidR="00494892" w:rsidRPr="00B571FA">
        <w:rPr>
          <w:rFonts w:ascii="Times New Roman" w:hAnsi="Times New Roman" w:cs="Times New Roman"/>
          <w:sz w:val="24"/>
          <w:szCs w:val="24"/>
        </w:rPr>
        <w:t>Heterologa</w:t>
      </w:r>
      <w:proofErr w:type="spellEnd"/>
      <w:r w:rsidR="00494892" w:rsidRPr="00B571FA">
        <w:rPr>
          <w:rFonts w:ascii="Times New Roman" w:hAnsi="Times New Roman" w:cs="Times New Roman"/>
          <w:sz w:val="24"/>
          <w:szCs w:val="24"/>
        </w:rPr>
        <w:t xml:space="preserve"> element (brosk</w:t>
      </w:r>
      <w:r w:rsidRPr="00B571FA">
        <w:rPr>
          <w:rFonts w:ascii="Times New Roman" w:hAnsi="Times New Roman" w:cs="Times New Roman"/>
          <w:sz w:val="24"/>
          <w:szCs w:val="24"/>
        </w:rPr>
        <w:t>, skelettmuskel och könsträngselement) kan ses.</w:t>
      </w:r>
    </w:p>
    <w:p w14:paraId="377F897E" w14:textId="35E733E1" w:rsidR="00824AEB" w:rsidRPr="00B571FA" w:rsidRDefault="00824AEB" w:rsidP="00824AEB">
      <w:pPr>
        <w:pStyle w:val="Ingetavstnd"/>
        <w:rPr>
          <w:rFonts w:ascii="Times New Roman" w:hAnsi="Times New Roman" w:cs="Times New Roman"/>
          <w:sz w:val="24"/>
          <w:szCs w:val="24"/>
        </w:rPr>
      </w:pPr>
      <w:r w:rsidRPr="00B571FA">
        <w:rPr>
          <w:rFonts w:ascii="Times New Roman" w:hAnsi="Times New Roman" w:cs="Times New Roman"/>
          <w:sz w:val="24"/>
          <w:szCs w:val="24"/>
        </w:rPr>
        <w:t xml:space="preserve">Epitelet är </w:t>
      </w:r>
      <w:r w:rsidR="00494892" w:rsidRPr="00B571FA">
        <w:rPr>
          <w:rFonts w:ascii="Times New Roman" w:hAnsi="Times New Roman" w:cs="Times New Roman"/>
          <w:sz w:val="24"/>
          <w:szCs w:val="24"/>
        </w:rPr>
        <w:t xml:space="preserve">benign, ibland </w:t>
      </w:r>
      <w:r w:rsidR="00534457" w:rsidRPr="00B571FA">
        <w:rPr>
          <w:rFonts w:ascii="Times New Roman" w:hAnsi="Times New Roman" w:cs="Times New Roman"/>
          <w:sz w:val="24"/>
          <w:szCs w:val="24"/>
        </w:rPr>
        <w:t>a</w:t>
      </w:r>
      <w:r w:rsidR="00494892" w:rsidRPr="00B571FA">
        <w:rPr>
          <w:rFonts w:ascii="Times New Roman" w:hAnsi="Times New Roman" w:cs="Times New Roman"/>
          <w:sz w:val="24"/>
          <w:szCs w:val="24"/>
        </w:rPr>
        <w:t>typisk eller upp till tättligga</w:t>
      </w:r>
      <w:r w:rsidR="00534457" w:rsidRPr="00B571FA">
        <w:rPr>
          <w:rFonts w:ascii="Times New Roman" w:hAnsi="Times New Roman" w:cs="Times New Roman"/>
          <w:sz w:val="24"/>
          <w:szCs w:val="24"/>
        </w:rPr>
        <w:t>n</w:t>
      </w:r>
      <w:r w:rsidR="00494892" w:rsidRPr="00B571FA">
        <w:rPr>
          <w:rFonts w:ascii="Times New Roman" w:hAnsi="Times New Roman" w:cs="Times New Roman"/>
          <w:sz w:val="24"/>
          <w:szCs w:val="24"/>
        </w:rPr>
        <w:t>de k</w:t>
      </w:r>
      <w:r w:rsidR="00534457" w:rsidRPr="00B571FA">
        <w:rPr>
          <w:rFonts w:ascii="Times New Roman" w:hAnsi="Times New Roman" w:cs="Times New Roman"/>
          <w:sz w:val="24"/>
          <w:szCs w:val="24"/>
        </w:rPr>
        <w:t>ö</w:t>
      </w:r>
      <w:r w:rsidR="00494892" w:rsidRPr="00B571FA">
        <w:rPr>
          <w:rFonts w:ascii="Times New Roman" w:hAnsi="Times New Roman" w:cs="Times New Roman"/>
          <w:sz w:val="24"/>
          <w:szCs w:val="24"/>
        </w:rPr>
        <w:t xml:space="preserve">rtlar motsvarande högt differentierat </w:t>
      </w:r>
      <w:proofErr w:type="spellStart"/>
      <w:r w:rsidR="00494892" w:rsidRPr="00B571FA">
        <w:rPr>
          <w:rFonts w:ascii="Times New Roman" w:hAnsi="Times New Roman" w:cs="Times New Roman"/>
          <w:sz w:val="24"/>
          <w:szCs w:val="24"/>
        </w:rPr>
        <w:t>adenocarcinom</w:t>
      </w:r>
      <w:proofErr w:type="spellEnd"/>
      <w:r w:rsidR="00494892" w:rsidRPr="00B571FA">
        <w:rPr>
          <w:rFonts w:ascii="Times New Roman" w:hAnsi="Times New Roman" w:cs="Times New Roman"/>
          <w:sz w:val="24"/>
          <w:szCs w:val="24"/>
        </w:rPr>
        <w:t xml:space="preserve">, men </w:t>
      </w:r>
      <w:proofErr w:type="gramStart"/>
      <w:r w:rsidR="00494892" w:rsidRPr="00B571FA">
        <w:rPr>
          <w:rFonts w:ascii="Times New Roman" w:hAnsi="Times New Roman" w:cs="Times New Roman"/>
          <w:sz w:val="24"/>
          <w:szCs w:val="24"/>
        </w:rPr>
        <w:t>ej</w:t>
      </w:r>
      <w:proofErr w:type="gramEnd"/>
      <w:r w:rsidR="00494892" w:rsidRPr="00B571FA">
        <w:rPr>
          <w:rFonts w:ascii="Times New Roman" w:hAnsi="Times New Roman" w:cs="Times New Roman"/>
          <w:sz w:val="24"/>
          <w:szCs w:val="24"/>
        </w:rPr>
        <w:t xml:space="preserve"> </w:t>
      </w:r>
      <w:proofErr w:type="spellStart"/>
      <w:r w:rsidR="00494892" w:rsidRPr="00B571FA">
        <w:rPr>
          <w:rFonts w:ascii="Times New Roman" w:hAnsi="Times New Roman" w:cs="Times New Roman"/>
          <w:sz w:val="24"/>
          <w:szCs w:val="24"/>
        </w:rPr>
        <w:t>stroma</w:t>
      </w:r>
      <w:proofErr w:type="spellEnd"/>
      <w:r w:rsidR="00494892" w:rsidRPr="00B571FA">
        <w:rPr>
          <w:rFonts w:ascii="Times New Roman" w:hAnsi="Times New Roman" w:cs="Times New Roman"/>
          <w:sz w:val="24"/>
          <w:szCs w:val="24"/>
        </w:rPr>
        <w:t xml:space="preserve"> </w:t>
      </w:r>
      <w:proofErr w:type="spellStart"/>
      <w:r w:rsidR="00494892" w:rsidRPr="00B571FA">
        <w:rPr>
          <w:rFonts w:ascii="Times New Roman" w:hAnsi="Times New Roman" w:cs="Times New Roman"/>
          <w:sz w:val="24"/>
          <w:szCs w:val="24"/>
        </w:rPr>
        <w:t>invasivt</w:t>
      </w:r>
      <w:proofErr w:type="spellEnd"/>
      <w:r w:rsidR="00494892" w:rsidRPr="00B571FA">
        <w:rPr>
          <w:rFonts w:ascii="Times New Roman" w:hAnsi="Times New Roman" w:cs="Times New Roman"/>
          <w:sz w:val="24"/>
          <w:szCs w:val="24"/>
        </w:rPr>
        <w:t xml:space="preserve">, </w:t>
      </w:r>
      <w:r w:rsidRPr="00B571FA">
        <w:rPr>
          <w:rFonts w:ascii="Times New Roman" w:hAnsi="Times New Roman" w:cs="Times New Roman"/>
          <w:sz w:val="24"/>
          <w:szCs w:val="24"/>
        </w:rPr>
        <w:t xml:space="preserve">vanligen av </w:t>
      </w:r>
      <w:proofErr w:type="spellStart"/>
      <w:r w:rsidRPr="00B571FA">
        <w:rPr>
          <w:rFonts w:ascii="Times New Roman" w:hAnsi="Times New Roman" w:cs="Times New Roman"/>
          <w:sz w:val="24"/>
          <w:szCs w:val="24"/>
        </w:rPr>
        <w:t>endometrioid</w:t>
      </w:r>
      <w:proofErr w:type="spellEnd"/>
      <w:r w:rsidRPr="00B571FA">
        <w:rPr>
          <w:rFonts w:ascii="Times New Roman" w:hAnsi="Times New Roman" w:cs="Times New Roman"/>
          <w:sz w:val="24"/>
          <w:szCs w:val="24"/>
        </w:rPr>
        <w:t xml:space="preserve"> typ, men</w:t>
      </w:r>
      <w:r w:rsidR="00494892" w:rsidRPr="00B571FA">
        <w:rPr>
          <w:rFonts w:ascii="Times New Roman" w:hAnsi="Times New Roman" w:cs="Times New Roman"/>
          <w:sz w:val="24"/>
          <w:szCs w:val="24"/>
        </w:rPr>
        <w:t xml:space="preserve"> kan vara </w:t>
      </w:r>
      <w:proofErr w:type="spellStart"/>
      <w:r w:rsidR="00494892" w:rsidRPr="00B571FA">
        <w:rPr>
          <w:rFonts w:ascii="Times New Roman" w:hAnsi="Times New Roman" w:cs="Times New Roman"/>
          <w:sz w:val="24"/>
          <w:szCs w:val="24"/>
        </w:rPr>
        <w:t>mucinöst</w:t>
      </w:r>
      <w:proofErr w:type="spellEnd"/>
      <w:r w:rsidR="00494892" w:rsidRPr="00B571FA">
        <w:rPr>
          <w:rFonts w:ascii="Times New Roman" w:hAnsi="Times New Roman" w:cs="Times New Roman"/>
          <w:sz w:val="24"/>
          <w:szCs w:val="24"/>
        </w:rPr>
        <w:t xml:space="preserve"> eller med sk</w:t>
      </w:r>
      <w:r w:rsidRPr="00B571FA">
        <w:rPr>
          <w:rFonts w:ascii="Times New Roman" w:hAnsi="Times New Roman" w:cs="Times New Roman"/>
          <w:sz w:val="24"/>
          <w:szCs w:val="24"/>
        </w:rPr>
        <w:t>ivepit</w:t>
      </w:r>
      <w:r w:rsidR="00494892" w:rsidRPr="00B571FA">
        <w:rPr>
          <w:rFonts w:ascii="Times New Roman" w:hAnsi="Times New Roman" w:cs="Times New Roman"/>
          <w:sz w:val="24"/>
          <w:szCs w:val="24"/>
        </w:rPr>
        <w:t xml:space="preserve">el- eller </w:t>
      </w:r>
      <w:proofErr w:type="spellStart"/>
      <w:r w:rsidR="00494892" w:rsidRPr="00B571FA">
        <w:rPr>
          <w:rFonts w:ascii="Times New Roman" w:hAnsi="Times New Roman" w:cs="Times New Roman"/>
          <w:sz w:val="24"/>
          <w:szCs w:val="24"/>
        </w:rPr>
        <w:t>tubar</w:t>
      </w:r>
      <w:proofErr w:type="spellEnd"/>
      <w:r w:rsidR="00494892" w:rsidRPr="00B571FA">
        <w:rPr>
          <w:rFonts w:ascii="Times New Roman" w:hAnsi="Times New Roman" w:cs="Times New Roman"/>
          <w:sz w:val="24"/>
          <w:szCs w:val="24"/>
        </w:rPr>
        <w:t xml:space="preserve"> differentiering</w:t>
      </w:r>
      <w:r w:rsidRPr="00B571FA">
        <w:rPr>
          <w:rFonts w:ascii="Times New Roman" w:hAnsi="Times New Roman" w:cs="Times New Roman"/>
          <w:sz w:val="24"/>
          <w:szCs w:val="24"/>
        </w:rPr>
        <w:t xml:space="preserve">. Ibland ses </w:t>
      </w:r>
      <w:proofErr w:type="spellStart"/>
      <w:r w:rsidRPr="00B571FA">
        <w:rPr>
          <w:rFonts w:ascii="Times New Roman" w:hAnsi="Times New Roman" w:cs="Times New Roman"/>
          <w:sz w:val="24"/>
          <w:szCs w:val="24"/>
        </w:rPr>
        <w:t>adenocarcinom</w:t>
      </w:r>
      <w:proofErr w:type="spellEnd"/>
      <w:r w:rsidRPr="00B571FA">
        <w:rPr>
          <w:rFonts w:ascii="Times New Roman" w:hAnsi="Times New Roman" w:cs="Times New Roman"/>
          <w:sz w:val="24"/>
          <w:szCs w:val="24"/>
        </w:rPr>
        <w:t xml:space="preserve"> i intilliggande </w:t>
      </w:r>
      <w:proofErr w:type="spellStart"/>
      <w:r w:rsidRPr="00B571FA">
        <w:rPr>
          <w:rFonts w:ascii="Times New Roman" w:hAnsi="Times New Roman" w:cs="Times New Roman"/>
          <w:sz w:val="24"/>
          <w:szCs w:val="24"/>
        </w:rPr>
        <w:t>endometrium</w:t>
      </w:r>
      <w:proofErr w:type="spellEnd"/>
      <w:r w:rsidRPr="00B571FA">
        <w:rPr>
          <w:rFonts w:ascii="Times New Roman" w:hAnsi="Times New Roman" w:cs="Times New Roman"/>
          <w:sz w:val="24"/>
          <w:szCs w:val="24"/>
        </w:rPr>
        <w:t>.</w:t>
      </w:r>
    </w:p>
    <w:p w14:paraId="32CA7599" w14:textId="1D61C959" w:rsidR="00824AEB" w:rsidRPr="00B571FA" w:rsidRDefault="00824AEB" w:rsidP="00824AEB">
      <w:pPr>
        <w:pStyle w:val="Ingetavstnd"/>
        <w:rPr>
          <w:rFonts w:ascii="Times New Roman" w:hAnsi="Times New Roman" w:cs="Times New Roman"/>
          <w:sz w:val="24"/>
          <w:szCs w:val="24"/>
        </w:rPr>
      </w:pPr>
      <w:r w:rsidRPr="00B571FA">
        <w:rPr>
          <w:rFonts w:ascii="Times New Roman" w:hAnsi="Times New Roman" w:cs="Times New Roman"/>
          <w:sz w:val="24"/>
          <w:szCs w:val="24"/>
        </w:rPr>
        <w:t>”</w:t>
      </w:r>
      <w:proofErr w:type="spellStart"/>
      <w:r w:rsidRPr="00B571FA">
        <w:rPr>
          <w:rFonts w:ascii="Times New Roman" w:hAnsi="Times New Roman" w:cs="Times New Roman"/>
          <w:sz w:val="24"/>
          <w:szCs w:val="24"/>
        </w:rPr>
        <w:t>Sarcomatous</w:t>
      </w:r>
      <w:proofErr w:type="spellEnd"/>
      <w:r w:rsidRPr="00B571FA">
        <w:rPr>
          <w:rFonts w:ascii="Times New Roman" w:hAnsi="Times New Roman" w:cs="Times New Roman"/>
          <w:sz w:val="24"/>
          <w:szCs w:val="24"/>
        </w:rPr>
        <w:t xml:space="preserve"> </w:t>
      </w:r>
      <w:proofErr w:type="spellStart"/>
      <w:r w:rsidRPr="00B571FA">
        <w:rPr>
          <w:rFonts w:ascii="Times New Roman" w:hAnsi="Times New Roman" w:cs="Times New Roman"/>
          <w:sz w:val="24"/>
          <w:szCs w:val="24"/>
        </w:rPr>
        <w:t>overgrowth</w:t>
      </w:r>
      <w:proofErr w:type="spellEnd"/>
      <w:r w:rsidRPr="00B571FA">
        <w:rPr>
          <w:rFonts w:ascii="Times New Roman" w:hAnsi="Times New Roman" w:cs="Times New Roman"/>
          <w:sz w:val="24"/>
          <w:szCs w:val="24"/>
        </w:rPr>
        <w:t xml:space="preserve">” ses i </w:t>
      </w:r>
      <w:r w:rsidRPr="00291B8E">
        <w:rPr>
          <w:rFonts w:ascii="Times New Roman" w:hAnsi="Times New Roman" w:cs="Times New Roman"/>
          <w:sz w:val="24"/>
          <w:szCs w:val="24"/>
        </w:rPr>
        <w:t>10 %</w:t>
      </w:r>
      <w:r w:rsidR="00534457" w:rsidRPr="00291B8E">
        <w:rPr>
          <w:rFonts w:ascii="Times New Roman" w:hAnsi="Times New Roman" w:cs="Times New Roman"/>
          <w:sz w:val="24"/>
          <w:szCs w:val="24"/>
        </w:rPr>
        <w:t xml:space="preserve"> av fallen</w:t>
      </w:r>
      <w:r w:rsidRPr="00291B8E">
        <w:rPr>
          <w:rFonts w:ascii="Times New Roman" w:hAnsi="Times New Roman" w:cs="Times New Roman"/>
          <w:sz w:val="24"/>
          <w:szCs w:val="24"/>
        </w:rPr>
        <w:t xml:space="preserve">, </w:t>
      </w:r>
      <w:r w:rsidR="00534457" w:rsidRPr="00B571FA">
        <w:rPr>
          <w:rFonts w:ascii="Times New Roman" w:hAnsi="Times New Roman" w:cs="Times New Roman"/>
          <w:sz w:val="24"/>
          <w:szCs w:val="24"/>
        </w:rPr>
        <w:t>definierad som en</w:t>
      </w:r>
      <w:r w:rsidRPr="00B571FA">
        <w:rPr>
          <w:rFonts w:ascii="Times New Roman" w:hAnsi="Times New Roman" w:cs="Times New Roman"/>
          <w:sz w:val="24"/>
          <w:szCs w:val="24"/>
        </w:rPr>
        <w:t xml:space="preserve"> </w:t>
      </w:r>
      <w:proofErr w:type="spellStart"/>
      <w:r w:rsidRPr="00B571FA">
        <w:rPr>
          <w:rFonts w:ascii="Times New Roman" w:hAnsi="Times New Roman" w:cs="Times New Roman"/>
          <w:sz w:val="24"/>
          <w:szCs w:val="24"/>
        </w:rPr>
        <w:t>sarkomatös</w:t>
      </w:r>
      <w:proofErr w:type="spellEnd"/>
      <w:r w:rsidRPr="00B571FA">
        <w:rPr>
          <w:rFonts w:ascii="Times New Roman" w:hAnsi="Times New Roman" w:cs="Times New Roman"/>
          <w:sz w:val="24"/>
          <w:szCs w:val="24"/>
        </w:rPr>
        <w:t xml:space="preserve"> komponent utan körtlar, ofta höggradig</w:t>
      </w:r>
      <w:r w:rsidR="00534457" w:rsidRPr="00B571FA">
        <w:rPr>
          <w:rFonts w:ascii="Times New Roman" w:hAnsi="Times New Roman" w:cs="Times New Roman"/>
          <w:sz w:val="24"/>
          <w:szCs w:val="24"/>
        </w:rPr>
        <w:t xml:space="preserve">, </w:t>
      </w:r>
      <w:r w:rsidRPr="00B571FA">
        <w:rPr>
          <w:rFonts w:ascii="Times New Roman" w:hAnsi="Times New Roman" w:cs="Times New Roman"/>
          <w:sz w:val="24"/>
          <w:szCs w:val="24"/>
        </w:rPr>
        <w:t>i mer än 25 % av den totala tumörvolymen</w:t>
      </w:r>
      <w:r w:rsidR="00534457" w:rsidRPr="00B571FA">
        <w:rPr>
          <w:rFonts w:ascii="Times New Roman" w:hAnsi="Times New Roman" w:cs="Times New Roman"/>
          <w:sz w:val="24"/>
          <w:szCs w:val="24"/>
        </w:rPr>
        <w:t xml:space="preserve">. Detta är </w:t>
      </w:r>
      <w:r w:rsidRPr="00B571FA">
        <w:rPr>
          <w:rFonts w:ascii="Times New Roman" w:hAnsi="Times New Roman" w:cs="Times New Roman"/>
          <w:sz w:val="24"/>
          <w:szCs w:val="24"/>
        </w:rPr>
        <w:t xml:space="preserve">prognostiskt sämre med 44–70 % recidiv (jfr 14–25 % recidiv och 10–26 % dödsfall). </w:t>
      </w:r>
    </w:p>
    <w:p w14:paraId="5D2ACEB4" w14:textId="28C6CD10" w:rsidR="00824AEB" w:rsidRPr="00B571FA" w:rsidRDefault="00824AEB" w:rsidP="00824AEB">
      <w:pPr>
        <w:pStyle w:val="Ingetavstnd"/>
        <w:rPr>
          <w:rFonts w:ascii="Times New Roman" w:hAnsi="Times New Roman" w:cs="Times New Roman"/>
          <w:sz w:val="24"/>
          <w:szCs w:val="24"/>
        </w:rPr>
      </w:pPr>
      <w:r w:rsidRPr="00B571FA">
        <w:rPr>
          <w:rFonts w:ascii="Times New Roman" w:hAnsi="Times New Roman" w:cs="Times New Roman"/>
          <w:b/>
          <w:sz w:val="24"/>
          <w:szCs w:val="24"/>
        </w:rPr>
        <w:t>IHC:</w:t>
      </w:r>
      <w:r w:rsidRPr="00B571FA">
        <w:rPr>
          <w:rFonts w:ascii="Times New Roman" w:hAnsi="Times New Roman" w:cs="Times New Roman"/>
          <w:sz w:val="24"/>
          <w:szCs w:val="24"/>
        </w:rPr>
        <w:t xml:space="preserve"> Fokalt CD10</w:t>
      </w:r>
      <w:r w:rsidR="00534457" w:rsidRPr="00B571FA">
        <w:rPr>
          <w:rFonts w:ascii="Times New Roman" w:hAnsi="Times New Roman" w:cs="Times New Roman"/>
          <w:sz w:val="24"/>
          <w:szCs w:val="24"/>
        </w:rPr>
        <w:t>+</w:t>
      </w:r>
      <w:r w:rsidRPr="00B571FA">
        <w:rPr>
          <w:rFonts w:ascii="Times New Roman" w:hAnsi="Times New Roman" w:cs="Times New Roman"/>
          <w:sz w:val="24"/>
          <w:szCs w:val="24"/>
        </w:rPr>
        <w:t xml:space="preserve">, mer positivitet vid låggradiga, samt varierande positivitet för glattmuskelmarkörer kan ses. ER- och PGR-positiv. Förlust av PGR vid </w:t>
      </w:r>
      <w:proofErr w:type="spellStart"/>
      <w:r w:rsidRPr="00B571FA">
        <w:rPr>
          <w:rFonts w:ascii="Times New Roman" w:hAnsi="Times New Roman" w:cs="Times New Roman"/>
          <w:sz w:val="24"/>
          <w:szCs w:val="24"/>
        </w:rPr>
        <w:t>sarkomatös</w:t>
      </w:r>
      <w:proofErr w:type="spellEnd"/>
      <w:r w:rsidRPr="00B571FA">
        <w:rPr>
          <w:rFonts w:ascii="Times New Roman" w:hAnsi="Times New Roman" w:cs="Times New Roman"/>
          <w:sz w:val="24"/>
          <w:szCs w:val="24"/>
        </w:rPr>
        <w:t xml:space="preserve"> överväxt.</w:t>
      </w:r>
      <w:r w:rsidR="00DE36C1" w:rsidRPr="00B571FA">
        <w:rPr>
          <w:rFonts w:ascii="Times New Roman" w:hAnsi="Times New Roman" w:cs="Times New Roman"/>
          <w:sz w:val="24"/>
          <w:szCs w:val="24"/>
        </w:rPr>
        <w:t xml:space="preserve"> </w:t>
      </w:r>
      <w:r w:rsidRPr="00B571FA">
        <w:rPr>
          <w:rFonts w:ascii="Times New Roman" w:hAnsi="Times New Roman" w:cs="Times New Roman"/>
          <w:sz w:val="24"/>
          <w:szCs w:val="24"/>
        </w:rPr>
        <w:t xml:space="preserve">Ki67 </w:t>
      </w:r>
      <w:r w:rsidR="00494892" w:rsidRPr="00B571FA">
        <w:rPr>
          <w:rFonts w:ascii="Times New Roman" w:hAnsi="Times New Roman" w:cs="Times New Roman"/>
          <w:sz w:val="24"/>
          <w:szCs w:val="24"/>
        </w:rPr>
        <w:t>visar ingen signifikant höjning i den</w:t>
      </w:r>
      <w:r w:rsidRPr="00B571FA">
        <w:rPr>
          <w:rFonts w:ascii="Times New Roman" w:hAnsi="Times New Roman" w:cs="Times New Roman"/>
          <w:sz w:val="24"/>
          <w:szCs w:val="24"/>
        </w:rPr>
        <w:t xml:space="preserve"> låggradig</w:t>
      </w:r>
      <w:r w:rsidR="00494892" w:rsidRPr="00B571FA">
        <w:rPr>
          <w:rFonts w:ascii="Times New Roman" w:hAnsi="Times New Roman" w:cs="Times New Roman"/>
          <w:sz w:val="24"/>
          <w:szCs w:val="24"/>
        </w:rPr>
        <w:t xml:space="preserve">a delen, men är hög vid </w:t>
      </w:r>
      <w:proofErr w:type="spellStart"/>
      <w:r w:rsidR="00494892" w:rsidRPr="00B571FA">
        <w:rPr>
          <w:rFonts w:ascii="Times New Roman" w:hAnsi="Times New Roman" w:cs="Times New Roman"/>
          <w:sz w:val="24"/>
          <w:szCs w:val="24"/>
        </w:rPr>
        <w:t>sarkomatös</w:t>
      </w:r>
      <w:proofErr w:type="spellEnd"/>
      <w:r w:rsidR="00494892" w:rsidRPr="00B571FA">
        <w:rPr>
          <w:rFonts w:ascii="Times New Roman" w:hAnsi="Times New Roman" w:cs="Times New Roman"/>
          <w:sz w:val="24"/>
          <w:szCs w:val="24"/>
        </w:rPr>
        <w:t xml:space="preserve"> överväxt</w:t>
      </w:r>
      <w:r w:rsidRPr="00B571FA">
        <w:rPr>
          <w:rFonts w:ascii="Times New Roman" w:hAnsi="Times New Roman" w:cs="Times New Roman"/>
          <w:sz w:val="24"/>
          <w:szCs w:val="24"/>
        </w:rPr>
        <w:t>. P53 kan vara po</w:t>
      </w:r>
      <w:r w:rsidR="00494892" w:rsidRPr="00B571FA">
        <w:rPr>
          <w:rFonts w:ascii="Times New Roman" w:hAnsi="Times New Roman" w:cs="Times New Roman"/>
          <w:sz w:val="24"/>
          <w:szCs w:val="24"/>
        </w:rPr>
        <w:t>sitivt framför allt i höggradig komponent</w:t>
      </w:r>
      <w:r w:rsidRPr="00B571FA">
        <w:rPr>
          <w:rFonts w:ascii="Times New Roman" w:hAnsi="Times New Roman" w:cs="Times New Roman"/>
          <w:sz w:val="24"/>
          <w:szCs w:val="24"/>
        </w:rPr>
        <w:t xml:space="preserve">, negativt i </w:t>
      </w:r>
      <w:proofErr w:type="spellStart"/>
      <w:r w:rsidRPr="00B571FA">
        <w:rPr>
          <w:rFonts w:ascii="Times New Roman" w:hAnsi="Times New Roman" w:cs="Times New Roman"/>
          <w:sz w:val="24"/>
          <w:szCs w:val="24"/>
        </w:rPr>
        <w:t>endometriepolyper</w:t>
      </w:r>
      <w:proofErr w:type="spellEnd"/>
      <w:r w:rsidRPr="00B571FA">
        <w:rPr>
          <w:rFonts w:ascii="Times New Roman" w:hAnsi="Times New Roman" w:cs="Times New Roman"/>
          <w:sz w:val="24"/>
          <w:szCs w:val="24"/>
        </w:rPr>
        <w:t xml:space="preserve">, </w:t>
      </w:r>
      <w:proofErr w:type="spellStart"/>
      <w:r w:rsidRPr="00B571FA">
        <w:rPr>
          <w:rFonts w:ascii="Times New Roman" w:hAnsi="Times New Roman" w:cs="Times New Roman"/>
          <w:sz w:val="24"/>
          <w:szCs w:val="24"/>
        </w:rPr>
        <w:t>endometrios</w:t>
      </w:r>
      <w:proofErr w:type="spellEnd"/>
      <w:r w:rsidRPr="00B571FA">
        <w:rPr>
          <w:rFonts w:ascii="Times New Roman" w:hAnsi="Times New Roman" w:cs="Times New Roman"/>
          <w:sz w:val="24"/>
          <w:szCs w:val="24"/>
        </w:rPr>
        <w:t xml:space="preserve">, </w:t>
      </w:r>
      <w:proofErr w:type="spellStart"/>
      <w:r w:rsidRPr="00B571FA">
        <w:rPr>
          <w:rFonts w:ascii="Times New Roman" w:hAnsi="Times New Roman" w:cs="Times New Roman"/>
          <w:sz w:val="24"/>
          <w:szCs w:val="24"/>
        </w:rPr>
        <w:t>adenofibrom</w:t>
      </w:r>
      <w:proofErr w:type="spellEnd"/>
      <w:r w:rsidRPr="00B571FA">
        <w:rPr>
          <w:rFonts w:ascii="Times New Roman" w:hAnsi="Times New Roman" w:cs="Times New Roman"/>
          <w:sz w:val="24"/>
          <w:szCs w:val="24"/>
        </w:rPr>
        <w:t xml:space="preserve"> och ESS. </w:t>
      </w:r>
    </w:p>
    <w:p w14:paraId="209C6D97" w14:textId="58FDBC67" w:rsidR="00DE36C1" w:rsidRPr="00B571FA" w:rsidRDefault="00DE36C1" w:rsidP="00DE36C1">
      <w:pPr>
        <w:rPr>
          <w:rFonts w:ascii="Times New Roman" w:eastAsia="Times New Roman" w:hAnsi="Times New Roman" w:cs="Times New Roman"/>
          <w:lang w:eastAsia="sv-SE"/>
        </w:rPr>
      </w:pPr>
      <w:proofErr w:type="spellStart"/>
      <w:r w:rsidRPr="00FF2852">
        <w:rPr>
          <w:rFonts w:ascii="Times New Roman" w:hAnsi="Times New Roman" w:cs="Times New Roman"/>
          <w:b/>
          <w:lang w:val="en-US"/>
        </w:rPr>
        <w:t>Genetik</w:t>
      </w:r>
      <w:proofErr w:type="spellEnd"/>
      <w:r w:rsidRPr="00FF2852">
        <w:rPr>
          <w:rFonts w:ascii="Times New Roman" w:hAnsi="Times New Roman" w:cs="Times New Roman"/>
          <w:b/>
          <w:lang w:val="en-US"/>
        </w:rPr>
        <w:t xml:space="preserve">: </w:t>
      </w:r>
      <w:r w:rsidRPr="00FF2852">
        <w:rPr>
          <w:rFonts w:ascii="Times New Roman" w:hAnsi="Times New Roman" w:cs="Times New Roman"/>
          <w:lang w:val="en-US"/>
        </w:rPr>
        <w:t>Enl. Bean GR</w:t>
      </w:r>
      <w:r w:rsidR="0083110A">
        <w:rPr>
          <w:rFonts w:ascii="Times New Roman" w:hAnsi="Times New Roman" w:cs="Times New Roman"/>
          <w:lang w:val="en-US"/>
        </w:rPr>
        <w:t xml:space="preserve"> – </w:t>
      </w:r>
      <w:r w:rsidRPr="00291B8E">
        <w:rPr>
          <w:rFonts w:ascii="Times New Roman" w:hAnsi="Times New Roman" w:cs="Times New Roman"/>
        </w:rPr>
        <w:t>2</w:t>
      </w:r>
      <w:r w:rsidRPr="00291B8E">
        <w:rPr>
          <w:rFonts w:ascii="Times New Roman" w:eastAsia="Times New Roman" w:hAnsi="Times New Roman" w:cs="Times New Roman"/>
          <w:color w:val="000000"/>
          <w:shd w:val="clear" w:color="auto" w:fill="FFFFFF"/>
          <w:lang w:eastAsia="sv-SE"/>
        </w:rPr>
        <w:t>01</w:t>
      </w:r>
      <w:r w:rsidR="0083110A">
        <w:rPr>
          <w:rFonts w:ascii="Times New Roman" w:eastAsia="Times New Roman" w:hAnsi="Times New Roman" w:cs="Times New Roman"/>
          <w:color w:val="000000"/>
          <w:shd w:val="clear" w:color="auto" w:fill="FFFFFF"/>
          <w:lang w:eastAsia="sv-SE"/>
        </w:rPr>
        <w:t>9 hittades</w:t>
      </w:r>
      <w:r w:rsidR="00291B8E">
        <w:rPr>
          <w:rFonts w:ascii="Times New Roman" w:eastAsia="Times New Roman" w:hAnsi="Times New Roman" w:cs="Times New Roman"/>
          <w:color w:val="000000"/>
          <w:shd w:val="clear" w:color="auto" w:fill="FFFFFF"/>
          <w:lang w:eastAsia="sv-SE"/>
        </w:rPr>
        <w:t xml:space="preserve"> </w:t>
      </w:r>
      <w:r w:rsidR="0083110A">
        <w:rPr>
          <w:rFonts w:ascii="Times New Roman" w:eastAsia="Times New Roman" w:hAnsi="Times New Roman" w:cs="Times New Roman"/>
          <w:color w:val="000000"/>
          <w:shd w:val="clear" w:color="auto" w:fill="FFFFFF"/>
          <w:lang w:eastAsia="sv-SE"/>
        </w:rPr>
        <w:t>DICER1-mutation</w:t>
      </w:r>
      <w:r w:rsidR="007F6142" w:rsidRPr="00B571FA">
        <w:rPr>
          <w:rFonts w:ascii="Times New Roman" w:eastAsia="Times New Roman" w:hAnsi="Times New Roman" w:cs="Times New Roman"/>
          <w:color w:val="000000"/>
          <w:shd w:val="clear" w:color="auto" w:fill="FFFFFF"/>
          <w:lang w:eastAsia="sv-SE"/>
        </w:rPr>
        <w:t xml:space="preserve"> i 8 av 19 fall, 4 av 6 (67%) fall med </w:t>
      </w:r>
      <w:proofErr w:type="spellStart"/>
      <w:r w:rsidR="007F6142" w:rsidRPr="00B571FA">
        <w:rPr>
          <w:rFonts w:ascii="Times New Roman" w:eastAsia="Times New Roman" w:hAnsi="Times New Roman" w:cs="Times New Roman"/>
          <w:color w:val="000000"/>
          <w:shd w:val="clear" w:color="auto" w:fill="FFFFFF"/>
          <w:lang w:eastAsia="sv-SE"/>
        </w:rPr>
        <w:t>rhabdomyosarkom</w:t>
      </w:r>
      <w:proofErr w:type="spellEnd"/>
      <w:r w:rsidR="007F6142" w:rsidRPr="00B571FA">
        <w:rPr>
          <w:rFonts w:ascii="Times New Roman" w:eastAsia="Times New Roman" w:hAnsi="Times New Roman" w:cs="Times New Roman"/>
          <w:color w:val="000000"/>
          <w:shd w:val="clear" w:color="auto" w:fill="FFFFFF"/>
          <w:lang w:eastAsia="sv-SE"/>
        </w:rPr>
        <w:t xml:space="preserve">-komponent och i 4 av 11 (36%) fall utan </w:t>
      </w:r>
      <w:proofErr w:type="spellStart"/>
      <w:r w:rsidR="007F6142" w:rsidRPr="00B571FA">
        <w:rPr>
          <w:rFonts w:ascii="Times New Roman" w:eastAsia="Times New Roman" w:hAnsi="Times New Roman" w:cs="Times New Roman"/>
          <w:color w:val="000000"/>
          <w:shd w:val="clear" w:color="auto" w:fill="FFFFFF"/>
          <w:lang w:eastAsia="sv-SE"/>
        </w:rPr>
        <w:t>rhabdomyosarkom-komponenet</w:t>
      </w:r>
      <w:proofErr w:type="spellEnd"/>
      <w:r w:rsidR="007F6142" w:rsidRPr="00B571FA">
        <w:rPr>
          <w:rFonts w:ascii="Times New Roman" w:eastAsia="Times New Roman" w:hAnsi="Times New Roman" w:cs="Times New Roman"/>
          <w:color w:val="000000"/>
          <w:shd w:val="clear" w:color="auto" w:fill="FFFFFF"/>
          <w:lang w:eastAsia="sv-SE"/>
        </w:rPr>
        <w:t>.</w:t>
      </w:r>
    </w:p>
    <w:p w14:paraId="4E48C6FA" w14:textId="2277BA1D" w:rsidR="00824AEB" w:rsidRPr="00B571FA" w:rsidRDefault="00824AEB" w:rsidP="00824AEB">
      <w:pPr>
        <w:pStyle w:val="Ingetavstnd"/>
        <w:rPr>
          <w:rFonts w:ascii="Times New Roman" w:hAnsi="Times New Roman" w:cs="Times New Roman"/>
          <w:sz w:val="24"/>
          <w:szCs w:val="24"/>
        </w:rPr>
      </w:pPr>
      <w:proofErr w:type="spellStart"/>
      <w:r w:rsidRPr="00B571FA">
        <w:rPr>
          <w:rFonts w:ascii="Times New Roman" w:hAnsi="Times New Roman" w:cs="Times New Roman"/>
          <w:b/>
          <w:sz w:val="24"/>
          <w:szCs w:val="24"/>
        </w:rPr>
        <w:t>Diff</w:t>
      </w:r>
      <w:proofErr w:type="spellEnd"/>
      <w:r w:rsidRPr="00B571FA">
        <w:rPr>
          <w:rFonts w:ascii="Times New Roman" w:hAnsi="Times New Roman" w:cs="Times New Roman"/>
          <w:b/>
          <w:sz w:val="24"/>
          <w:szCs w:val="24"/>
        </w:rPr>
        <w:t>:</w:t>
      </w:r>
      <w:r w:rsidRPr="00B571FA">
        <w:rPr>
          <w:rFonts w:ascii="Times New Roman" w:hAnsi="Times New Roman" w:cs="Times New Roman"/>
          <w:sz w:val="24"/>
          <w:szCs w:val="24"/>
        </w:rPr>
        <w:t xml:space="preserve"> A</w:t>
      </w:r>
      <w:r w:rsidR="00CB2302">
        <w:rPr>
          <w:rFonts w:ascii="Times New Roman" w:hAnsi="Times New Roman" w:cs="Times New Roman"/>
          <w:sz w:val="24"/>
          <w:szCs w:val="24"/>
        </w:rPr>
        <w:t xml:space="preserve">typisk </w:t>
      </w:r>
      <w:proofErr w:type="spellStart"/>
      <w:r w:rsidR="00CB2302">
        <w:rPr>
          <w:rFonts w:ascii="Times New Roman" w:hAnsi="Times New Roman" w:cs="Times New Roman"/>
          <w:sz w:val="24"/>
          <w:szCs w:val="24"/>
        </w:rPr>
        <w:t>uterin</w:t>
      </w:r>
      <w:proofErr w:type="spellEnd"/>
      <w:r w:rsidR="00CB2302">
        <w:rPr>
          <w:rFonts w:ascii="Times New Roman" w:hAnsi="Times New Roman" w:cs="Times New Roman"/>
          <w:sz w:val="24"/>
          <w:szCs w:val="24"/>
        </w:rPr>
        <w:t xml:space="preserve"> polyp (</w:t>
      </w:r>
      <w:proofErr w:type="spellStart"/>
      <w:r w:rsidR="00CB2302">
        <w:rPr>
          <w:rFonts w:ascii="Times New Roman" w:hAnsi="Times New Roman" w:cs="Times New Roman"/>
          <w:sz w:val="24"/>
          <w:szCs w:val="24"/>
        </w:rPr>
        <w:t>a</w:t>
      </w:r>
      <w:r w:rsidRPr="00B571FA">
        <w:rPr>
          <w:rFonts w:ascii="Times New Roman" w:hAnsi="Times New Roman" w:cs="Times New Roman"/>
          <w:sz w:val="24"/>
          <w:szCs w:val="24"/>
        </w:rPr>
        <w:t>denofibrom</w:t>
      </w:r>
      <w:proofErr w:type="spellEnd"/>
      <w:r w:rsidR="00CB2302">
        <w:rPr>
          <w:rFonts w:ascii="Times New Roman" w:hAnsi="Times New Roman" w:cs="Times New Roman"/>
          <w:sz w:val="24"/>
          <w:szCs w:val="24"/>
        </w:rPr>
        <w:t xml:space="preserve">) </w:t>
      </w:r>
      <w:r w:rsidR="007F6142" w:rsidRPr="00B571FA">
        <w:rPr>
          <w:rFonts w:ascii="Times New Roman" w:hAnsi="Times New Roman" w:cs="Times New Roman"/>
          <w:sz w:val="24"/>
          <w:szCs w:val="24"/>
        </w:rPr>
        <w:t>bör innehålla</w:t>
      </w:r>
      <w:r w:rsidRPr="00B571FA">
        <w:rPr>
          <w:rFonts w:ascii="Times New Roman" w:hAnsi="Times New Roman" w:cs="Times New Roman"/>
          <w:sz w:val="24"/>
          <w:szCs w:val="24"/>
        </w:rPr>
        <w:t xml:space="preserve"> &lt; 2 </w:t>
      </w:r>
      <w:proofErr w:type="spellStart"/>
      <w:r w:rsidRPr="00B571FA">
        <w:rPr>
          <w:rFonts w:ascii="Times New Roman" w:hAnsi="Times New Roman" w:cs="Times New Roman"/>
          <w:sz w:val="24"/>
          <w:szCs w:val="24"/>
        </w:rPr>
        <w:t>mitoser</w:t>
      </w:r>
      <w:proofErr w:type="spellEnd"/>
      <w:r w:rsidRPr="00B571FA">
        <w:rPr>
          <w:rFonts w:ascii="Times New Roman" w:hAnsi="Times New Roman" w:cs="Times New Roman"/>
          <w:sz w:val="24"/>
          <w:szCs w:val="24"/>
        </w:rPr>
        <w:t xml:space="preserve">/10 </w:t>
      </w:r>
      <w:proofErr w:type="spellStart"/>
      <w:r w:rsidRPr="00B571FA">
        <w:rPr>
          <w:rFonts w:ascii="Times New Roman" w:hAnsi="Times New Roman" w:cs="Times New Roman"/>
          <w:sz w:val="24"/>
          <w:szCs w:val="24"/>
        </w:rPr>
        <w:t>Hpf</w:t>
      </w:r>
      <w:proofErr w:type="spellEnd"/>
      <w:r w:rsidRPr="00B571FA">
        <w:rPr>
          <w:rFonts w:ascii="Times New Roman" w:hAnsi="Times New Roman" w:cs="Times New Roman"/>
          <w:sz w:val="24"/>
          <w:szCs w:val="24"/>
        </w:rPr>
        <w:t xml:space="preserve">, inte uttalad </w:t>
      </w:r>
      <w:proofErr w:type="spellStart"/>
      <w:r w:rsidRPr="00B571FA">
        <w:rPr>
          <w:rFonts w:ascii="Times New Roman" w:hAnsi="Times New Roman" w:cs="Times New Roman"/>
          <w:sz w:val="24"/>
          <w:szCs w:val="24"/>
        </w:rPr>
        <w:t>stromal</w:t>
      </w:r>
      <w:proofErr w:type="spellEnd"/>
      <w:r w:rsidRPr="00B571FA">
        <w:rPr>
          <w:rFonts w:ascii="Times New Roman" w:hAnsi="Times New Roman" w:cs="Times New Roman"/>
          <w:sz w:val="24"/>
          <w:szCs w:val="24"/>
        </w:rPr>
        <w:t xml:space="preserve"> </w:t>
      </w:r>
      <w:proofErr w:type="spellStart"/>
      <w:r w:rsidRPr="00B571FA">
        <w:rPr>
          <w:rFonts w:ascii="Times New Roman" w:hAnsi="Times New Roman" w:cs="Times New Roman"/>
          <w:sz w:val="24"/>
          <w:szCs w:val="24"/>
        </w:rPr>
        <w:t>cellularitet</w:t>
      </w:r>
      <w:proofErr w:type="spellEnd"/>
      <w:r w:rsidRPr="00B571FA">
        <w:rPr>
          <w:rFonts w:ascii="Times New Roman" w:hAnsi="Times New Roman" w:cs="Times New Roman"/>
          <w:sz w:val="24"/>
          <w:szCs w:val="24"/>
        </w:rPr>
        <w:t xml:space="preserve"> och </w:t>
      </w:r>
      <w:r w:rsidR="007F6142" w:rsidRPr="00B571FA">
        <w:rPr>
          <w:rFonts w:ascii="Times New Roman" w:hAnsi="Times New Roman" w:cs="Times New Roman"/>
          <w:sz w:val="24"/>
          <w:szCs w:val="24"/>
        </w:rPr>
        <w:t>högst</w:t>
      </w:r>
      <w:r w:rsidRPr="00B571FA">
        <w:rPr>
          <w:rFonts w:ascii="Times New Roman" w:hAnsi="Times New Roman" w:cs="Times New Roman"/>
          <w:sz w:val="24"/>
          <w:szCs w:val="24"/>
        </w:rPr>
        <w:t xml:space="preserve"> lätt cellaty</w:t>
      </w:r>
      <w:r w:rsidR="00CB2302">
        <w:rPr>
          <w:rFonts w:ascii="Times New Roman" w:hAnsi="Times New Roman" w:cs="Times New Roman"/>
          <w:sz w:val="24"/>
          <w:szCs w:val="24"/>
        </w:rPr>
        <w:t>pi (</w:t>
      </w:r>
      <w:proofErr w:type="spellStart"/>
      <w:r w:rsidR="00CB2302">
        <w:rPr>
          <w:rFonts w:ascii="Times New Roman" w:hAnsi="Times New Roman" w:cs="Times New Roman"/>
          <w:sz w:val="24"/>
          <w:szCs w:val="24"/>
        </w:rPr>
        <w:t>Crum</w:t>
      </w:r>
      <w:proofErr w:type="spellEnd"/>
      <w:r w:rsidR="00CB2302">
        <w:rPr>
          <w:rFonts w:ascii="Times New Roman" w:hAnsi="Times New Roman" w:cs="Times New Roman"/>
          <w:sz w:val="24"/>
          <w:szCs w:val="24"/>
        </w:rPr>
        <w:t xml:space="preserve"> CP – 2018). </w:t>
      </w:r>
      <w:proofErr w:type="spellStart"/>
      <w:r w:rsidR="00CB2302">
        <w:rPr>
          <w:rFonts w:ascii="Times New Roman" w:hAnsi="Times New Roman" w:cs="Times New Roman"/>
          <w:sz w:val="24"/>
          <w:szCs w:val="24"/>
        </w:rPr>
        <w:t>C</w:t>
      </w:r>
      <w:r w:rsidR="007F6142" w:rsidRPr="00B571FA">
        <w:rPr>
          <w:rFonts w:ascii="Times New Roman" w:hAnsi="Times New Roman" w:cs="Times New Roman"/>
          <w:sz w:val="24"/>
          <w:szCs w:val="24"/>
        </w:rPr>
        <w:t>arcinosarkom</w:t>
      </w:r>
      <w:proofErr w:type="spellEnd"/>
      <w:r w:rsidR="007F6142" w:rsidRPr="00B571FA">
        <w:rPr>
          <w:rFonts w:ascii="Times New Roman" w:hAnsi="Times New Roman" w:cs="Times New Roman"/>
          <w:sz w:val="24"/>
          <w:szCs w:val="24"/>
        </w:rPr>
        <w:t>,</w:t>
      </w:r>
      <w:r w:rsidRPr="00B571FA">
        <w:rPr>
          <w:rFonts w:ascii="Times New Roman" w:hAnsi="Times New Roman" w:cs="Times New Roman"/>
          <w:sz w:val="24"/>
          <w:szCs w:val="24"/>
        </w:rPr>
        <w:t xml:space="preserve"> APA (At</w:t>
      </w:r>
      <w:r w:rsidR="007F6142" w:rsidRPr="00B571FA">
        <w:rPr>
          <w:rFonts w:ascii="Times New Roman" w:hAnsi="Times New Roman" w:cs="Times New Roman"/>
          <w:sz w:val="24"/>
          <w:szCs w:val="24"/>
        </w:rPr>
        <w:t>y</w:t>
      </w:r>
      <w:r w:rsidRPr="00B571FA">
        <w:rPr>
          <w:rFonts w:ascii="Times New Roman" w:hAnsi="Times New Roman" w:cs="Times New Roman"/>
          <w:sz w:val="24"/>
          <w:szCs w:val="24"/>
        </w:rPr>
        <w:t xml:space="preserve">piskt </w:t>
      </w:r>
      <w:proofErr w:type="spellStart"/>
      <w:r w:rsidRPr="00B571FA">
        <w:rPr>
          <w:rFonts w:ascii="Times New Roman" w:hAnsi="Times New Roman" w:cs="Times New Roman"/>
          <w:sz w:val="24"/>
          <w:szCs w:val="24"/>
        </w:rPr>
        <w:t>Polypoidt</w:t>
      </w:r>
      <w:proofErr w:type="spellEnd"/>
      <w:r w:rsidRPr="00B571FA">
        <w:rPr>
          <w:rFonts w:ascii="Times New Roman" w:hAnsi="Times New Roman" w:cs="Times New Roman"/>
          <w:sz w:val="24"/>
          <w:szCs w:val="24"/>
        </w:rPr>
        <w:t xml:space="preserve"> </w:t>
      </w:r>
      <w:proofErr w:type="spellStart"/>
      <w:r w:rsidRPr="00B571FA">
        <w:rPr>
          <w:rFonts w:ascii="Times New Roman" w:hAnsi="Times New Roman" w:cs="Times New Roman"/>
          <w:sz w:val="24"/>
          <w:szCs w:val="24"/>
        </w:rPr>
        <w:t>Adeno</w:t>
      </w:r>
      <w:proofErr w:type="spellEnd"/>
      <w:r w:rsidR="007F6142" w:rsidRPr="00B571FA">
        <w:rPr>
          <w:rFonts w:ascii="Times New Roman" w:hAnsi="Times New Roman" w:cs="Times New Roman"/>
          <w:sz w:val="24"/>
          <w:szCs w:val="24"/>
        </w:rPr>
        <w:t>(fibro)</w:t>
      </w:r>
      <w:r w:rsidRPr="00B571FA">
        <w:rPr>
          <w:rFonts w:ascii="Times New Roman" w:hAnsi="Times New Roman" w:cs="Times New Roman"/>
          <w:sz w:val="24"/>
          <w:szCs w:val="24"/>
        </w:rPr>
        <w:t>myom) som ofta har rikligt med morula</w:t>
      </w:r>
      <w:r w:rsidR="009B1BBC" w:rsidRPr="00B571FA">
        <w:rPr>
          <w:rFonts w:ascii="Times New Roman" w:hAnsi="Times New Roman" w:cs="Times New Roman"/>
          <w:sz w:val="24"/>
          <w:szCs w:val="24"/>
        </w:rPr>
        <w:t>bildning (CD10 och CDX2-positiv</w:t>
      </w:r>
      <w:r w:rsidRPr="00B571FA">
        <w:rPr>
          <w:rFonts w:ascii="Times New Roman" w:hAnsi="Times New Roman" w:cs="Times New Roman"/>
          <w:sz w:val="24"/>
          <w:szCs w:val="24"/>
        </w:rPr>
        <w:t xml:space="preserve">) </w:t>
      </w:r>
      <w:r w:rsidR="007F6142" w:rsidRPr="00B571FA">
        <w:rPr>
          <w:rFonts w:ascii="Times New Roman" w:hAnsi="Times New Roman" w:cs="Times New Roman"/>
          <w:sz w:val="24"/>
          <w:szCs w:val="24"/>
        </w:rPr>
        <w:t xml:space="preserve">och </w:t>
      </w:r>
      <w:r w:rsidRPr="00B571FA">
        <w:rPr>
          <w:rFonts w:ascii="Times New Roman" w:hAnsi="Times New Roman" w:cs="Times New Roman"/>
          <w:sz w:val="24"/>
          <w:szCs w:val="24"/>
        </w:rPr>
        <w:t xml:space="preserve">kan ha </w:t>
      </w:r>
      <w:proofErr w:type="spellStart"/>
      <w:r w:rsidRPr="00B571FA">
        <w:rPr>
          <w:rFonts w:ascii="Times New Roman" w:hAnsi="Times New Roman" w:cs="Times New Roman"/>
          <w:sz w:val="24"/>
          <w:szCs w:val="24"/>
        </w:rPr>
        <w:t>mitoser</w:t>
      </w:r>
      <w:proofErr w:type="spellEnd"/>
      <w:r w:rsidRPr="00B571FA">
        <w:rPr>
          <w:rFonts w:ascii="Times New Roman" w:hAnsi="Times New Roman" w:cs="Times New Roman"/>
          <w:sz w:val="24"/>
          <w:szCs w:val="24"/>
        </w:rPr>
        <w:t xml:space="preserve"> i </w:t>
      </w:r>
      <w:proofErr w:type="spellStart"/>
      <w:r w:rsidRPr="00B571FA">
        <w:rPr>
          <w:rFonts w:ascii="Times New Roman" w:hAnsi="Times New Roman" w:cs="Times New Roman"/>
          <w:sz w:val="24"/>
          <w:szCs w:val="24"/>
        </w:rPr>
        <w:t>stromat</w:t>
      </w:r>
      <w:proofErr w:type="spellEnd"/>
      <w:r w:rsidRPr="00B571FA">
        <w:rPr>
          <w:rFonts w:ascii="Times New Roman" w:hAnsi="Times New Roman" w:cs="Times New Roman"/>
          <w:sz w:val="24"/>
          <w:szCs w:val="24"/>
        </w:rPr>
        <w:t xml:space="preserve">, &lt; 2/10 </w:t>
      </w:r>
      <w:proofErr w:type="spellStart"/>
      <w:r w:rsidRPr="00B571FA">
        <w:rPr>
          <w:rFonts w:ascii="Times New Roman" w:hAnsi="Times New Roman" w:cs="Times New Roman"/>
          <w:sz w:val="24"/>
          <w:szCs w:val="24"/>
        </w:rPr>
        <w:t>Hpf</w:t>
      </w:r>
      <w:proofErr w:type="spellEnd"/>
      <w:r w:rsidRPr="00B571FA">
        <w:rPr>
          <w:rFonts w:ascii="Times New Roman" w:hAnsi="Times New Roman" w:cs="Times New Roman"/>
          <w:sz w:val="24"/>
          <w:szCs w:val="24"/>
        </w:rPr>
        <w:t>.</w:t>
      </w:r>
    </w:p>
    <w:p w14:paraId="2D7EE4E2" w14:textId="44FE288B" w:rsidR="00DF66C3" w:rsidRPr="00B571FA" w:rsidRDefault="00824AEB" w:rsidP="00824AEB">
      <w:pPr>
        <w:pStyle w:val="Ingetavstnd"/>
        <w:rPr>
          <w:rFonts w:ascii="Times New Roman" w:hAnsi="Times New Roman" w:cs="Times New Roman"/>
          <w:sz w:val="24"/>
          <w:szCs w:val="24"/>
        </w:rPr>
      </w:pPr>
      <w:r w:rsidRPr="00B571FA">
        <w:rPr>
          <w:rFonts w:ascii="Times New Roman" w:hAnsi="Times New Roman" w:cs="Times New Roman"/>
          <w:b/>
          <w:sz w:val="24"/>
          <w:szCs w:val="24"/>
        </w:rPr>
        <w:t>Prognos:</w:t>
      </w:r>
      <w:r w:rsidR="00534457" w:rsidRPr="00B571FA">
        <w:rPr>
          <w:rFonts w:ascii="Times New Roman" w:hAnsi="Times New Roman" w:cs="Times New Roman"/>
          <w:b/>
          <w:sz w:val="24"/>
          <w:szCs w:val="24"/>
        </w:rPr>
        <w:t xml:space="preserve"> </w:t>
      </w:r>
      <w:r w:rsidR="00534457" w:rsidRPr="00B571FA">
        <w:rPr>
          <w:rFonts w:ascii="Times New Roman" w:hAnsi="Times New Roman" w:cs="Times New Roman"/>
          <w:sz w:val="24"/>
          <w:szCs w:val="24"/>
        </w:rPr>
        <w:t xml:space="preserve">God prognos vid tidigt stadium (ingen invasion i </w:t>
      </w:r>
      <w:proofErr w:type="spellStart"/>
      <w:r w:rsidR="00534457" w:rsidRPr="00B571FA">
        <w:rPr>
          <w:rFonts w:ascii="Times New Roman" w:hAnsi="Times New Roman" w:cs="Times New Roman"/>
          <w:sz w:val="24"/>
          <w:szCs w:val="24"/>
        </w:rPr>
        <w:t>myometriet</w:t>
      </w:r>
      <w:proofErr w:type="spellEnd"/>
      <w:r w:rsidR="00534457" w:rsidRPr="00B571FA">
        <w:rPr>
          <w:rFonts w:ascii="Times New Roman" w:hAnsi="Times New Roman" w:cs="Times New Roman"/>
          <w:sz w:val="24"/>
          <w:szCs w:val="24"/>
        </w:rPr>
        <w:t xml:space="preserve">) och utan </w:t>
      </w:r>
      <w:proofErr w:type="spellStart"/>
      <w:r w:rsidR="00534457" w:rsidRPr="00B571FA">
        <w:rPr>
          <w:rFonts w:ascii="Times New Roman" w:hAnsi="Times New Roman" w:cs="Times New Roman"/>
          <w:sz w:val="24"/>
          <w:szCs w:val="24"/>
        </w:rPr>
        <w:t>sarkomatös</w:t>
      </w:r>
      <w:proofErr w:type="spellEnd"/>
      <w:r w:rsidR="00534457" w:rsidRPr="00B571FA">
        <w:rPr>
          <w:rFonts w:ascii="Times New Roman" w:hAnsi="Times New Roman" w:cs="Times New Roman"/>
          <w:sz w:val="24"/>
          <w:szCs w:val="24"/>
        </w:rPr>
        <w:t xml:space="preserve"> överväxt. </w:t>
      </w:r>
      <w:r w:rsidR="0099766A">
        <w:rPr>
          <w:rFonts w:ascii="Times New Roman" w:hAnsi="Times New Roman" w:cs="Times New Roman"/>
          <w:sz w:val="24"/>
          <w:szCs w:val="24"/>
        </w:rPr>
        <w:t xml:space="preserve">Sämre prognos vid fjärr- eller lymfkörtelmetastas, </w:t>
      </w:r>
      <w:proofErr w:type="spellStart"/>
      <w:r w:rsidR="0099766A">
        <w:rPr>
          <w:rFonts w:ascii="Times New Roman" w:hAnsi="Times New Roman" w:cs="Times New Roman"/>
          <w:sz w:val="24"/>
          <w:szCs w:val="24"/>
        </w:rPr>
        <w:t>ovariall</w:t>
      </w:r>
      <w:proofErr w:type="spellEnd"/>
      <w:r w:rsidR="0099766A">
        <w:rPr>
          <w:rFonts w:ascii="Times New Roman" w:hAnsi="Times New Roman" w:cs="Times New Roman"/>
          <w:sz w:val="24"/>
          <w:szCs w:val="24"/>
        </w:rPr>
        <w:t xml:space="preserve"> tumör eller makroskopisk tumörrest efter operation hade sämre prognos.</w:t>
      </w:r>
      <w:r w:rsidR="007F6142" w:rsidRPr="00B571FA">
        <w:rPr>
          <w:rFonts w:ascii="Times New Roman" w:hAnsi="Times New Roman" w:cs="Times New Roman"/>
          <w:sz w:val="24"/>
          <w:szCs w:val="24"/>
        </w:rPr>
        <w:t xml:space="preserve"> </w:t>
      </w:r>
      <w:r w:rsidR="00DF66C3" w:rsidRPr="00B571FA">
        <w:rPr>
          <w:rFonts w:ascii="Times New Roman" w:hAnsi="Times New Roman" w:cs="Times New Roman"/>
          <w:sz w:val="24"/>
          <w:szCs w:val="24"/>
        </w:rPr>
        <w:t>Va</w:t>
      </w:r>
      <w:r w:rsidRPr="00B571FA">
        <w:rPr>
          <w:rFonts w:ascii="Times New Roman" w:hAnsi="Times New Roman" w:cs="Times New Roman"/>
          <w:sz w:val="24"/>
          <w:szCs w:val="24"/>
        </w:rPr>
        <w:t>gina</w:t>
      </w:r>
      <w:r w:rsidR="00534457" w:rsidRPr="00B571FA">
        <w:rPr>
          <w:rFonts w:ascii="Times New Roman" w:hAnsi="Times New Roman" w:cs="Times New Roman"/>
          <w:sz w:val="24"/>
          <w:szCs w:val="24"/>
        </w:rPr>
        <w:t xml:space="preserve"> och </w:t>
      </w:r>
      <w:proofErr w:type="spellStart"/>
      <w:r w:rsidRPr="00B571FA">
        <w:rPr>
          <w:rFonts w:ascii="Times New Roman" w:hAnsi="Times New Roman" w:cs="Times New Roman"/>
          <w:sz w:val="24"/>
          <w:szCs w:val="24"/>
        </w:rPr>
        <w:t>pelvis</w:t>
      </w:r>
      <w:proofErr w:type="spellEnd"/>
      <w:r w:rsidR="00DF66C3" w:rsidRPr="00B571FA">
        <w:rPr>
          <w:rFonts w:ascii="Times New Roman" w:hAnsi="Times New Roman" w:cs="Times New Roman"/>
          <w:sz w:val="24"/>
          <w:szCs w:val="24"/>
        </w:rPr>
        <w:t xml:space="preserve"> är de vanligaste lokalerna för spridning/recidiv</w:t>
      </w:r>
      <w:r w:rsidRPr="00B571FA">
        <w:rPr>
          <w:rFonts w:ascii="Times New Roman" w:hAnsi="Times New Roman" w:cs="Times New Roman"/>
          <w:sz w:val="24"/>
          <w:szCs w:val="24"/>
        </w:rPr>
        <w:t xml:space="preserve">. </w:t>
      </w:r>
      <w:proofErr w:type="spellStart"/>
      <w:r w:rsidRPr="00B571FA">
        <w:rPr>
          <w:rFonts w:ascii="Times New Roman" w:hAnsi="Times New Roman" w:cs="Times New Roman"/>
          <w:sz w:val="24"/>
          <w:szCs w:val="24"/>
        </w:rPr>
        <w:t>Hematogen</w:t>
      </w:r>
      <w:proofErr w:type="spellEnd"/>
      <w:r w:rsidRPr="00B571FA">
        <w:rPr>
          <w:rFonts w:ascii="Times New Roman" w:hAnsi="Times New Roman" w:cs="Times New Roman"/>
          <w:sz w:val="24"/>
          <w:szCs w:val="24"/>
        </w:rPr>
        <w:t xml:space="preserve"> spridning </w:t>
      </w:r>
      <w:r w:rsidR="0099766A">
        <w:rPr>
          <w:rFonts w:ascii="Times New Roman" w:hAnsi="Times New Roman" w:cs="Times New Roman"/>
          <w:sz w:val="24"/>
          <w:szCs w:val="24"/>
        </w:rPr>
        <w:t xml:space="preserve">är </w:t>
      </w:r>
      <w:r w:rsidRPr="00B571FA">
        <w:rPr>
          <w:rFonts w:ascii="Times New Roman" w:hAnsi="Times New Roman" w:cs="Times New Roman"/>
          <w:sz w:val="24"/>
          <w:szCs w:val="24"/>
        </w:rPr>
        <w:t xml:space="preserve">ovanligt. </w:t>
      </w:r>
      <w:proofErr w:type="spellStart"/>
      <w:r w:rsidRPr="00B571FA">
        <w:rPr>
          <w:rFonts w:ascii="Times New Roman" w:hAnsi="Times New Roman" w:cs="Times New Roman"/>
          <w:sz w:val="24"/>
          <w:szCs w:val="24"/>
        </w:rPr>
        <w:t>Metastasering</w:t>
      </w:r>
      <w:proofErr w:type="spellEnd"/>
      <w:r w:rsidRPr="00B571FA">
        <w:rPr>
          <w:rFonts w:ascii="Times New Roman" w:hAnsi="Times New Roman" w:cs="Times New Roman"/>
          <w:sz w:val="24"/>
          <w:szCs w:val="24"/>
        </w:rPr>
        <w:t xml:space="preserve"> ses mest vid </w:t>
      </w:r>
      <w:proofErr w:type="spellStart"/>
      <w:r w:rsidRPr="00B571FA">
        <w:rPr>
          <w:rFonts w:ascii="Times New Roman" w:hAnsi="Times New Roman" w:cs="Times New Roman"/>
          <w:sz w:val="24"/>
          <w:szCs w:val="24"/>
        </w:rPr>
        <w:t>sarkomatös</w:t>
      </w:r>
      <w:proofErr w:type="spellEnd"/>
      <w:r w:rsidRPr="00B571FA">
        <w:rPr>
          <w:rFonts w:ascii="Times New Roman" w:hAnsi="Times New Roman" w:cs="Times New Roman"/>
          <w:sz w:val="24"/>
          <w:szCs w:val="24"/>
        </w:rPr>
        <w:t xml:space="preserve"> överväxt.</w:t>
      </w:r>
      <w:r w:rsidR="00934FF5" w:rsidRPr="00B571FA">
        <w:rPr>
          <w:rFonts w:ascii="Times New Roman" w:hAnsi="Times New Roman" w:cs="Times New Roman"/>
          <w:sz w:val="24"/>
          <w:szCs w:val="24"/>
        </w:rPr>
        <w:t xml:space="preserve"> </w:t>
      </w:r>
    </w:p>
    <w:p w14:paraId="743E3090" w14:textId="3B788CE3" w:rsidR="0009537A" w:rsidRDefault="00934FF5" w:rsidP="007E71E7">
      <w:pPr>
        <w:pStyle w:val="Ingetavstnd"/>
        <w:rPr>
          <w:rFonts w:ascii="Times New Roman" w:hAnsi="Times New Roman" w:cs="Times New Roman"/>
          <w:sz w:val="24"/>
          <w:szCs w:val="24"/>
        </w:rPr>
      </w:pPr>
      <w:r w:rsidRPr="00291B8E">
        <w:rPr>
          <w:rFonts w:ascii="Times New Roman" w:hAnsi="Times New Roman" w:cs="Times New Roman"/>
          <w:sz w:val="24"/>
          <w:szCs w:val="24"/>
        </w:rPr>
        <w:t xml:space="preserve">Enl. </w:t>
      </w:r>
      <w:proofErr w:type="spellStart"/>
      <w:r w:rsidRPr="00291B8E">
        <w:rPr>
          <w:rFonts w:ascii="Times New Roman" w:hAnsi="Times New Roman" w:cs="Times New Roman"/>
          <w:sz w:val="24"/>
          <w:szCs w:val="24"/>
        </w:rPr>
        <w:t>Nathenson</w:t>
      </w:r>
      <w:proofErr w:type="spellEnd"/>
      <w:r w:rsidRPr="00291B8E">
        <w:rPr>
          <w:rFonts w:ascii="Times New Roman" w:hAnsi="Times New Roman" w:cs="Times New Roman"/>
          <w:sz w:val="24"/>
          <w:szCs w:val="24"/>
        </w:rPr>
        <w:t xml:space="preserve"> MJ</w:t>
      </w:r>
      <w:r w:rsidR="00291B8E" w:rsidRPr="00291B8E">
        <w:rPr>
          <w:rFonts w:ascii="Times New Roman" w:hAnsi="Times New Roman" w:cs="Times New Roman"/>
          <w:sz w:val="24"/>
          <w:szCs w:val="24"/>
        </w:rPr>
        <w:t xml:space="preserve"> </w:t>
      </w:r>
      <w:r w:rsidR="00291B8E">
        <w:rPr>
          <w:rFonts w:ascii="Times New Roman" w:hAnsi="Times New Roman" w:cs="Times New Roman"/>
          <w:sz w:val="24"/>
          <w:szCs w:val="24"/>
        </w:rPr>
        <w:t>–</w:t>
      </w:r>
      <w:r w:rsidRPr="00B571FA">
        <w:rPr>
          <w:rFonts w:ascii="Times New Roman" w:hAnsi="Times New Roman" w:cs="Times New Roman"/>
          <w:sz w:val="24"/>
          <w:szCs w:val="24"/>
        </w:rPr>
        <w:t xml:space="preserve"> 2018</w:t>
      </w:r>
      <w:r w:rsidR="00291B8E">
        <w:rPr>
          <w:rFonts w:ascii="Times New Roman" w:hAnsi="Times New Roman" w:cs="Times New Roman"/>
          <w:sz w:val="24"/>
          <w:szCs w:val="24"/>
        </w:rPr>
        <w:t>,</w:t>
      </w:r>
      <w:r w:rsidRPr="00B571FA">
        <w:rPr>
          <w:rFonts w:ascii="Times New Roman" w:hAnsi="Times New Roman" w:cs="Times New Roman"/>
          <w:sz w:val="24"/>
          <w:szCs w:val="24"/>
        </w:rPr>
        <w:t xml:space="preserve"> är de viktigaste p</w:t>
      </w:r>
      <w:r w:rsidR="00B45E58">
        <w:rPr>
          <w:rFonts w:ascii="Times New Roman" w:hAnsi="Times New Roman" w:cs="Times New Roman"/>
          <w:sz w:val="24"/>
          <w:szCs w:val="24"/>
        </w:rPr>
        <w:t xml:space="preserve">rognostiska faktorerna: Ålder, </w:t>
      </w:r>
      <w:proofErr w:type="spellStart"/>
      <w:r w:rsidR="00B45E58">
        <w:rPr>
          <w:rFonts w:ascii="Times New Roman" w:hAnsi="Times New Roman" w:cs="Times New Roman"/>
          <w:sz w:val="24"/>
          <w:szCs w:val="24"/>
        </w:rPr>
        <w:t>s</w:t>
      </w:r>
      <w:r w:rsidRPr="00B571FA">
        <w:rPr>
          <w:rFonts w:ascii="Times New Roman" w:hAnsi="Times New Roman" w:cs="Times New Roman"/>
          <w:sz w:val="24"/>
          <w:szCs w:val="24"/>
        </w:rPr>
        <w:t>arkomatös</w:t>
      </w:r>
      <w:proofErr w:type="spellEnd"/>
      <w:r w:rsidRPr="00B571FA">
        <w:rPr>
          <w:rFonts w:ascii="Times New Roman" w:hAnsi="Times New Roman" w:cs="Times New Roman"/>
          <w:sz w:val="24"/>
          <w:szCs w:val="24"/>
        </w:rPr>
        <w:t xml:space="preserve"> överväxt, </w:t>
      </w:r>
      <w:proofErr w:type="spellStart"/>
      <w:r w:rsidRPr="00B571FA">
        <w:rPr>
          <w:rFonts w:ascii="Times New Roman" w:hAnsi="Times New Roman" w:cs="Times New Roman"/>
          <w:sz w:val="24"/>
          <w:szCs w:val="24"/>
        </w:rPr>
        <w:t>myometrieinvasion</w:t>
      </w:r>
      <w:proofErr w:type="spellEnd"/>
      <w:r w:rsidRPr="00B571FA">
        <w:rPr>
          <w:rFonts w:ascii="Times New Roman" w:hAnsi="Times New Roman" w:cs="Times New Roman"/>
          <w:sz w:val="24"/>
          <w:szCs w:val="24"/>
        </w:rPr>
        <w:t>, lymfkärlsinväxt och spridning till lymfkörtlar.</w:t>
      </w:r>
    </w:p>
    <w:p w14:paraId="79F3F23A" w14:textId="77777777" w:rsidR="007E71E7" w:rsidRDefault="007E71E7" w:rsidP="007E71E7">
      <w:pPr>
        <w:pStyle w:val="Ingetavstnd"/>
        <w:rPr>
          <w:rFonts w:ascii="Times New Roman" w:hAnsi="Times New Roman" w:cs="Times New Roman"/>
          <w:sz w:val="24"/>
          <w:szCs w:val="24"/>
        </w:rPr>
      </w:pPr>
    </w:p>
    <w:p w14:paraId="1EA0A6F7" w14:textId="77777777" w:rsidR="007E71E7" w:rsidRPr="007E71E7" w:rsidRDefault="007E71E7" w:rsidP="007E71E7">
      <w:pPr>
        <w:pStyle w:val="Ingetavstnd"/>
        <w:rPr>
          <w:rFonts w:ascii="Times New Roman" w:hAnsi="Times New Roman" w:cs="Times New Roman"/>
          <w:sz w:val="24"/>
          <w:szCs w:val="24"/>
        </w:rPr>
      </w:pPr>
    </w:p>
    <w:p w14:paraId="3955466D" w14:textId="26A05A4A" w:rsidR="00824AEB" w:rsidRPr="004F233F" w:rsidRDefault="0016033B" w:rsidP="00824AEB">
      <w:pPr>
        <w:widowControl w:val="0"/>
        <w:autoSpaceDE w:val="0"/>
        <w:autoSpaceDN w:val="0"/>
        <w:adjustRightInd w:val="0"/>
        <w:spacing w:after="240" w:line="440" w:lineRule="atLeast"/>
        <w:rPr>
          <w:rFonts w:cstheme="minorHAnsi"/>
          <w:sz w:val="28"/>
          <w:szCs w:val="28"/>
        </w:rPr>
      </w:pPr>
      <w:r w:rsidRPr="004F233F">
        <w:rPr>
          <w:rFonts w:cstheme="minorHAnsi"/>
          <w:b/>
          <w:bCs/>
          <w:sz w:val="28"/>
          <w:szCs w:val="28"/>
        </w:rPr>
        <w:lastRenderedPageBreak/>
        <w:t>IX. Administrativt</w:t>
      </w:r>
      <w:r w:rsidR="00824AEB" w:rsidRPr="004F233F">
        <w:rPr>
          <w:rFonts w:cstheme="minorHAnsi"/>
          <w:b/>
          <w:bCs/>
          <w:sz w:val="28"/>
          <w:szCs w:val="28"/>
        </w:rPr>
        <w:t xml:space="preserve"> </w:t>
      </w:r>
    </w:p>
    <w:p w14:paraId="2EA78367" w14:textId="2D3CDEDC" w:rsidR="0016033B" w:rsidRDefault="0016033B" w:rsidP="0016033B">
      <w:pPr>
        <w:pStyle w:val="Ingetavstnd"/>
        <w:rPr>
          <w:rFonts w:ascii="Times New Roman" w:hAnsi="Times New Roman" w:cs="Times New Roman"/>
          <w:b/>
        </w:rPr>
      </w:pPr>
      <w:proofErr w:type="spellStart"/>
      <w:r w:rsidRPr="0016033B">
        <w:rPr>
          <w:rFonts w:ascii="Times New Roman" w:hAnsi="Times New Roman" w:cs="Times New Roman"/>
          <w:b/>
        </w:rPr>
        <w:t>Snomedkoder</w:t>
      </w:r>
      <w:proofErr w:type="spellEnd"/>
      <w:r w:rsidRPr="0016033B">
        <w:rPr>
          <w:rFonts w:ascii="Times New Roman" w:hAnsi="Times New Roman" w:cs="Times New Roman"/>
          <w:b/>
        </w:rPr>
        <w:t xml:space="preserve"> (enl. WHOs ICD-O-koder</w:t>
      </w:r>
      <w:r>
        <w:rPr>
          <w:rFonts w:ascii="Times New Roman" w:hAnsi="Times New Roman" w:cs="Times New Roman"/>
          <w:b/>
        </w:rPr>
        <w:t>)</w:t>
      </w:r>
    </w:p>
    <w:p w14:paraId="5C5E6B07" w14:textId="77777777" w:rsidR="0016033B" w:rsidRPr="0016033B" w:rsidRDefault="0016033B" w:rsidP="0016033B">
      <w:pPr>
        <w:pStyle w:val="Ingetavstnd"/>
        <w:rPr>
          <w:rFonts w:ascii="Times New Roman" w:hAnsi="Times New Roman" w:cs="Times New Roman"/>
          <w:b/>
        </w:rPr>
      </w:pPr>
    </w:p>
    <w:p w14:paraId="0F00156D" w14:textId="77777777" w:rsidR="005555FB" w:rsidRPr="0016033B" w:rsidRDefault="005555FB" w:rsidP="005555FB">
      <w:pPr>
        <w:pStyle w:val="Ingetavstnd"/>
        <w:rPr>
          <w:rFonts w:ascii="Times New Roman" w:hAnsi="Times New Roman" w:cs="Times New Roman"/>
        </w:rPr>
      </w:pPr>
      <w:r w:rsidRPr="0016033B">
        <w:rPr>
          <w:rFonts w:ascii="Times New Roman" w:hAnsi="Times New Roman" w:cs="Times New Roman"/>
        </w:rPr>
        <w:t>8897/1</w:t>
      </w:r>
      <w:r>
        <w:rPr>
          <w:rFonts w:ascii="Times New Roman" w:hAnsi="Times New Roman" w:cs="Times New Roman"/>
        </w:rPr>
        <w:tab/>
      </w:r>
      <w:r w:rsidRPr="0016033B">
        <w:rPr>
          <w:rFonts w:ascii="Times New Roman" w:hAnsi="Times New Roman" w:cs="Times New Roman"/>
        </w:rPr>
        <w:t>STUMP (</w:t>
      </w:r>
      <w:proofErr w:type="spellStart"/>
      <w:r w:rsidRPr="0016033B">
        <w:rPr>
          <w:rFonts w:ascii="Times New Roman" w:hAnsi="Times New Roman" w:cs="Times New Roman"/>
        </w:rPr>
        <w:t>Smooth</w:t>
      </w:r>
      <w:proofErr w:type="spellEnd"/>
      <w:r w:rsidRPr="0016033B">
        <w:rPr>
          <w:rFonts w:ascii="Times New Roman" w:hAnsi="Times New Roman" w:cs="Times New Roman"/>
        </w:rPr>
        <w:t xml:space="preserve"> </w:t>
      </w:r>
      <w:proofErr w:type="spellStart"/>
      <w:r w:rsidRPr="0016033B">
        <w:rPr>
          <w:rFonts w:ascii="Times New Roman" w:hAnsi="Times New Roman" w:cs="Times New Roman"/>
        </w:rPr>
        <w:t>muscle</w:t>
      </w:r>
      <w:proofErr w:type="spellEnd"/>
      <w:r w:rsidRPr="0016033B">
        <w:rPr>
          <w:rFonts w:ascii="Times New Roman" w:hAnsi="Times New Roman" w:cs="Times New Roman"/>
        </w:rPr>
        <w:t xml:space="preserve"> </w:t>
      </w:r>
      <w:proofErr w:type="spellStart"/>
      <w:proofErr w:type="gramStart"/>
      <w:r w:rsidRPr="0016033B">
        <w:rPr>
          <w:rFonts w:ascii="Times New Roman" w:hAnsi="Times New Roman" w:cs="Times New Roman"/>
        </w:rPr>
        <w:t>tumor</w:t>
      </w:r>
      <w:proofErr w:type="spellEnd"/>
      <w:proofErr w:type="gramEnd"/>
      <w:r w:rsidRPr="0016033B">
        <w:rPr>
          <w:rFonts w:ascii="Times New Roman" w:hAnsi="Times New Roman" w:cs="Times New Roman"/>
        </w:rPr>
        <w:t xml:space="preserve"> </w:t>
      </w:r>
      <w:proofErr w:type="spellStart"/>
      <w:r w:rsidRPr="0016033B">
        <w:rPr>
          <w:rFonts w:ascii="Times New Roman" w:hAnsi="Times New Roman" w:cs="Times New Roman"/>
        </w:rPr>
        <w:t>of</w:t>
      </w:r>
      <w:proofErr w:type="spellEnd"/>
      <w:r w:rsidRPr="0016033B">
        <w:rPr>
          <w:rFonts w:ascii="Times New Roman" w:hAnsi="Times New Roman" w:cs="Times New Roman"/>
        </w:rPr>
        <w:t xml:space="preserve"> </w:t>
      </w:r>
      <w:proofErr w:type="spellStart"/>
      <w:r w:rsidRPr="0016033B">
        <w:rPr>
          <w:rFonts w:ascii="Times New Roman" w:hAnsi="Times New Roman" w:cs="Times New Roman"/>
        </w:rPr>
        <w:t>uncertain</w:t>
      </w:r>
      <w:proofErr w:type="spellEnd"/>
      <w:r w:rsidRPr="0016033B">
        <w:rPr>
          <w:rFonts w:ascii="Times New Roman" w:hAnsi="Times New Roman" w:cs="Times New Roman"/>
        </w:rPr>
        <w:t xml:space="preserve"> </w:t>
      </w:r>
      <w:proofErr w:type="spellStart"/>
      <w:r w:rsidRPr="0016033B">
        <w:rPr>
          <w:rFonts w:ascii="Times New Roman" w:hAnsi="Times New Roman" w:cs="Times New Roman"/>
        </w:rPr>
        <w:t>malignant</w:t>
      </w:r>
      <w:proofErr w:type="spellEnd"/>
      <w:r w:rsidRPr="0016033B">
        <w:rPr>
          <w:rFonts w:ascii="Times New Roman" w:hAnsi="Times New Roman" w:cs="Times New Roman"/>
        </w:rPr>
        <w:t xml:space="preserve"> potential)</w:t>
      </w:r>
      <w:r w:rsidRPr="0016033B">
        <w:rPr>
          <w:rFonts w:ascii="Times New Roman" w:hAnsi="Times New Roman" w:cs="Times New Roman"/>
        </w:rPr>
        <w:tab/>
      </w:r>
    </w:p>
    <w:p w14:paraId="1142B2B1" w14:textId="77777777" w:rsidR="005555FB" w:rsidRPr="0016033B" w:rsidRDefault="005555FB" w:rsidP="005555FB">
      <w:pPr>
        <w:pStyle w:val="Ingetavstnd"/>
        <w:rPr>
          <w:rFonts w:ascii="Times New Roman" w:hAnsi="Times New Roman" w:cs="Times New Roman"/>
        </w:rPr>
      </w:pPr>
      <w:r w:rsidRPr="0016033B">
        <w:rPr>
          <w:rFonts w:ascii="Times New Roman" w:hAnsi="Times New Roman" w:cs="Times New Roman"/>
        </w:rPr>
        <w:t>8890/3</w:t>
      </w:r>
      <w:r>
        <w:rPr>
          <w:rFonts w:ascii="Times New Roman" w:hAnsi="Times New Roman" w:cs="Times New Roman"/>
        </w:rPr>
        <w:tab/>
      </w:r>
      <w:proofErr w:type="spellStart"/>
      <w:r w:rsidRPr="0016033B">
        <w:rPr>
          <w:rFonts w:ascii="Times New Roman" w:hAnsi="Times New Roman" w:cs="Times New Roman"/>
        </w:rPr>
        <w:t>Leimoyosarkom</w:t>
      </w:r>
      <w:proofErr w:type="spellEnd"/>
      <w:r w:rsidRPr="0016033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6CDFDB4" w14:textId="77777777" w:rsidR="005555FB" w:rsidRPr="0016033B" w:rsidRDefault="005555FB" w:rsidP="005555FB">
      <w:pPr>
        <w:pStyle w:val="Ingetavstnd"/>
        <w:rPr>
          <w:rFonts w:ascii="Times New Roman" w:hAnsi="Times New Roman" w:cs="Times New Roman"/>
        </w:rPr>
      </w:pPr>
      <w:r w:rsidRPr="0016033B">
        <w:rPr>
          <w:rFonts w:ascii="Times New Roman" w:hAnsi="Times New Roman" w:cs="Times New Roman"/>
        </w:rPr>
        <w:t>8891/3</w:t>
      </w:r>
      <w:r>
        <w:rPr>
          <w:rFonts w:ascii="Times New Roman" w:hAnsi="Times New Roman" w:cs="Times New Roman"/>
        </w:rPr>
        <w:tab/>
      </w:r>
      <w:proofErr w:type="spellStart"/>
      <w:r>
        <w:rPr>
          <w:rFonts w:ascii="Times New Roman" w:hAnsi="Times New Roman" w:cs="Times New Roman"/>
        </w:rPr>
        <w:t>Epiteloitt</w:t>
      </w:r>
      <w:proofErr w:type="spellEnd"/>
      <w:r w:rsidRPr="0016033B">
        <w:rPr>
          <w:rFonts w:ascii="Times New Roman" w:hAnsi="Times New Roman" w:cs="Times New Roman"/>
        </w:rPr>
        <w:t xml:space="preserve"> </w:t>
      </w:r>
      <w:proofErr w:type="spellStart"/>
      <w:r w:rsidRPr="0016033B">
        <w:rPr>
          <w:rFonts w:ascii="Times New Roman" w:hAnsi="Times New Roman" w:cs="Times New Roman"/>
        </w:rPr>
        <w:t>leiomyosarkom</w:t>
      </w:r>
      <w:proofErr w:type="spellEnd"/>
      <w:r w:rsidRPr="0016033B">
        <w:rPr>
          <w:rFonts w:ascii="Times New Roman" w:hAnsi="Times New Roman" w:cs="Times New Roman"/>
        </w:rPr>
        <w:tab/>
      </w:r>
    </w:p>
    <w:p w14:paraId="678AAE37" w14:textId="77777777" w:rsidR="005555FB" w:rsidRDefault="005555FB" w:rsidP="005555FB">
      <w:pPr>
        <w:pStyle w:val="Ingetavstnd"/>
        <w:rPr>
          <w:rFonts w:ascii="Times New Roman" w:hAnsi="Times New Roman" w:cs="Times New Roman"/>
        </w:rPr>
      </w:pPr>
      <w:r w:rsidRPr="0016033B">
        <w:rPr>
          <w:rFonts w:ascii="Times New Roman" w:hAnsi="Times New Roman" w:cs="Times New Roman"/>
        </w:rPr>
        <w:t>8896/3</w:t>
      </w:r>
      <w:r>
        <w:rPr>
          <w:rFonts w:ascii="Times New Roman" w:hAnsi="Times New Roman" w:cs="Times New Roman"/>
        </w:rPr>
        <w:tab/>
      </w:r>
      <w:proofErr w:type="spellStart"/>
      <w:r w:rsidRPr="0016033B">
        <w:rPr>
          <w:rFonts w:ascii="Times New Roman" w:hAnsi="Times New Roman" w:cs="Times New Roman"/>
        </w:rPr>
        <w:t>Myxoitt</w:t>
      </w:r>
      <w:proofErr w:type="spellEnd"/>
      <w:r w:rsidRPr="0016033B">
        <w:rPr>
          <w:rFonts w:ascii="Times New Roman" w:hAnsi="Times New Roman" w:cs="Times New Roman"/>
        </w:rPr>
        <w:t xml:space="preserve"> </w:t>
      </w:r>
      <w:proofErr w:type="spellStart"/>
      <w:r w:rsidRPr="0016033B">
        <w:rPr>
          <w:rFonts w:ascii="Times New Roman" w:hAnsi="Times New Roman" w:cs="Times New Roman"/>
        </w:rPr>
        <w:t>leiomyosarkom</w:t>
      </w:r>
      <w:proofErr w:type="spellEnd"/>
      <w:r w:rsidRPr="0016033B">
        <w:rPr>
          <w:rFonts w:ascii="Times New Roman" w:hAnsi="Times New Roman" w:cs="Times New Roman"/>
        </w:rPr>
        <w:t xml:space="preserve"> </w:t>
      </w:r>
    </w:p>
    <w:p w14:paraId="4E4A6D4A" w14:textId="77777777" w:rsidR="005555FB" w:rsidRPr="0016033B" w:rsidRDefault="005555FB" w:rsidP="005555FB">
      <w:pPr>
        <w:pStyle w:val="Ingetavstnd"/>
        <w:rPr>
          <w:rFonts w:ascii="Times New Roman" w:hAnsi="Times New Roman" w:cs="Times New Roman"/>
        </w:rPr>
      </w:pPr>
      <w:r>
        <w:rPr>
          <w:rFonts w:ascii="Times New Roman" w:hAnsi="Times New Roman" w:cs="Times New Roman"/>
        </w:rPr>
        <w:t xml:space="preserve">8930/0 </w:t>
      </w:r>
      <w:r>
        <w:rPr>
          <w:rFonts w:ascii="Times New Roman" w:hAnsi="Times New Roman" w:cs="Times New Roman"/>
        </w:rPr>
        <w:tab/>
      </w:r>
      <w:proofErr w:type="spellStart"/>
      <w:r>
        <w:rPr>
          <w:rFonts w:ascii="Times New Roman" w:hAnsi="Times New Roman" w:cs="Times New Roman"/>
        </w:rPr>
        <w:t>Endometriestromanodulus</w:t>
      </w:r>
      <w:proofErr w:type="spellEnd"/>
    </w:p>
    <w:p w14:paraId="184F8CA6" w14:textId="77777777" w:rsidR="005555FB" w:rsidRPr="0016033B" w:rsidRDefault="005555FB" w:rsidP="005555FB">
      <w:pPr>
        <w:pStyle w:val="Ingetavstnd"/>
        <w:rPr>
          <w:rFonts w:ascii="Times New Roman" w:hAnsi="Times New Roman" w:cs="Times New Roman"/>
        </w:rPr>
      </w:pPr>
      <w:r w:rsidRPr="0016033B">
        <w:rPr>
          <w:rFonts w:ascii="Times New Roman" w:hAnsi="Times New Roman" w:cs="Times New Roman"/>
        </w:rPr>
        <w:t>8931/3</w:t>
      </w:r>
      <w:r>
        <w:rPr>
          <w:rFonts w:ascii="Times New Roman" w:hAnsi="Times New Roman" w:cs="Times New Roman"/>
        </w:rPr>
        <w:tab/>
      </w:r>
      <w:proofErr w:type="spellStart"/>
      <w:r w:rsidRPr="0016033B">
        <w:rPr>
          <w:rFonts w:ascii="Times New Roman" w:hAnsi="Times New Roman" w:cs="Times New Roman"/>
        </w:rPr>
        <w:t>Endometriestromasarkom</w:t>
      </w:r>
      <w:proofErr w:type="spellEnd"/>
      <w:r w:rsidRPr="0016033B">
        <w:rPr>
          <w:rFonts w:ascii="Times New Roman" w:hAnsi="Times New Roman" w:cs="Times New Roman"/>
        </w:rPr>
        <w:t>, låggradigt</w:t>
      </w:r>
      <w:r w:rsidRPr="0016033B">
        <w:rPr>
          <w:rFonts w:ascii="Times New Roman" w:hAnsi="Times New Roman" w:cs="Times New Roman"/>
        </w:rPr>
        <w:tab/>
      </w:r>
    </w:p>
    <w:p w14:paraId="3ED36AD6" w14:textId="77777777" w:rsidR="005555FB" w:rsidRDefault="005555FB" w:rsidP="005555FB">
      <w:pPr>
        <w:pStyle w:val="Ingetavstnd"/>
        <w:rPr>
          <w:rFonts w:ascii="Times New Roman" w:hAnsi="Times New Roman" w:cs="Times New Roman"/>
        </w:rPr>
      </w:pPr>
      <w:r>
        <w:rPr>
          <w:rFonts w:ascii="Times New Roman" w:hAnsi="Times New Roman" w:cs="Times New Roman"/>
        </w:rPr>
        <w:t>8930</w:t>
      </w:r>
      <w:r w:rsidRPr="0016033B">
        <w:rPr>
          <w:rFonts w:ascii="Times New Roman" w:hAnsi="Times New Roman" w:cs="Times New Roman"/>
        </w:rPr>
        <w:t>/3</w:t>
      </w:r>
      <w:r>
        <w:rPr>
          <w:rFonts w:ascii="Times New Roman" w:hAnsi="Times New Roman" w:cs="Times New Roman"/>
        </w:rPr>
        <w:tab/>
      </w:r>
      <w:proofErr w:type="spellStart"/>
      <w:r w:rsidRPr="0016033B">
        <w:rPr>
          <w:rFonts w:ascii="Times New Roman" w:hAnsi="Times New Roman" w:cs="Times New Roman"/>
        </w:rPr>
        <w:t>Endometriestromas</w:t>
      </w:r>
      <w:r>
        <w:rPr>
          <w:rFonts w:ascii="Times New Roman" w:hAnsi="Times New Roman" w:cs="Times New Roman"/>
        </w:rPr>
        <w:t>arkom</w:t>
      </w:r>
      <w:proofErr w:type="spellEnd"/>
      <w:r>
        <w:rPr>
          <w:rFonts w:ascii="Times New Roman" w:hAnsi="Times New Roman" w:cs="Times New Roman"/>
        </w:rPr>
        <w:t>, höggradigt</w:t>
      </w:r>
      <w:r>
        <w:rPr>
          <w:rFonts w:ascii="Times New Roman" w:hAnsi="Times New Roman" w:cs="Times New Roman"/>
        </w:rPr>
        <w:tab/>
      </w:r>
    </w:p>
    <w:p w14:paraId="4FB665DD" w14:textId="77777777" w:rsidR="005555FB" w:rsidRDefault="005555FB" w:rsidP="005555FB">
      <w:pPr>
        <w:pStyle w:val="Ingetavstnd"/>
        <w:rPr>
          <w:rFonts w:ascii="Times New Roman" w:hAnsi="Times New Roman" w:cs="Times New Roman"/>
        </w:rPr>
      </w:pPr>
      <w:r>
        <w:rPr>
          <w:rFonts w:ascii="Times New Roman" w:hAnsi="Times New Roman" w:cs="Times New Roman"/>
        </w:rPr>
        <w:t>8805/3</w:t>
      </w:r>
      <w:r>
        <w:rPr>
          <w:rFonts w:ascii="Times New Roman" w:hAnsi="Times New Roman" w:cs="Times New Roman"/>
        </w:rPr>
        <w:tab/>
        <w:t>Odifferentierat uterussarkom</w:t>
      </w:r>
    </w:p>
    <w:p w14:paraId="236EAC20" w14:textId="77777777" w:rsidR="005555FB" w:rsidRPr="0016033B" w:rsidRDefault="005555FB" w:rsidP="005555FB">
      <w:pPr>
        <w:pStyle w:val="Ingetavstnd"/>
        <w:rPr>
          <w:rFonts w:ascii="Times New Roman" w:hAnsi="Times New Roman" w:cs="Times New Roman"/>
        </w:rPr>
      </w:pPr>
      <w:r>
        <w:rPr>
          <w:rFonts w:ascii="Times New Roman" w:hAnsi="Times New Roman" w:cs="Times New Roman"/>
        </w:rPr>
        <w:t xml:space="preserve">8590/1 </w:t>
      </w:r>
      <w:r>
        <w:rPr>
          <w:rFonts w:ascii="Times New Roman" w:hAnsi="Times New Roman" w:cs="Times New Roman"/>
        </w:rPr>
        <w:tab/>
        <w:t>UTROSCT (</w:t>
      </w:r>
      <w:proofErr w:type="spellStart"/>
      <w:r>
        <w:rPr>
          <w:rFonts w:ascii="Times New Roman" w:hAnsi="Times New Roman" w:cs="Times New Roman"/>
        </w:rPr>
        <w:t>Uterine</w:t>
      </w:r>
      <w:proofErr w:type="spellEnd"/>
      <w:r>
        <w:rPr>
          <w:rFonts w:ascii="Times New Roman" w:hAnsi="Times New Roman" w:cs="Times New Roman"/>
        </w:rPr>
        <w:t xml:space="preserve"> </w:t>
      </w:r>
      <w:proofErr w:type="spellStart"/>
      <w:proofErr w:type="gramStart"/>
      <w:r>
        <w:rPr>
          <w:rFonts w:ascii="Times New Roman" w:hAnsi="Times New Roman" w:cs="Times New Roman"/>
        </w:rPr>
        <w:t>Tumor</w:t>
      </w:r>
      <w:proofErr w:type="spellEnd"/>
      <w:proofErr w:type="gramEnd"/>
      <w:r>
        <w:rPr>
          <w:rFonts w:ascii="Times New Roman" w:hAnsi="Times New Roman" w:cs="Times New Roman"/>
        </w:rPr>
        <w:t xml:space="preserve"> </w:t>
      </w:r>
      <w:proofErr w:type="spellStart"/>
      <w:r>
        <w:rPr>
          <w:rFonts w:ascii="Times New Roman" w:hAnsi="Times New Roman" w:cs="Times New Roman"/>
        </w:rPr>
        <w:t>Resembling</w:t>
      </w:r>
      <w:proofErr w:type="spellEnd"/>
      <w:r>
        <w:rPr>
          <w:rFonts w:ascii="Times New Roman" w:hAnsi="Times New Roman" w:cs="Times New Roman"/>
        </w:rPr>
        <w:t xml:space="preserve"> </w:t>
      </w:r>
      <w:proofErr w:type="spellStart"/>
      <w:r>
        <w:rPr>
          <w:rFonts w:ascii="Times New Roman" w:hAnsi="Times New Roman" w:cs="Times New Roman"/>
        </w:rPr>
        <w:t>Ovarian</w:t>
      </w:r>
      <w:proofErr w:type="spellEnd"/>
      <w:r>
        <w:rPr>
          <w:rFonts w:ascii="Times New Roman" w:hAnsi="Times New Roman" w:cs="Times New Roman"/>
        </w:rPr>
        <w:t xml:space="preserve"> Sex Cord </w:t>
      </w:r>
      <w:proofErr w:type="spellStart"/>
      <w:r>
        <w:rPr>
          <w:rFonts w:ascii="Times New Roman" w:hAnsi="Times New Roman" w:cs="Times New Roman"/>
        </w:rPr>
        <w:t>Tumor</w:t>
      </w:r>
      <w:proofErr w:type="spellEnd"/>
      <w:r>
        <w:rPr>
          <w:rFonts w:ascii="Times New Roman" w:hAnsi="Times New Roman" w:cs="Times New Roman"/>
        </w:rPr>
        <w:t>)</w:t>
      </w:r>
    </w:p>
    <w:p w14:paraId="67CDFD1F" w14:textId="77777777" w:rsidR="005555FB" w:rsidRDefault="005555FB" w:rsidP="005555FB">
      <w:pPr>
        <w:pStyle w:val="Ingetavstnd"/>
        <w:rPr>
          <w:rFonts w:ascii="Times New Roman" w:hAnsi="Times New Roman" w:cs="Times New Roman"/>
        </w:rPr>
      </w:pPr>
      <w:r>
        <w:rPr>
          <w:rFonts w:ascii="Times New Roman" w:hAnsi="Times New Roman" w:cs="Times New Roman"/>
        </w:rPr>
        <w:t>8714/0</w:t>
      </w:r>
      <w:r>
        <w:rPr>
          <w:rFonts w:ascii="Times New Roman" w:hAnsi="Times New Roman" w:cs="Times New Roman"/>
        </w:rPr>
        <w:tab/>
      </w:r>
      <w:proofErr w:type="spellStart"/>
      <w:r>
        <w:rPr>
          <w:rFonts w:ascii="Times New Roman" w:hAnsi="Times New Roman" w:cs="Times New Roman"/>
        </w:rPr>
        <w:t>PECom</w:t>
      </w:r>
      <w:proofErr w:type="spellEnd"/>
      <w:r>
        <w:rPr>
          <w:rFonts w:ascii="Times New Roman" w:hAnsi="Times New Roman" w:cs="Times New Roman"/>
        </w:rPr>
        <w:t xml:space="preserve"> (</w:t>
      </w:r>
      <w:proofErr w:type="spellStart"/>
      <w:r>
        <w:rPr>
          <w:rFonts w:ascii="Times New Roman" w:hAnsi="Times New Roman" w:cs="Times New Roman"/>
        </w:rPr>
        <w:t>Perivascular</w:t>
      </w:r>
      <w:proofErr w:type="spellEnd"/>
      <w:r>
        <w:rPr>
          <w:rFonts w:ascii="Times New Roman" w:hAnsi="Times New Roman" w:cs="Times New Roman"/>
        </w:rPr>
        <w:t xml:space="preserve"> </w:t>
      </w:r>
      <w:proofErr w:type="spellStart"/>
      <w:r>
        <w:rPr>
          <w:rFonts w:ascii="Times New Roman" w:hAnsi="Times New Roman" w:cs="Times New Roman"/>
        </w:rPr>
        <w:t>Epitheloid</w:t>
      </w:r>
      <w:proofErr w:type="spellEnd"/>
      <w:r>
        <w:rPr>
          <w:rFonts w:ascii="Times New Roman" w:hAnsi="Times New Roman" w:cs="Times New Roman"/>
        </w:rPr>
        <w:t xml:space="preserve"> </w:t>
      </w:r>
      <w:proofErr w:type="spellStart"/>
      <w:proofErr w:type="gramStart"/>
      <w:r>
        <w:rPr>
          <w:rFonts w:ascii="Times New Roman" w:hAnsi="Times New Roman" w:cs="Times New Roman"/>
        </w:rPr>
        <w:t>Tumor</w:t>
      </w:r>
      <w:proofErr w:type="spellEnd"/>
      <w:proofErr w:type="gramEnd"/>
      <w:r>
        <w:rPr>
          <w:rFonts w:ascii="Times New Roman" w:hAnsi="Times New Roman" w:cs="Times New Roman"/>
        </w:rPr>
        <w:t>), benign</w:t>
      </w:r>
    </w:p>
    <w:p w14:paraId="647482A0" w14:textId="77777777" w:rsidR="005555FB" w:rsidRDefault="005555FB" w:rsidP="005555FB">
      <w:pPr>
        <w:pStyle w:val="Ingetavstnd"/>
        <w:rPr>
          <w:rFonts w:ascii="Times New Roman" w:hAnsi="Times New Roman" w:cs="Times New Roman"/>
        </w:rPr>
      </w:pPr>
      <w:r>
        <w:rPr>
          <w:rFonts w:ascii="Times New Roman" w:hAnsi="Times New Roman" w:cs="Times New Roman"/>
        </w:rPr>
        <w:t>8714/3</w:t>
      </w:r>
      <w:r>
        <w:rPr>
          <w:rFonts w:ascii="Times New Roman" w:hAnsi="Times New Roman" w:cs="Times New Roman"/>
        </w:rPr>
        <w:tab/>
      </w:r>
      <w:proofErr w:type="spellStart"/>
      <w:r>
        <w:rPr>
          <w:rFonts w:ascii="Times New Roman" w:hAnsi="Times New Roman" w:cs="Times New Roman"/>
        </w:rPr>
        <w:t>PECom</w:t>
      </w:r>
      <w:proofErr w:type="spellEnd"/>
      <w:r>
        <w:rPr>
          <w:rFonts w:ascii="Times New Roman" w:hAnsi="Times New Roman" w:cs="Times New Roman"/>
        </w:rPr>
        <w:t xml:space="preserve"> (</w:t>
      </w:r>
      <w:proofErr w:type="spellStart"/>
      <w:r>
        <w:rPr>
          <w:rFonts w:ascii="Times New Roman" w:hAnsi="Times New Roman" w:cs="Times New Roman"/>
        </w:rPr>
        <w:t>Perivascular</w:t>
      </w:r>
      <w:proofErr w:type="spellEnd"/>
      <w:r>
        <w:rPr>
          <w:rFonts w:ascii="Times New Roman" w:hAnsi="Times New Roman" w:cs="Times New Roman"/>
        </w:rPr>
        <w:t xml:space="preserve"> </w:t>
      </w:r>
      <w:proofErr w:type="spellStart"/>
      <w:r>
        <w:rPr>
          <w:rFonts w:ascii="Times New Roman" w:hAnsi="Times New Roman" w:cs="Times New Roman"/>
        </w:rPr>
        <w:t>Epitheloid</w:t>
      </w:r>
      <w:proofErr w:type="spellEnd"/>
      <w:r>
        <w:rPr>
          <w:rFonts w:ascii="Times New Roman" w:hAnsi="Times New Roman" w:cs="Times New Roman"/>
        </w:rPr>
        <w:t xml:space="preserve"> </w:t>
      </w:r>
      <w:proofErr w:type="spellStart"/>
      <w:proofErr w:type="gramStart"/>
      <w:r>
        <w:rPr>
          <w:rFonts w:ascii="Times New Roman" w:hAnsi="Times New Roman" w:cs="Times New Roman"/>
        </w:rPr>
        <w:t>Tumor</w:t>
      </w:r>
      <w:proofErr w:type="spellEnd"/>
      <w:proofErr w:type="gramEnd"/>
      <w:r>
        <w:rPr>
          <w:rFonts w:ascii="Times New Roman" w:hAnsi="Times New Roman" w:cs="Times New Roman"/>
        </w:rPr>
        <w:t>), malign</w:t>
      </w:r>
    </w:p>
    <w:p w14:paraId="64C41155" w14:textId="77777777" w:rsidR="005555FB" w:rsidRDefault="005555FB" w:rsidP="005555FB">
      <w:pPr>
        <w:pStyle w:val="Ingetavstnd"/>
        <w:rPr>
          <w:rFonts w:ascii="Times New Roman" w:hAnsi="Times New Roman" w:cs="Times New Roman"/>
        </w:rPr>
      </w:pPr>
      <w:r>
        <w:rPr>
          <w:rFonts w:ascii="Times New Roman" w:hAnsi="Times New Roman" w:cs="Times New Roman"/>
        </w:rPr>
        <w:t xml:space="preserve">8933/3 </w:t>
      </w:r>
      <w:r>
        <w:rPr>
          <w:rFonts w:ascii="Times New Roman" w:hAnsi="Times New Roman" w:cs="Times New Roman"/>
        </w:rPr>
        <w:tab/>
      </w:r>
      <w:proofErr w:type="spellStart"/>
      <w:r>
        <w:rPr>
          <w:rFonts w:ascii="Times New Roman" w:hAnsi="Times New Roman" w:cs="Times New Roman"/>
        </w:rPr>
        <w:t>Adenosarkom</w:t>
      </w:r>
      <w:proofErr w:type="spellEnd"/>
    </w:p>
    <w:p w14:paraId="55591944" w14:textId="77777777" w:rsidR="005555FB" w:rsidRPr="005555FB" w:rsidRDefault="005555FB" w:rsidP="005555FB">
      <w:pPr>
        <w:pStyle w:val="Ingetavstnd"/>
        <w:rPr>
          <w:rFonts w:ascii="Times New Roman" w:hAnsi="Times New Roman" w:cs="Times New Roman"/>
        </w:rPr>
      </w:pPr>
    </w:p>
    <w:p w14:paraId="103246BF" w14:textId="009E944A" w:rsidR="005555FB" w:rsidRDefault="00824AEB" w:rsidP="004F233F">
      <w:pPr>
        <w:rPr>
          <w:b/>
          <w:sz w:val="28"/>
          <w:szCs w:val="28"/>
        </w:rPr>
      </w:pPr>
      <w:r w:rsidRPr="004F233F">
        <w:rPr>
          <w:b/>
          <w:sz w:val="28"/>
          <w:szCs w:val="28"/>
        </w:rPr>
        <w:t xml:space="preserve">X. Övrigt </w:t>
      </w:r>
    </w:p>
    <w:p w14:paraId="20376911" w14:textId="77777777" w:rsidR="004F233F" w:rsidRPr="004F233F" w:rsidRDefault="004F233F" w:rsidP="004F233F">
      <w:pPr>
        <w:rPr>
          <w:b/>
          <w:sz w:val="28"/>
          <w:szCs w:val="28"/>
        </w:rPr>
      </w:pPr>
    </w:p>
    <w:p w14:paraId="73D0CC19" w14:textId="285AFCB1" w:rsidR="005555FB" w:rsidRPr="004F233F" w:rsidRDefault="005555FB" w:rsidP="004F233F">
      <w:pPr>
        <w:rPr>
          <w:rFonts w:ascii="Times New Roman" w:hAnsi="Times New Roman" w:cs="Times New Roman"/>
        </w:rPr>
      </w:pPr>
      <w:r w:rsidRPr="004F233F">
        <w:rPr>
          <w:rFonts w:ascii="Times New Roman" w:hAnsi="Times New Roman" w:cs="Times New Roman"/>
        </w:rPr>
        <w:t xml:space="preserve">Redaktör för dokumentet: Anna </w:t>
      </w:r>
      <w:proofErr w:type="spellStart"/>
      <w:r w:rsidRPr="004F233F">
        <w:rPr>
          <w:rFonts w:ascii="Times New Roman" w:hAnsi="Times New Roman" w:cs="Times New Roman"/>
        </w:rPr>
        <w:t>Måsbäck</w:t>
      </w:r>
      <w:proofErr w:type="spellEnd"/>
      <w:r w:rsidRPr="004F233F">
        <w:rPr>
          <w:rFonts w:ascii="Times New Roman" w:hAnsi="Times New Roman" w:cs="Times New Roman"/>
        </w:rPr>
        <w:t xml:space="preserve">, Klinisk patologi, </w:t>
      </w:r>
      <w:proofErr w:type="spellStart"/>
      <w:r w:rsidRPr="004F233F">
        <w:rPr>
          <w:rFonts w:ascii="Times New Roman" w:hAnsi="Times New Roman" w:cs="Times New Roman"/>
        </w:rPr>
        <w:t>Labmedicin</w:t>
      </w:r>
      <w:proofErr w:type="spellEnd"/>
      <w:r w:rsidRPr="004F233F">
        <w:rPr>
          <w:rFonts w:ascii="Times New Roman" w:hAnsi="Times New Roman" w:cs="Times New Roman"/>
        </w:rPr>
        <w:t xml:space="preserve"> Skåne, Lund </w:t>
      </w:r>
    </w:p>
    <w:p w14:paraId="2C32DC8F" w14:textId="77777777" w:rsidR="005555FB" w:rsidRPr="004F233F" w:rsidRDefault="005555FB" w:rsidP="004F233F">
      <w:pPr>
        <w:rPr>
          <w:rFonts w:ascii="Times New Roman" w:hAnsi="Times New Roman" w:cs="Times New Roman"/>
        </w:rPr>
      </w:pPr>
      <w:r w:rsidRPr="004F233F">
        <w:rPr>
          <w:rFonts w:ascii="Times New Roman" w:hAnsi="Times New Roman" w:cs="Times New Roman"/>
        </w:rPr>
        <w:t>Övriga medverkande:</w:t>
      </w:r>
    </w:p>
    <w:p w14:paraId="75A798E4" w14:textId="77777777" w:rsidR="0072565A" w:rsidRPr="004F233F" w:rsidRDefault="0072565A" w:rsidP="004F233F">
      <w:pPr>
        <w:rPr>
          <w:rFonts w:ascii="Times New Roman" w:hAnsi="Times New Roman" w:cs="Times New Roman"/>
        </w:rPr>
      </w:pPr>
      <w:proofErr w:type="spellStart"/>
      <w:r w:rsidRPr="004F233F">
        <w:rPr>
          <w:rFonts w:ascii="Times New Roman" w:hAnsi="Times New Roman" w:cs="Times New Roman"/>
        </w:rPr>
        <w:t>Angeliki</w:t>
      </w:r>
      <w:proofErr w:type="spellEnd"/>
      <w:r w:rsidRPr="004F233F">
        <w:rPr>
          <w:rFonts w:ascii="Times New Roman" w:hAnsi="Times New Roman" w:cs="Times New Roman"/>
        </w:rPr>
        <w:t xml:space="preserve"> </w:t>
      </w:r>
      <w:proofErr w:type="spellStart"/>
      <w:r w:rsidRPr="004F233F">
        <w:rPr>
          <w:rFonts w:ascii="Times New Roman" w:hAnsi="Times New Roman" w:cs="Times New Roman"/>
        </w:rPr>
        <w:t>Papagiannopoulou</w:t>
      </w:r>
      <w:proofErr w:type="spellEnd"/>
      <w:r w:rsidRPr="004F233F">
        <w:rPr>
          <w:rFonts w:ascii="Times New Roman" w:hAnsi="Times New Roman" w:cs="Times New Roman"/>
        </w:rPr>
        <w:t xml:space="preserve">, Klinisk patologi, Universitetssjukhuset, Linköping </w:t>
      </w:r>
    </w:p>
    <w:p w14:paraId="00834E85" w14:textId="77777777" w:rsidR="0072565A" w:rsidRPr="004F233F" w:rsidRDefault="0072565A" w:rsidP="004F233F">
      <w:pPr>
        <w:rPr>
          <w:rFonts w:ascii="Times New Roman" w:hAnsi="Times New Roman" w:cs="Times New Roman"/>
        </w:rPr>
      </w:pPr>
      <w:r w:rsidRPr="004F233F">
        <w:rPr>
          <w:rFonts w:ascii="Times New Roman" w:hAnsi="Times New Roman" w:cs="Times New Roman"/>
        </w:rPr>
        <w:t xml:space="preserve">Anne-Marie Levin </w:t>
      </w:r>
      <w:proofErr w:type="spellStart"/>
      <w:r w:rsidRPr="004F233F">
        <w:rPr>
          <w:rFonts w:ascii="Times New Roman" w:hAnsi="Times New Roman" w:cs="Times New Roman"/>
        </w:rPr>
        <w:t>Jakobssen</w:t>
      </w:r>
      <w:proofErr w:type="spellEnd"/>
      <w:r w:rsidRPr="004F233F">
        <w:rPr>
          <w:rFonts w:ascii="Times New Roman" w:hAnsi="Times New Roman" w:cs="Times New Roman"/>
        </w:rPr>
        <w:t xml:space="preserve">, Klinisk patologi, </w:t>
      </w:r>
      <w:proofErr w:type="spellStart"/>
      <w:r w:rsidRPr="004F233F">
        <w:rPr>
          <w:rFonts w:ascii="Times New Roman" w:hAnsi="Times New Roman" w:cs="Times New Roman"/>
        </w:rPr>
        <w:t>Labmedicin</w:t>
      </w:r>
      <w:proofErr w:type="spellEnd"/>
      <w:r w:rsidRPr="004F233F">
        <w:rPr>
          <w:rFonts w:ascii="Times New Roman" w:hAnsi="Times New Roman" w:cs="Times New Roman"/>
        </w:rPr>
        <w:t xml:space="preserve"> Skåne, Lund</w:t>
      </w:r>
    </w:p>
    <w:p w14:paraId="229AA3EE" w14:textId="1F29FE59" w:rsidR="005555FB" w:rsidRDefault="00042B13" w:rsidP="004F233F">
      <w:pPr>
        <w:rPr>
          <w:rFonts w:ascii="Times New Roman" w:eastAsia="Times New Roman" w:hAnsi="Times New Roman" w:cs="Times New Roman"/>
        </w:rPr>
      </w:pPr>
      <w:r w:rsidRPr="004F233F">
        <w:rPr>
          <w:rFonts w:ascii="Times New Roman" w:hAnsi="Times New Roman" w:cs="Times New Roman"/>
        </w:rPr>
        <w:t>Joseph</w:t>
      </w:r>
      <w:r w:rsidR="005555FB" w:rsidRPr="004F233F">
        <w:rPr>
          <w:rFonts w:ascii="Times New Roman" w:hAnsi="Times New Roman" w:cs="Times New Roman"/>
        </w:rPr>
        <w:t xml:space="preserve"> Carlson, </w:t>
      </w:r>
      <w:r w:rsidRPr="004F233F">
        <w:rPr>
          <w:rFonts w:ascii="Times New Roman" w:eastAsia="Times New Roman" w:hAnsi="Times New Roman" w:cs="Times New Roman"/>
        </w:rPr>
        <w:t>Klinisk patologi/cytologi, Karolinska Universitetssjukhuset, Solna</w:t>
      </w:r>
    </w:p>
    <w:p w14:paraId="290F69CF" w14:textId="555BABEF" w:rsidR="007452D4" w:rsidRPr="004F233F" w:rsidRDefault="007452D4" w:rsidP="004F233F">
      <w:pPr>
        <w:rPr>
          <w:rFonts w:ascii="Times New Roman" w:eastAsia="Times New Roman" w:hAnsi="Times New Roman" w:cs="Times New Roman"/>
        </w:rPr>
      </w:pPr>
      <w:r>
        <w:rPr>
          <w:rFonts w:ascii="Times New Roman" w:eastAsia="Times New Roman" w:hAnsi="Times New Roman" w:cs="Times New Roman"/>
        </w:rPr>
        <w:t>Josefin Severin Karlsson, Klinisk patologi/cytologi, Karolinska Universitetssjukhuset, Solna</w:t>
      </w:r>
    </w:p>
    <w:p w14:paraId="58660F3C" w14:textId="77777777" w:rsidR="0072565A" w:rsidRPr="004F233F" w:rsidRDefault="0072565A" w:rsidP="004F233F">
      <w:pPr>
        <w:rPr>
          <w:rFonts w:ascii="Times New Roman" w:eastAsia="Times New Roman" w:hAnsi="Times New Roman" w:cs="Times New Roman"/>
        </w:rPr>
      </w:pPr>
      <w:r w:rsidRPr="004F233F">
        <w:rPr>
          <w:rFonts w:ascii="Times New Roman" w:hAnsi="Times New Roman" w:cs="Times New Roman"/>
        </w:rPr>
        <w:t xml:space="preserve">Sandra Wessman, </w:t>
      </w:r>
      <w:r w:rsidRPr="004F233F">
        <w:rPr>
          <w:rFonts w:ascii="Times New Roman" w:eastAsia="Times New Roman" w:hAnsi="Times New Roman" w:cs="Times New Roman"/>
        </w:rPr>
        <w:t>Klinisk patologi/cytologi, Karolinska Universitetssjukhuset, Solna</w:t>
      </w:r>
    </w:p>
    <w:p w14:paraId="4296294A" w14:textId="5E6363F6" w:rsidR="0072565A" w:rsidRPr="004F233F" w:rsidRDefault="005555FB" w:rsidP="004F233F">
      <w:pPr>
        <w:rPr>
          <w:rFonts w:ascii="Times New Roman" w:hAnsi="Times New Roman" w:cs="Times New Roman"/>
        </w:rPr>
      </w:pPr>
      <w:r w:rsidRPr="004F233F">
        <w:rPr>
          <w:rFonts w:ascii="Times New Roman" w:hAnsi="Times New Roman" w:cs="Times New Roman"/>
        </w:rPr>
        <w:t xml:space="preserve">Sofia </w:t>
      </w:r>
      <w:proofErr w:type="spellStart"/>
      <w:r w:rsidRPr="004F233F">
        <w:rPr>
          <w:rFonts w:ascii="Times New Roman" w:hAnsi="Times New Roman" w:cs="Times New Roman"/>
        </w:rPr>
        <w:t>Westbom-Fremer</w:t>
      </w:r>
      <w:proofErr w:type="spellEnd"/>
      <w:r w:rsidR="00042B13" w:rsidRPr="004F233F">
        <w:rPr>
          <w:rFonts w:ascii="Times New Roman" w:hAnsi="Times New Roman" w:cs="Times New Roman"/>
        </w:rPr>
        <w:t xml:space="preserve">, Klinisk patologi, </w:t>
      </w:r>
      <w:proofErr w:type="spellStart"/>
      <w:r w:rsidR="00042B13" w:rsidRPr="004F233F">
        <w:rPr>
          <w:rFonts w:ascii="Times New Roman" w:hAnsi="Times New Roman" w:cs="Times New Roman"/>
        </w:rPr>
        <w:t>Labmedicin</w:t>
      </w:r>
      <w:proofErr w:type="spellEnd"/>
      <w:r w:rsidR="00042B13" w:rsidRPr="004F233F">
        <w:rPr>
          <w:rFonts w:ascii="Times New Roman" w:hAnsi="Times New Roman" w:cs="Times New Roman"/>
        </w:rPr>
        <w:t xml:space="preserve"> Skåne, Lund</w:t>
      </w:r>
    </w:p>
    <w:p w14:paraId="538A1092" w14:textId="77777777" w:rsidR="008600AC" w:rsidRPr="004F233F" w:rsidRDefault="008600AC" w:rsidP="004F233F">
      <w:pPr>
        <w:rPr>
          <w:rFonts w:ascii="Times New Roman" w:hAnsi="Times New Roman" w:cs="Times New Roman"/>
          <w:color w:val="000000"/>
        </w:rPr>
      </w:pPr>
      <w:r w:rsidRPr="004F233F">
        <w:rPr>
          <w:rFonts w:ascii="Times New Roman" w:hAnsi="Times New Roman" w:cs="Times New Roman"/>
          <w:color w:val="000000"/>
        </w:rPr>
        <w:t xml:space="preserve">Claudia </w:t>
      </w:r>
      <w:proofErr w:type="spellStart"/>
      <w:r w:rsidRPr="004F233F">
        <w:rPr>
          <w:rFonts w:ascii="Times New Roman" w:hAnsi="Times New Roman" w:cs="Times New Roman"/>
          <w:color w:val="000000"/>
        </w:rPr>
        <w:t>Mateoiu</w:t>
      </w:r>
      <w:proofErr w:type="spellEnd"/>
      <w:r w:rsidRPr="004F233F">
        <w:rPr>
          <w:rFonts w:ascii="Times New Roman" w:hAnsi="Times New Roman" w:cs="Times New Roman"/>
          <w:color w:val="000000"/>
        </w:rPr>
        <w:t>, Sahlgrenska Universitetssjukhuset, Göteborg</w:t>
      </w:r>
    </w:p>
    <w:p w14:paraId="04E5E4DF" w14:textId="7FA02EE9" w:rsidR="005555FB" w:rsidRPr="004F233F" w:rsidRDefault="00576FCE" w:rsidP="004F233F">
      <w:pPr>
        <w:rPr>
          <w:rFonts w:ascii="Times New Roman" w:eastAsia="Times New Roman" w:hAnsi="Times New Roman" w:cs="Times New Roman"/>
        </w:rPr>
      </w:pPr>
      <w:r w:rsidRPr="004F233F">
        <w:rPr>
          <w:rFonts w:ascii="Times New Roman" w:eastAsia="Times New Roman" w:hAnsi="Times New Roman" w:cs="Times New Roman"/>
        </w:rPr>
        <w:t xml:space="preserve">Diana </w:t>
      </w:r>
      <w:proofErr w:type="spellStart"/>
      <w:r w:rsidRPr="004F233F">
        <w:rPr>
          <w:rFonts w:ascii="Times New Roman" w:eastAsia="Times New Roman" w:hAnsi="Times New Roman" w:cs="Times New Roman"/>
        </w:rPr>
        <w:t>Taslica</w:t>
      </w:r>
      <w:proofErr w:type="spellEnd"/>
      <w:r w:rsidRPr="004F233F">
        <w:rPr>
          <w:rFonts w:ascii="Times New Roman" w:eastAsia="Times New Roman" w:hAnsi="Times New Roman" w:cs="Times New Roman"/>
        </w:rPr>
        <w:t>, Klinisk Patologi, Akademiska Universitetssjukhuset, Uppsala</w:t>
      </w:r>
    </w:p>
    <w:p w14:paraId="3F348F04" w14:textId="77777777" w:rsidR="00576FCE" w:rsidRPr="004F233F" w:rsidRDefault="00576FCE" w:rsidP="004F233F">
      <w:pPr>
        <w:rPr>
          <w:rFonts w:ascii="Times New Roman" w:eastAsia="Times New Roman" w:hAnsi="Times New Roman" w:cs="Times New Roman"/>
        </w:rPr>
      </w:pPr>
    </w:p>
    <w:p w14:paraId="5E8B41AF" w14:textId="77777777" w:rsidR="004F233F" w:rsidRPr="004F233F" w:rsidRDefault="004F233F" w:rsidP="004F233F">
      <w:pPr>
        <w:rPr>
          <w:rFonts w:ascii="Times New Roman" w:hAnsi="Times New Roman" w:cs="Times New Roman"/>
        </w:rPr>
      </w:pPr>
      <w:r w:rsidRPr="004F233F">
        <w:rPr>
          <w:rFonts w:ascii="Times New Roman" w:hAnsi="Times New Roman" w:cs="Times New Roman"/>
        </w:rPr>
        <w:t>Övriga medlemmar i Gyn-</w:t>
      </w:r>
      <w:proofErr w:type="spellStart"/>
      <w:r w:rsidRPr="004F233F">
        <w:rPr>
          <w:rFonts w:ascii="Times New Roman" w:hAnsi="Times New Roman" w:cs="Times New Roman"/>
        </w:rPr>
        <w:t>KVASTgruppen</w:t>
      </w:r>
      <w:proofErr w:type="spellEnd"/>
      <w:r w:rsidRPr="004F233F">
        <w:rPr>
          <w:rFonts w:ascii="Times New Roman" w:hAnsi="Times New Roman" w:cs="Times New Roman"/>
        </w:rPr>
        <w:t xml:space="preserve"> 2019:</w:t>
      </w:r>
      <w:bookmarkStart w:id="0" w:name="_GoBack"/>
      <w:bookmarkEnd w:id="0"/>
    </w:p>
    <w:p w14:paraId="518A209D" w14:textId="77777777" w:rsidR="004F233F" w:rsidRPr="004F233F" w:rsidRDefault="004F233F" w:rsidP="004F233F">
      <w:pPr>
        <w:rPr>
          <w:rFonts w:ascii="Times New Roman" w:hAnsi="Times New Roman" w:cs="Times New Roman"/>
        </w:rPr>
      </w:pPr>
      <w:r w:rsidRPr="004F233F">
        <w:rPr>
          <w:rFonts w:ascii="Times New Roman" w:hAnsi="Times New Roman" w:cs="Times New Roman"/>
        </w:rPr>
        <w:t>Henrik Edvardsson, Klinisk patologi, Centralsjukhuset, Karlstad</w:t>
      </w:r>
    </w:p>
    <w:p w14:paraId="3B121209" w14:textId="77777777" w:rsidR="004F233F" w:rsidRPr="004F233F" w:rsidRDefault="004F233F" w:rsidP="004F233F">
      <w:pPr>
        <w:rPr>
          <w:rFonts w:ascii="Times New Roman" w:hAnsi="Times New Roman" w:cs="Times New Roman"/>
        </w:rPr>
      </w:pPr>
      <w:r w:rsidRPr="004F233F">
        <w:rPr>
          <w:rFonts w:ascii="Times New Roman" w:hAnsi="Times New Roman" w:cs="Times New Roman"/>
        </w:rPr>
        <w:t xml:space="preserve">Barbara </w:t>
      </w:r>
      <w:proofErr w:type="spellStart"/>
      <w:r w:rsidRPr="004F233F">
        <w:rPr>
          <w:rFonts w:ascii="Times New Roman" w:hAnsi="Times New Roman" w:cs="Times New Roman"/>
        </w:rPr>
        <w:t>Gurtl-Lackner</w:t>
      </w:r>
      <w:proofErr w:type="spellEnd"/>
      <w:r w:rsidRPr="004F233F">
        <w:rPr>
          <w:rFonts w:ascii="Times New Roman" w:hAnsi="Times New Roman" w:cs="Times New Roman"/>
        </w:rPr>
        <w:t>, Klinisk Patologi, Karolinska sjukhuset, Solna</w:t>
      </w:r>
    </w:p>
    <w:p w14:paraId="3F4AA56E" w14:textId="77777777" w:rsidR="004F233F" w:rsidRPr="004F233F" w:rsidRDefault="004F233F" w:rsidP="004F233F">
      <w:pPr>
        <w:rPr>
          <w:rFonts w:ascii="Times New Roman" w:hAnsi="Times New Roman" w:cs="Times New Roman"/>
        </w:rPr>
      </w:pPr>
      <w:r w:rsidRPr="004F233F">
        <w:rPr>
          <w:rFonts w:ascii="Times New Roman" w:hAnsi="Times New Roman" w:cs="Times New Roman"/>
        </w:rPr>
        <w:t xml:space="preserve">Annika </w:t>
      </w:r>
      <w:proofErr w:type="spellStart"/>
      <w:r w:rsidRPr="004F233F">
        <w:rPr>
          <w:rFonts w:ascii="Times New Roman" w:hAnsi="Times New Roman" w:cs="Times New Roman"/>
        </w:rPr>
        <w:t>Pattey</w:t>
      </w:r>
      <w:proofErr w:type="spellEnd"/>
      <w:r w:rsidRPr="004F233F">
        <w:rPr>
          <w:rFonts w:ascii="Times New Roman" w:hAnsi="Times New Roman" w:cs="Times New Roman"/>
        </w:rPr>
        <w:t>, Klinisk patologi, Universitetssjukhuset, Umeå</w:t>
      </w:r>
    </w:p>
    <w:p w14:paraId="2DB955B6" w14:textId="77777777" w:rsidR="004F233F" w:rsidRPr="004F233F" w:rsidRDefault="004F233F" w:rsidP="004F233F">
      <w:pPr>
        <w:rPr>
          <w:rFonts w:ascii="Times New Roman" w:hAnsi="Times New Roman" w:cs="Times New Roman"/>
        </w:rPr>
      </w:pPr>
      <w:r w:rsidRPr="004F233F">
        <w:rPr>
          <w:rFonts w:ascii="Times New Roman" w:hAnsi="Times New Roman" w:cs="Times New Roman"/>
        </w:rPr>
        <w:t>Eva Lundin, Klinisk patologi, Universitetssjukhuset, Umeå</w:t>
      </w:r>
    </w:p>
    <w:p w14:paraId="43604030" w14:textId="77777777" w:rsidR="004F233F" w:rsidRPr="004F233F" w:rsidRDefault="004F233F" w:rsidP="004F233F">
      <w:pPr>
        <w:rPr>
          <w:rFonts w:ascii="Times New Roman" w:eastAsia="Times New Roman" w:hAnsi="Times New Roman" w:cs="Times New Roman"/>
        </w:rPr>
      </w:pPr>
    </w:p>
    <w:p w14:paraId="05EFB2D1" w14:textId="4C75D5FA" w:rsidR="005555FB" w:rsidRPr="004F233F" w:rsidRDefault="005555FB" w:rsidP="004F233F">
      <w:pPr>
        <w:rPr>
          <w:rFonts w:ascii="Times New Roman" w:hAnsi="Times New Roman" w:cs="Times New Roman"/>
        </w:rPr>
      </w:pPr>
      <w:r w:rsidRPr="004F233F">
        <w:rPr>
          <w:rFonts w:ascii="Times New Roman" w:hAnsi="Times New Roman" w:cs="Times New Roman"/>
        </w:rPr>
        <w:t>Detta dokument är godkänt a</w:t>
      </w:r>
      <w:r w:rsidR="004F233F" w:rsidRPr="004F233F">
        <w:rPr>
          <w:rFonts w:ascii="Times New Roman" w:hAnsi="Times New Roman" w:cs="Times New Roman"/>
        </w:rPr>
        <w:t>v Svensk förening för patologi, 8</w:t>
      </w:r>
      <w:r w:rsidRPr="004F233F">
        <w:rPr>
          <w:rFonts w:ascii="Times New Roman" w:hAnsi="Times New Roman" w:cs="Times New Roman"/>
        </w:rPr>
        <w:t xml:space="preserve"> oktober 2019</w:t>
      </w:r>
    </w:p>
    <w:p w14:paraId="67ECE3E5" w14:textId="6D79873F" w:rsidR="005555FB" w:rsidRDefault="004F233F" w:rsidP="004F233F">
      <w:pPr>
        <w:rPr>
          <w:rFonts w:ascii="Times New Roman" w:eastAsia="MS Mincho" w:hAnsi="Times New Roman" w:cs="Times New Roman"/>
        </w:rPr>
      </w:pPr>
      <w:r w:rsidRPr="004F233F">
        <w:rPr>
          <w:rFonts w:ascii="Times New Roman" w:eastAsia="MS Mincho" w:hAnsi="Times New Roman" w:cs="Times New Roman"/>
        </w:rPr>
        <w:t>Tidigare versioner: -</w:t>
      </w:r>
    </w:p>
    <w:p w14:paraId="0F40CDCC" w14:textId="77777777" w:rsidR="004F233F" w:rsidRDefault="004F233F" w:rsidP="004F233F">
      <w:pPr>
        <w:rPr>
          <w:rFonts w:ascii="Times New Roman" w:eastAsia="MS Mincho" w:hAnsi="Times New Roman" w:cs="Times New Roman"/>
        </w:rPr>
      </w:pPr>
    </w:p>
    <w:p w14:paraId="4900CD2C" w14:textId="77777777" w:rsidR="00492142" w:rsidRPr="00492142" w:rsidRDefault="00492142" w:rsidP="00492142">
      <w:pPr>
        <w:widowControl w:val="0"/>
        <w:autoSpaceDE w:val="0"/>
        <w:autoSpaceDN w:val="0"/>
        <w:adjustRightInd w:val="0"/>
        <w:spacing w:after="240" w:line="360" w:lineRule="atLeast"/>
        <w:rPr>
          <w:rFonts w:cstheme="minorHAnsi"/>
          <w:sz w:val="28"/>
          <w:szCs w:val="28"/>
        </w:rPr>
      </w:pPr>
      <w:r w:rsidRPr="00492142">
        <w:rPr>
          <w:rFonts w:cstheme="minorHAnsi"/>
          <w:sz w:val="28"/>
          <w:szCs w:val="28"/>
        </w:rPr>
        <w:t>Länkar till gällande onkologiska vårdprogram:</w:t>
      </w:r>
    </w:p>
    <w:p w14:paraId="3ECBF83C" w14:textId="77777777" w:rsidR="00492142" w:rsidRDefault="00537038" w:rsidP="00492142">
      <w:pPr>
        <w:widowControl w:val="0"/>
        <w:autoSpaceDE w:val="0"/>
        <w:autoSpaceDN w:val="0"/>
        <w:adjustRightInd w:val="0"/>
        <w:spacing w:after="240" w:line="360" w:lineRule="atLeast"/>
        <w:rPr>
          <w:rFonts w:ascii="Times" w:hAnsi="Times" w:cs="Times"/>
          <w:color w:val="F4B083" w:themeColor="accent2" w:themeTint="99"/>
        </w:rPr>
      </w:pPr>
      <w:hyperlink r:id="rId10" w:history="1">
        <w:r w:rsidR="00492142" w:rsidRPr="000A037B">
          <w:rPr>
            <w:rStyle w:val="Hyperlnk"/>
          </w:rPr>
          <w:t>https://www.cancercentrum.se/samverkan/vara-uppdrag/kunskapsstyrning/vardprogram</w:t>
        </w:r>
      </w:hyperlink>
    </w:p>
    <w:p w14:paraId="4423C1F5" w14:textId="77777777" w:rsidR="004F233F" w:rsidRPr="004F233F" w:rsidRDefault="004F233F" w:rsidP="004F233F">
      <w:pPr>
        <w:rPr>
          <w:rFonts w:ascii="Times New Roman" w:eastAsia="MS Mincho" w:hAnsi="Times New Roman" w:cs="Times New Roman"/>
        </w:rPr>
      </w:pPr>
    </w:p>
    <w:p w14:paraId="12C1ECAD" w14:textId="567BD2B4" w:rsidR="0076339C" w:rsidRPr="004D2D02" w:rsidRDefault="004D2D02" w:rsidP="00824AEB">
      <w:pPr>
        <w:widowControl w:val="0"/>
        <w:autoSpaceDE w:val="0"/>
        <w:autoSpaceDN w:val="0"/>
        <w:adjustRightInd w:val="0"/>
        <w:spacing w:after="240" w:line="360" w:lineRule="atLeast"/>
        <w:rPr>
          <w:rFonts w:eastAsia="MS Mincho" w:cstheme="minorHAnsi"/>
          <w:b/>
          <w:sz w:val="28"/>
          <w:szCs w:val="28"/>
        </w:rPr>
      </w:pPr>
      <w:r w:rsidRPr="004D2D02">
        <w:rPr>
          <w:rFonts w:eastAsia="MS Mincho" w:cstheme="minorHAnsi"/>
          <w:b/>
          <w:sz w:val="28"/>
          <w:szCs w:val="28"/>
        </w:rPr>
        <w:t>Rekommenderad litteratur och referenser</w:t>
      </w:r>
    </w:p>
    <w:p w14:paraId="73636A21" w14:textId="4A266E55" w:rsidR="0076339C" w:rsidRPr="00B571FA" w:rsidRDefault="0076339C" w:rsidP="00824AEB">
      <w:pPr>
        <w:widowControl w:val="0"/>
        <w:autoSpaceDE w:val="0"/>
        <w:autoSpaceDN w:val="0"/>
        <w:adjustRightInd w:val="0"/>
        <w:spacing w:after="240" w:line="360" w:lineRule="atLeast"/>
        <w:rPr>
          <w:rFonts w:ascii="Times New Roman" w:eastAsia="MS Mincho" w:hAnsi="Times New Roman" w:cs="Times New Roman"/>
          <w:sz w:val="28"/>
          <w:szCs w:val="28"/>
        </w:rPr>
      </w:pPr>
      <w:r w:rsidRPr="00B571FA">
        <w:rPr>
          <w:rFonts w:ascii="Times New Roman" w:eastAsia="MS Mincho" w:hAnsi="Times New Roman" w:cs="Times New Roman"/>
          <w:sz w:val="28"/>
          <w:szCs w:val="28"/>
        </w:rPr>
        <w:lastRenderedPageBreak/>
        <w:t>Baslitteratur, böcker:</w:t>
      </w:r>
    </w:p>
    <w:p w14:paraId="385879BB" w14:textId="77777777" w:rsidR="0076339C" w:rsidRPr="00B571FA" w:rsidRDefault="0076339C" w:rsidP="009F7BEF">
      <w:pPr>
        <w:numPr>
          <w:ilvl w:val="0"/>
          <w:numId w:val="5"/>
        </w:numPr>
        <w:suppressAutoHyphens/>
        <w:rPr>
          <w:rFonts w:ascii="Times New Roman" w:hAnsi="Times New Roman" w:cs="Times New Roman"/>
          <w:lang w:val="en-GB"/>
        </w:rPr>
      </w:pPr>
      <w:bookmarkStart w:id="1" w:name="__RefHeading__2715_1921249853"/>
      <w:r w:rsidRPr="0083110A">
        <w:rPr>
          <w:rFonts w:ascii="Times New Roman" w:hAnsi="Times New Roman" w:cs="Times New Roman"/>
          <w:b/>
          <w:lang w:val="en-GB"/>
        </w:rPr>
        <w:t>WHO</w:t>
      </w:r>
      <w:r w:rsidRPr="00B571FA">
        <w:rPr>
          <w:rFonts w:ascii="Times New Roman" w:hAnsi="Times New Roman" w:cs="Times New Roman"/>
          <w:lang w:val="en-GB"/>
        </w:rPr>
        <w:t xml:space="preserve"> classification of tumours of female </w:t>
      </w:r>
      <w:proofErr w:type="spellStart"/>
      <w:r w:rsidRPr="00B571FA">
        <w:rPr>
          <w:rFonts w:ascii="Times New Roman" w:hAnsi="Times New Roman" w:cs="Times New Roman"/>
          <w:lang w:val="en-GB"/>
        </w:rPr>
        <w:t>reproducive</w:t>
      </w:r>
      <w:proofErr w:type="spellEnd"/>
      <w:r w:rsidRPr="00B571FA">
        <w:rPr>
          <w:rFonts w:ascii="Times New Roman" w:hAnsi="Times New Roman" w:cs="Times New Roman"/>
          <w:lang w:val="en-GB"/>
        </w:rPr>
        <w:t xml:space="preserve"> organs. 4th ed. Eds. </w:t>
      </w:r>
      <w:proofErr w:type="spellStart"/>
      <w:r w:rsidRPr="00B571FA">
        <w:rPr>
          <w:rFonts w:ascii="Times New Roman" w:hAnsi="Times New Roman" w:cs="Times New Roman"/>
          <w:lang w:val="en-GB"/>
        </w:rPr>
        <w:t>Kurman</w:t>
      </w:r>
      <w:proofErr w:type="spellEnd"/>
      <w:r w:rsidRPr="00B571FA">
        <w:rPr>
          <w:rFonts w:ascii="Times New Roman" w:hAnsi="Times New Roman" w:cs="Times New Roman"/>
          <w:lang w:val="en-GB"/>
        </w:rPr>
        <w:t xml:space="preserve"> RJ, </w:t>
      </w:r>
      <w:proofErr w:type="spellStart"/>
      <w:r w:rsidRPr="00B571FA">
        <w:rPr>
          <w:rFonts w:ascii="Times New Roman" w:hAnsi="Times New Roman" w:cs="Times New Roman"/>
          <w:lang w:val="en-GB"/>
        </w:rPr>
        <w:t>Carcangiu</w:t>
      </w:r>
      <w:proofErr w:type="spellEnd"/>
      <w:r w:rsidRPr="00B571FA">
        <w:rPr>
          <w:rFonts w:ascii="Times New Roman" w:hAnsi="Times New Roman" w:cs="Times New Roman"/>
          <w:lang w:val="en-GB"/>
        </w:rPr>
        <w:t xml:space="preserve"> ML, Herrington CS, Young RH.  International Agency for Research on Cancer. (IARC), Lyon, </w:t>
      </w:r>
      <w:r w:rsidRPr="0083110A">
        <w:rPr>
          <w:rFonts w:ascii="Times New Roman" w:hAnsi="Times New Roman" w:cs="Times New Roman"/>
          <w:b/>
          <w:lang w:val="en-GB"/>
        </w:rPr>
        <w:t>2014</w:t>
      </w:r>
      <w:r w:rsidRPr="00B571FA">
        <w:rPr>
          <w:rFonts w:ascii="Times New Roman" w:hAnsi="Times New Roman" w:cs="Times New Roman"/>
          <w:lang w:val="en-GB"/>
        </w:rPr>
        <w:t xml:space="preserve">. ISBN 978-92-832-2435-8 </w:t>
      </w:r>
      <w:bookmarkEnd w:id="1"/>
    </w:p>
    <w:p w14:paraId="444B629B" w14:textId="32AAD2CD" w:rsidR="00BD631D" w:rsidRPr="00B571FA" w:rsidRDefault="00BD631D" w:rsidP="009F7BEF">
      <w:pPr>
        <w:numPr>
          <w:ilvl w:val="0"/>
          <w:numId w:val="5"/>
        </w:numPr>
        <w:suppressAutoHyphens/>
        <w:rPr>
          <w:rFonts w:ascii="Times New Roman" w:hAnsi="Times New Roman" w:cs="Times New Roman"/>
          <w:lang w:val="en-GB"/>
        </w:rPr>
      </w:pPr>
      <w:r w:rsidRPr="00CB2302">
        <w:rPr>
          <w:rFonts w:ascii="Times New Roman" w:hAnsi="Times New Roman" w:cs="Times New Roman"/>
          <w:b/>
          <w:lang w:val="en-GB"/>
        </w:rPr>
        <w:t>Crum CP</w:t>
      </w:r>
      <w:r w:rsidRPr="00B571FA">
        <w:rPr>
          <w:rFonts w:ascii="Times New Roman" w:hAnsi="Times New Roman" w:cs="Times New Roman"/>
          <w:lang w:val="en-GB"/>
        </w:rPr>
        <w:t xml:space="preserve">, </w:t>
      </w:r>
      <w:proofErr w:type="spellStart"/>
      <w:r w:rsidRPr="00B571FA">
        <w:rPr>
          <w:rFonts w:ascii="Times New Roman" w:hAnsi="Times New Roman" w:cs="Times New Roman"/>
          <w:lang w:val="en-GB"/>
        </w:rPr>
        <w:t>Nucci</w:t>
      </w:r>
      <w:proofErr w:type="spellEnd"/>
      <w:r w:rsidRPr="00B571FA">
        <w:rPr>
          <w:rFonts w:ascii="Times New Roman" w:hAnsi="Times New Roman" w:cs="Times New Roman"/>
          <w:lang w:val="en-GB"/>
        </w:rPr>
        <w:t xml:space="preserve"> MR, Howitt BE KR Diagnostic gynaecologic and obstetric pathology. 3rd </w:t>
      </w:r>
      <w:proofErr w:type="spellStart"/>
      <w:r w:rsidRPr="00B571FA">
        <w:rPr>
          <w:rFonts w:ascii="Times New Roman" w:hAnsi="Times New Roman" w:cs="Times New Roman"/>
          <w:lang w:val="en-GB"/>
        </w:rPr>
        <w:t>ed</w:t>
      </w:r>
      <w:proofErr w:type="spellEnd"/>
      <w:r w:rsidRPr="00B571FA">
        <w:rPr>
          <w:rFonts w:ascii="Times New Roman" w:hAnsi="Times New Roman" w:cs="Times New Roman"/>
          <w:lang w:val="en-GB"/>
        </w:rPr>
        <w:t xml:space="preserve">, Elsevier Saunders, </w:t>
      </w:r>
      <w:r w:rsidRPr="00CB2302">
        <w:rPr>
          <w:rFonts w:ascii="Times New Roman" w:hAnsi="Times New Roman" w:cs="Times New Roman"/>
          <w:b/>
          <w:lang w:val="en-GB"/>
        </w:rPr>
        <w:t>2018</w:t>
      </w:r>
      <w:r w:rsidRPr="00B571FA">
        <w:rPr>
          <w:rFonts w:ascii="Times New Roman" w:hAnsi="Times New Roman" w:cs="Times New Roman"/>
          <w:lang w:val="en-GB"/>
        </w:rPr>
        <w:t xml:space="preserve"> ISBN 978-0-323-44732-4</w:t>
      </w:r>
    </w:p>
    <w:p w14:paraId="5F9BE517" w14:textId="77777777" w:rsidR="0076339C" w:rsidRPr="00B571FA" w:rsidRDefault="0076339C" w:rsidP="009F7BEF">
      <w:pPr>
        <w:numPr>
          <w:ilvl w:val="0"/>
          <w:numId w:val="5"/>
        </w:numPr>
        <w:suppressAutoHyphens/>
        <w:rPr>
          <w:rFonts w:ascii="Times New Roman" w:hAnsi="Times New Roman" w:cs="Times New Roman"/>
          <w:lang w:val="en-GB"/>
        </w:rPr>
      </w:pPr>
      <w:proofErr w:type="spellStart"/>
      <w:r w:rsidRPr="0083110A">
        <w:rPr>
          <w:rFonts w:ascii="Times New Roman" w:hAnsi="Times New Roman" w:cs="Times New Roman"/>
          <w:b/>
          <w:lang w:val="en-GB"/>
        </w:rPr>
        <w:t>Kurman</w:t>
      </w:r>
      <w:proofErr w:type="spellEnd"/>
      <w:r w:rsidRPr="0083110A">
        <w:rPr>
          <w:rFonts w:ascii="Times New Roman" w:hAnsi="Times New Roman" w:cs="Times New Roman"/>
          <w:b/>
          <w:lang w:val="en-GB"/>
        </w:rPr>
        <w:t xml:space="preserve"> RJ</w:t>
      </w:r>
      <w:r w:rsidRPr="00B571FA">
        <w:rPr>
          <w:rFonts w:ascii="Times New Roman" w:hAnsi="Times New Roman" w:cs="Times New Roman"/>
          <w:lang w:val="en-GB"/>
        </w:rPr>
        <w:t xml:space="preserve">, </w:t>
      </w:r>
      <w:proofErr w:type="spellStart"/>
      <w:r w:rsidRPr="00B571FA">
        <w:rPr>
          <w:rFonts w:ascii="Times New Roman" w:hAnsi="Times New Roman" w:cs="Times New Roman"/>
          <w:lang w:val="en-GB"/>
        </w:rPr>
        <w:t>Ellenson</w:t>
      </w:r>
      <w:proofErr w:type="spellEnd"/>
      <w:r w:rsidRPr="00B571FA">
        <w:rPr>
          <w:rFonts w:ascii="Times New Roman" w:hAnsi="Times New Roman" w:cs="Times New Roman"/>
          <w:lang w:val="en-GB"/>
        </w:rPr>
        <w:t xml:space="preserve"> LH, </w:t>
      </w:r>
      <w:proofErr w:type="spellStart"/>
      <w:r w:rsidRPr="00B571FA">
        <w:rPr>
          <w:rFonts w:ascii="Times New Roman" w:hAnsi="Times New Roman" w:cs="Times New Roman"/>
          <w:lang w:val="en-GB"/>
        </w:rPr>
        <w:t>Ronnett</w:t>
      </w:r>
      <w:proofErr w:type="spellEnd"/>
      <w:r w:rsidRPr="00B571FA">
        <w:rPr>
          <w:rFonts w:ascii="Times New Roman" w:hAnsi="Times New Roman" w:cs="Times New Roman"/>
          <w:lang w:val="en-GB"/>
        </w:rPr>
        <w:t xml:space="preserve"> BM (eds.): </w:t>
      </w:r>
      <w:proofErr w:type="spellStart"/>
      <w:r w:rsidRPr="00B571FA">
        <w:rPr>
          <w:rFonts w:ascii="Times New Roman" w:hAnsi="Times New Roman" w:cs="Times New Roman"/>
          <w:lang w:val="en-GB"/>
        </w:rPr>
        <w:t>Blaustein’s</w:t>
      </w:r>
      <w:proofErr w:type="spellEnd"/>
      <w:r w:rsidRPr="00B571FA">
        <w:rPr>
          <w:rFonts w:ascii="Times New Roman" w:hAnsi="Times New Roman" w:cs="Times New Roman"/>
          <w:lang w:val="en-GB"/>
        </w:rPr>
        <w:t xml:space="preserve"> Pathology of the Female Genital Tract. 6th edition. Springer </w:t>
      </w:r>
      <w:proofErr w:type="spellStart"/>
      <w:r w:rsidRPr="00B571FA">
        <w:rPr>
          <w:rFonts w:ascii="Times New Roman" w:hAnsi="Times New Roman" w:cs="Times New Roman"/>
          <w:lang w:val="en-GB"/>
        </w:rPr>
        <w:t>Verlag</w:t>
      </w:r>
      <w:proofErr w:type="spellEnd"/>
      <w:r w:rsidRPr="00B571FA">
        <w:rPr>
          <w:rFonts w:ascii="Times New Roman" w:hAnsi="Times New Roman" w:cs="Times New Roman"/>
          <w:lang w:val="en-GB"/>
        </w:rPr>
        <w:t xml:space="preserve">, </w:t>
      </w:r>
      <w:r w:rsidRPr="0083110A">
        <w:rPr>
          <w:rFonts w:ascii="Times New Roman" w:hAnsi="Times New Roman" w:cs="Times New Roman"/>
          <w:b/>
          <w:lang w:val="en-GB"/>
        </w:rPr>
        <w:t>2011</w:t>
      </w:r>
      <w:r w:rsidRPr="00B571FA">
        <w:rPr>
          <w:rFonts w:ascii="Times New Roman" w:hAnsi="Times New Roman" w:cs="Times New Roman"/>
          <w:lang w:val="en-GB"/>
        </w:rPr>
        <w:t xml:space="preserve"> ISBN: 978-1-4419-0488-1</w:t>
      </w:r>
    </w:p>
    <w:p w14:paraId="7AB09F49" w14:textId="4DF7CDA3" w:rsidR="0076339C" w:rsidRPr="00B571FA" w:rsidRDefault="0076339C" w:rsidP="009F7BEF">
      <w:pPr>
        <w:numPr>
          <w:ilvl w:val="0"/>
          <w:numId w:val="5"/>
        </w:numPr>
        <w:suppressAutoHyphens/>
        <w:rPr>
          <w:rFonts w:ascii="Times New Roman" w:hAnsi="Times New Roman" w:cs="Times New Roman"/>
          <w:lang w:val="en-US"/>
        </w:rPr>
      </w:pPr>
      <w:proofErr w:type="spellStart"/>
      <w:r w:rsidRPr="0083110A">
        <w:rPr>
          <w:rFonts w:ascii="Times New Roman" w:hAnsi="Times New Roman" w:cs="Times New Roman"/>
          <w:b/>
          <w:lang w:val="en-US"/>
        </w:rPr>
        <w:t>Nucci</w:t>
      </w:r>
      <w:proofErr w:type="spellEnd"/>
      <w:r w:rsidRPr="0083110A">
        <w:rPr>
          <w:rFonts w:ascii="Times New Roman" w:hAnsi="Times New Roman" w:cs="Times New Roman"/>
          <w:b/>
          <w:lang w:val="en-US"/>
        </w:rPr>
        <w:t xml:space="preserve"> MR, Oliva E</w:t>
      </w:r>
      <w:r w:rsidRPr="00B571FA">
        <w:rPr>
          <w:rFonts w:ascii="Times New Roman" w:hAnsi="Times New Roman" w:cs="Times New Roman"/>
          <w:lang w:val="en-US"/>
        </w:rPr>
        <w:t xml:space="preserve"> (Eds.): Diagnostic </w:t>
      </w:r>
      <w:r w:rsidR="00F9274F">
        <w:rPr>
          <w:rFonts w:ascii="Times New Roman" w:hAnsi="Times New Roman" w:cs="Times New Roman"/>
          <w:lang w:val="en-US"/>
        </w:rPr>
        <w:t xml:space="preserve">Gynecologic and obstetric </w:t>
      </w:r>
      <w:r w:rsidRPr="00B571FA">
        <w:rPr>
          <w:rFonts w:ascii="Times New Roman" w:hAnsi="Times New Roman" w:cs="Times New Roman"/>
          <w:lang w:val="en-US"/>
        </w:rPr>
        <w:t xml:space="preserve">pathology. </w:t>
      </w:r>
      <w:r w:rsidR="00F9274F">
        <w:rPr>
          <w:rFonts w:ascii="Times New Roman" w:hAnsi="Times New Roman" w:cs="Times New Roman"/>
          <w:lang w:val="en-US"/>
        </w:rPr>
        <w:t>Elsevier</w:t>
      </w:r>
      <w:r w:rsidR="0083110A">
        <w:rPr>
          <w:rFonts w:ascii="Times New Roman" w:hAnsi="Times New Roman" w:cs="Times New Roman"/>
          <w:lang w:val="en-US"/>
        </w:rPr>
        <w:t xml:space="preserve"> </w:t>
      </w:r>
      <w:r w:rsidR="00F9274F" w:rsidRPr="0083110A">
        <w:rPr>
          <w:rFonts w:ascii="Times New Roman" w:hAnsi="Times New Roman" w:cs="Times New Roman"/>
          <w:b/>
          <w:lang w:val="en-US"/>
        </w:rPr>
        <w:t>2018</w:t>
      </w:r>
      <w:r w:rsidRPr="00B571FA">
        <w:rPr>
          <w:rFonts w:ascii="Times New Roman" w:hAnsi="Times New Roman" w:cs="Times New Roman"/>
          <w:lang w:val="en-US"/>
        </w:rPr>
        <w:t xml:space="preserve">, ISBN </w:t>
      </w:r>
      <w:r w:rsidR="00F9274F">
        <w:rPr>
          <w:rFonts w:ascii="Times New Roman" w:hAnsi="Times New Roman" w:cs="Times New Roman"/>
          <w:lang w:val="en-US"/>
        </w:rPr>
        <w:t>978-0-323-44732-4</w:t>
      </w:r>
      <w:r w:rsidR="00F9274F">
        <w:rPr>
          <w:rFonts w:ascii="Times New Roman" w:hAnsi="Times New Roman" w:cs="Times New Roman"/>
          <w:lang w:val="en-US"/>
        </w:rPr>
        <w:tab/>
      </w:r>
    </w:p>
    <w:p w14:paraId="09B9CEEF" w14:textId="4AF65187" w:rsidR="0076339C" w:rsidRDefault="0076339C" w:rsidP="009F7BEF">
      <w:pPr>
        <w:numPr>
          <w:ilvl w:val="0"/>
          <w:numId w:val="5"/>
        </w:numPr>
        <w:suppressAutoHyphens/>
        <w:rPr>
          <w:rFonts w:ascii="Times New Roman" w:hAnsi="Times New Roman" w:cs="Times New Roman"/>
          <w:lang w:val="en-GB"/>
        </w:rPr>
      </w:pPr>
      <w:r w:rsidRPr="0083110A">
        <w:rPr>
          <w:rFonts w:ascii="Times New Roman" w:hAnsi="Times New Roman" w:cs="Times New Roman"/>
          <w:b/>
        </w:rPr>
        <w:t>Mutter GL och Prat J</w:t>
      </w:r>
      <w:r w:rsidRPr="00B571FA">
        <w:rPr>
          <w:rFonts w:ascii="Times New Roman" w:hAnsi="Times New Roman" w:cs="Times New Roman"/>
        </w:rPr>
        <w:t xml:space="preserve"> (Eds.) </w:t>
      </w:r>
      <w:r w:rsidRPr="00B571FA">
        <w:rPr>
          <w:rFonts w:ascii="Times New Roman" w:hAnsi="Times New Roman" w:cs="Times New Roman"/>
          <w:lang w:val="en-GB"/>
        </w:rPr>
        <w:t xml:space="preserve">Pathology of the female reproductive tract, (3rd </w:t>
      </w:r>
      <w:proofErr w:type="gramStart"/>
      <w:r w:rsidRPr="00B571FA">
        <w:rPr>
          <w:rFonts w:ascii="Times New Roman" w:hAnsi="Times New Roman" w:cs="Times New Roman"/>
          <w:lang w:val="en-GB"/>
        </w:rPr>
        <w:t>ed</w:t>
      </w:r>
      <w:proofErr w:type="gramEnd"/>
      <w:r w:rsidRPr="00B571FA">
        <w:rPr>
          <w:rFonts w:ascii="Times New Roman" w:hAnsi="Times New Roman" w:cs="Times New Roman"/>
          <w:lang w:val="en-GB"/>
        </w:rPr>
        <w:t xml:space="preserve">.) Churchill Livingstone Elsevier limited </w:t>
      </w:r>
      <w:r w:rsidRPr="0083110A">
        <w:rPr>
          <w:rFonts w:ascii="Times New Roman" w:hAnsi="Times New Roman" w:cs="Times New Roman"/>
          <w:b/>
          <w:lang w:val="en-GB"/>
        </w:rPr>
        <w:t>2014</w:t>
      </w:r>
      <w:r w:rsidRPr="00B571FA">
        <w:rPr>
          <w:rFonts w:ascii="Times New Roman" w:hAnsi="Times New Roman" w:cs="Times New Roman"/>
          <w:lang w:val="en-GB"/>
        </w:rPr>
        <w:t>, ISBN 978-0-702044-9-77</w:t>
      </w:r>
    </w:p>
    <w:p w14:paraId="66A281BB" w14:textId="77777777" w:rsidR="0083110A" w:rsidRPr="0083110A" w:rsidRDefault="0083110A" w:rsidP="0083110A">
      <w:pPr>
        <w:suppressAutoHyphens/>
        <w:ind w:left="720"/>
        <w:rPr>
          <w:rFonts w:ascii="Times New Roman" w:hAnsi="Times New Roman" w:cs="Times New Roman"/>
          <w:lang w:val="en-GB"/>
        </w:rPr>
      </w:pPr>
    </w:p>
    <w:p w14:paraId="480E3A44" w14:textId="13E7553C" w:rsidR="004C0AC2" w:rsidRPr="004D2D02" w:rsidRDefault="004D2D02" w:rsidP="004D2D02">
      <w:pPr>
        <w:widowControl w:val="0"/>
        <w:autoSpaceDE w:val="0"/>
        <w:autoSpaceDN w:val="0"/>
        <w:adjustRightInd w:val="0"/>
        <w:spacing w:after="240" w:line="360" w:lineRule="atLeast"/>
        <w:rPr>
          <w:rFonts w:ascii="Times New Roman" w:eastAsia="MS Mincho" w:hAnsi="Times New Roman" w:cs="Times New Roman"/>
          <w:sz w:val="28"/>
          <w:szCs w:val="28"/>
        </w:rPr>
      </w:pPr>
      <w:r>
        <w:rPr>
          <w:rFonts w:ascii="Times New Roman" w:eastAsia="MS Mincho" w:hAnsi="Times New Roman" w:cs="Times New Roman"/>
          <w:sz w:val="28"/>
          <w:szCs w:val="28"/>
        </w:rPr>
        <w:t>Kompletterande referenser:</w:t>
      </w:r>
    </w:p>
    <w:p w14:paraId="76FA254A" w14:textId="1A5FA406" w:rsidR="007A0870" w:rsidRDefault="004C0AC2" w:rsidP="009F7BEF">
      <w:pPr>
        <w:numPr>
          <w:ilvl w:val="0"/>
          <w:numId w:val="5"/>
        </w:numPr>
        <w:suppressAutoHyphens/>
        <w:rPr>
          <w:rFonts w:ascii="Times New Roman" w:hAnsi="Times New Roman" w:cs="Times New Roman"/>
          <w:lang w:val="en-GB"/>
        </w:rPr>
      </w:pPr>
      <w:proofErr w:type="spellStart"/>
      <w:r w:rsidRPr="0083110A">
        <w:rPr>
          <w:rFonts w:ascii="Times New Roman" w:hAnsi="Times New Roman" w:cs="Times New Roman"/>
          <w:b/>
          <w:lang w:val="en-GB"/>
        </w:rPr>
        <w:t>Abeler</w:t>
      </w:r>
      <w:proofErr w:type="spellEnd"/>
      <w:r w:rsidRPr="0083110A">
        <w:rPr>
          <w:rFonts w:ascii="Times New Roman" w:hAnsi="Times New Roman" w:cs="Times New Roman"/>
          <w:b/>
          <w:lang w:val="en-GB"/>
        </w:rPr>
        <w:t xml:space="preserve"> VM</w:t>
      </w:r>
      <w:r w:rsidRPr="004C0AC2">
        <w:rPr>
          <w:rFonts w:ascii="Times New Roman" w:hAnsi="Times New Roman" w:cs="Times New Roman"/>
          <w:lang w:val="en-GB"/>
        </w:rPr>
        <w:t xml:space="preserve">, </w:t>
      </w:r>
      <w:proofErr w:type="spellStart"/>
      <w:r w:rsidRPr="004C0AC2">
        <w:rPr>
          <w:rFonts w:ascii="Times New Roman" w:hAnsi="Times New Roman" w:cs="Times New Roman"/>
          <w:lang w:val="en-GB"/>
        </w:rPr>
        <w:t>Nenodovic</w:t>
      </w:r>
      <w:proofErr w:type="spellEnd"/>
      <w:r w:rsidRPr="004C0AC2">
        <w:rPr>
          <w:rFonts w:ascii="Times New Roman" w:hAnsi="Times New Roman" w:cs="Times New Roman"/>
          <w:lang w:val="en-GB"/>
        </w:rPr>
        <w:t xml:space="preserve"> M, Diagnost</w:t>
      </w:r>
      <w:r>
        <w:rPr>
          <w:rFonts w:ascii="Times New Roman" w:hAnsi="Times New Roman" w:cs="Times New Roman"/>
          <w:lang w:val="en-GB"/>
        </w:rPr>
        <w:t>ic Immunohistochemistry in Uterine sarcoma: A study of 397 cases.</w:t>
      </w:r>
      <w:r w:rsidRPr="004C0AC2">
        <w:rPr>
          <w:rFonts w:ascii="Times New Roman" w:hAnsi="Times New Roman" w:cs="Times New Roman"/>
          <w:lang w:val="en-GB"/>
        </w:rPr>
        <w:t xml:space="preserve"> </w:t>
      </w:r>
      <w:proofErr w:type="spellStart"/>
      <w:r w:rsidRPr="004C0AC2">
        <w:rPr>
          <w:rFonts w:ascii="Times New Roman" w:hAnsi="Times New Roman" w:cs="Times New Roman"/>
          <w:lang w:val="en-GB"/>
        </w:rPr>
        <w:t>Int</w:t>
      </w:r>
      <w:proofErr w:type="spellEnd"/>
      <w:r w:rsidRPr="004C0AC2">
        <w:rPr>
          <w:rFonts w:ascii="Times New Roman" w:hAnsi="Times New Roman" w:cs="Times New Roman"/>
          <w:lang w:val="en-GB"/>
        </w:rPr>
        <w:t xml:space="preserve"> J </w:t>
      </w:r>
      <w:proofErr w:type="spellStart"/>
      <w:r w:rsidRPr="004C0AC2">
        <w:rPr>
          <w:rFonts w:ascii="Times New Roman" w:hAnsi="Times New Roman" w:cs="Times New Roman"/>
          <w:lang w:val="en-GB"/>
        </w:rPr>
        <w:t>Gynecol</w:t>
      </w:r>
      <w:proofErr w:type="spellEnd"/>
      <w:r w:rsidRPr="004C0AC2">
        <w:rPr>
          <w:rFonts w:ascii="Times New Roman" w:hAnsi="Times New Roman" w:cs="Times New Roman"/>
          <w:lang w:val="en-GB"/>
        </w:rPr>
        <w:t xml:space="preserve"> </w:t>
      </w:r>
      <w:proofErr w:type="spellStart"/>
      <w:r w:rsidRPr="004C0AC2">
        <w:rPr>
          <w:rFonts w:ascii="Times New Roman" w:hAnsi="Times New Roman" w:cs="Times New Roman"/>
          <w:lang w:val="en-GB"/>
        </w:rPr>
        <w:t>Pathol</w:t>
      </w:r>
      <w:proofErr w:type="spellEnd"/>
      <w:r w:rsidRPr="004C0AC2">
        <w:rPr>
          <w:rFonts w:ascii="Times New Roman" w:hAnsi="Times New Roman" w:cs="Times New Roman"/>
          <w:lang w:val="en-GB"/>
        </w:rPr>
        <w:t xml:space="preserve"> </w:t>
      </w:r>
      <w:r w:rsidRPr="0083110A">
        <w:rPr>
          <w:rFonts w:ascii="Times New Roman" w:hAnsi="Times New Roman" w:cs="Times New Roman"/>
          <w:b/>
          <w:lang w:val="en-GB"/>
        </w:rPr>
        <w:t>2011</w:t>
      </w:r>
      <w:r w:rsidRPr="004C0AC2">
        <w:rPr>
          <w:rFonts w:ascii="Times New Roman" w:hAnsi="Times New Roman" w:cs="Times New Roman"/>
          <w:lang w:val="en-GB"/>
        </w:rPr>
        <w:t>;30:235</w:t>
      </w:r>
      <w:r w:rsidR="00291B8E">
        <w:rPr>
          <w:rFonts w:ascii="Times New Roman" w:hAnsi="Times New Roman" w:cs="Times New Roman"/>
          <w:lang w:val="en-GB"/>
        </w:rPr>
        <w:t xml:space="preserve"> PMID 21464730</w:t>
      </w:r>
    </w:p>
    <w:p w14:paraId="79F918D2" w14:textId="77777777" w:rsidR="004C0AC2" w:rsidRPr="00F503D8" w:rsidRDefault="004C0AC2" w:rsidP="0083110A">
      <w:pPr>
        <w:suppressAutoHyphens/>
        <w:rPr>
          <w:rFonts w:ascii="Times New Roman" w:hAnsi="Times New Roman" w:cs="Times New Roman"/>
          <w:lang w:val="en-US"/>
        </w:rPr>
      </w:pPr>
    </w:p>
    <w:p w14:paraId="17995176" w14:textId="2274CBA3" w:rsidR="00BD3169" w:rsidRPr="00BD3169" w:rsidRDefault="00BD3169" w:rsidP="009F7BEF">
      <w:pPr>
        <w:numPr>
          <w:ilvl w:val="0"/>
          <w:numId w:val="5"/>
        </w:numPr>
        <w:suppressAutoHyphens/>
        <w:rPr>
          <w:rFonts w:ascii="Times New Roman" w:hAnsi="Times New Roman" w:cs="Times New Roman"/>
          <w:lang w:val="en-GB"/>
        </w:rPr>
      </w:pPr>
      <w:proofErr w:type="spellStart"/>
      <w:r w:rsidRPr="00C866F5">
        <w:rPr>
          <w:rFonts w:ascii="Times New Roman" w:hAnsi="Times New Roman" w:cs="Times New Roman"/>
          <w:b/>
          <w:lang w:val="en-GB"/>
        </w:rPr>
        <w:t>Antonescu</w:t>
      </w:r>
      <w:proofErr w:type="spellEnd"/>
      <w:r w:rsidRPr="00C866F5">
        <w:rPr>
          <w:rFonts w:ascii="Times New Roman" w:hAnsi="Times New Roman" w:cs="Times New Roman"/>
          <w:b/>
          <w:lang w:val="en-GB"/>
        </w:rPr>
        <w:t xml:space="preserve"> CR</w:t>
      </w:r>
      <w:r>
        <w:rPr>
          <w:rFonts w:ascii="Times New Roman" w:hAnsi="Times New Roman" w:cs="Times New Roman"/>
          <w:lang w:val="en-GB"/>
        </w:rPr>
        <w:t xml:space="preserve">, Sung YS, Chen CL et al. </w:t>
      </w:r>
      <w:r w:rsidR="00C866F5">
        <w:rPr>
          <w:rFonts w:ascii="Times New Roman" w:hAnsi="Times New Roman" w:cs="Times New Roman"/>
          <w:lang w:val="en-GB"/>
        </w:rPr>
        <w:t xml:space="preserve">Novel ZC3H7B-BCOR, MEAF6-PHF1, and EPC1-PHF1 fusions in ossifying </w:t>
      </w:r>
      <w:proofErr w:type="spellStart"/>
      <w:r w:rsidR="00C866F5">
        <w:rPr>
          <w:rFonts w:ascii="Times New Roman" w:hAnsi="Times New Roman" w:cs="Times New Roman"/>
          <w:lang w:val="en-GB"/>
        </w:rPr>
        <w:t>fibromyxoid</w:t>
      </w:r>
      <w:proofErr w:type="spellEnd"/>
      <w:r w:rsidR="00C866F5">
        <w:rPr>
          <w:rFonts w:ascii="Times New Roman" w:hAnsi="Times New Roman" w:cs="Times New Roman"/>
          <w:lang w:val="en-GB"/>
        </w:rPr>
        <w:t xml:space="preserve"> </w:t>
      </w:r>
      <w:proofErr w:type="spellStart"/>
      <w:r w:rsidR="00C866F5">
        <w:rPr>
          <w:rFonts w:ascii="Times New Roman" w:hAnsi="Times New Roman" w:cs="Times New Roman"/>
          <w:lang w:val="en-GB"/>
        </w:rPr>
        <w:t>tumors</w:t>
      </w:r>
      <w:proofErr w:type="spellEnd"/>
      <w:r w:rsidR="00C866F5">
        <w:rPr>
          <w:rFonts w:ascii="Times New Roman" w:hAnsi="Times New Roman" w:cs="Times New Roman"/>
          <w:lang w:val="en-GB"/>
        </w:rPr>
        <w:t>-molecular characterization shows genetic overlap with endometrial stromal sarcoma. Genes Chromosomes Cancer 2014;53:183-93 PMID 24285434</w:t>
      </w:r>
    </w:p>
    <w:p w14:paraId="6FD6CAC5" w14:textId="77777777" w:rsidR="00BD3169" w:rsidRDefault="00BD3169" w:rsidP="00BD3169">
      <w:pPr>
        <w:pStyle w:val="Liststycke"/>
        <w:rPr>
          <w:rFonts w:ascii="Times New Roman" w:hAnsi="Times New Roman" w:cs="Times New Roman"/>
          <w:b/>
          <w:lang w:val="nb-NO"/>
        </w:rPr>
      </w:pPr>
    </w:p>
    <w:p w14:paraId="59FC77F2" w14:textId="32DCDD16" w:rsidR="00102B69" w:rsidRPr="00F977A7" w:rsidRDefault="00102B69" w:rsidP="009F7BEF">
      <w:pPr>
        <w:numPr>
          <w:ilvl w:val="0"/>
          <w:numId w:val="5"/>
        </w:numPr>
        <w:suppressAutoHyphens/>
        <w:rPr>
          <w:rFonts w:ascii="Times New Roman" w:hAnsi="Times New Roman" w:cs="Times New Roman"/>
          <w:lang w:val="en-GB"/>
        </w:rPr>
      </w:pPr>
      <w:r w:rsidRPr="0083110A">
        <w:rPr>
          <w:rFonts w:ascii="Times New Roman" w:hAnsi="Times New Roman" w:cs="Times New Roman"/>
          <w:b/>
          <w:lang w:val="nb-NO"/>
        </w:rPr>
        <w:t>Bass BP</w:t>
      </w:r>
      <w:r w:rsidRPr="00B571FA">
        <w:rPr>
          <w:rFonts w:ascii="Times New Roman" w:hAnsi="Times New Roman" w:cs="Times New Roman"/>
          <w:lang w:val="nb-NO"/>
        </w:rPr>
        <w:t xml:space="preserve">, Engel KB, Greytank SR et al. </w:t>
      </w:r>
      <w:r w:rsidRPr="00B571FA">
        <w:rPr>
          <w:rFonts w:ascii="Times New Roman" w:hAnsi="Times New Roman" w:cs="Times New Roman"/>
          <w:lang w:val="en-US"/>
        </w:rPr>
        <w:t xml:space="preserve">A review of </w:t>
      </w:r>
      <w:proofErr w:type="spellStart"/>
      <w:r w:rsidRPr="00B571FA">
        <w:rPr>
          <w:rFonts w:ascii="Times New Roman" w:hAnsi="Times New Roman" w:cs="Times New Roman"/>
          <w:lang w:val="en-US"/>
        </w:rPr>
        <w:t>preanalytical</w:t>
      </w:r>
      <w:proofErr w:type="spellEnd"/>
      <w:r w:rsidRPr="00B571FA">
        <w:rPr>
          <w:rFonts w:ascii="Times New Roman" w:hAnsi="Times New Roman" w:cs="Times New Roman"/>
          <w:lang w:val="en-US"/>
        </w:rPr>
        <w:t xml:space="preserve"> factors affecting molecular, protein, and morphological analysis of formalin-fixed, paraffin-embedded (FFPE) tissue: How well do you know your FFPE specimen? Ar</w:t>
      </w:r>
      <w:r w:rsidR="00A62A69">
        <w:rPr>
          <w:rFonts w:ascii="Times New Roman" w:hAnsi="Times New Roman" w:cs="Times New Roman"/>
          <w:lang w:val="en-US"/>
        </w:rPr>
        <w:t>c</w:t>
      </w:r>
      <w:r w:rsidRPr="00B571FA">
        <w:rPr>
          <w:rFonts w:ascii="Times New Roman" w:hAnsi="Times New Roman" w:cs="Times New Roman"/>
          <w:lang w:val="en-US"/>
        </w:rPr>
        <w:t xml:space="preserve">h </w:t>
      </w:r>
      <w:proofErr w:type="spellStart"/>
      <w:r w:rsidRPr="00B571FA">
        <w:rPr>
          <w:rFonts w:ascii="Times New Roman" w:hAnsi="Times New Roman" w:cs="Times New Roman"/>
          <w:lang w:val="en-US"/>
        </w:rPr>
        <w:t>Pathol</w:t>
      </w:r>
      <w:proofErr w:type="spellEnd"/>
      <w:r w:rsidRPr="00B571FA">
        <w:rPr>
          <w:rFonts w:ascii="Times New Roman" w:hAnsi="Times New Roman" w:cs="Times New Roman"/>
          <w:lang w:val="en-US"/>
        </w:rPr>
        <w:t xml:space="preserve"> Lab Med </w:t>
      </w:r>
      <w:r w:rsidRPr="0083110A">
        <w:rPr>
          <w:rFonts w:ascii="Times New Roman" w:hAnsi="Times New Roman" w:cs="Times New Roman"/>
          <w:b/>
          <w:lang w:val="en-US"/>
        </w:rPr>
        <w:t>2014</w:t>
      </w:r>
      <w:r w:rsidRPr="00B571FA">
        <w:rPr>
          <w:rFonts w:ascii="Times New Roman" w:hAnsi="Times New Roman" w:cs="Times New Roman"/>
          <w:lang w:val="en-US"/>
        </w:rPr>
        <w:t>;138:1520-30)</w:t>
      </w:r>
      <w:r w:rsidR="00A62A69">
        <w:rPr>
          <w:rFonts w:ascii="Times New Roman" w:hAnsi="Times New Roman" w:cs="Times New Roman"/>
          <w:lang w:val="en-US"/>
        </w:rPr>
        <w:t xml:space="preserve"> PMID 25357115</w:t>
      </w:r>
    </w:p>
    <w:p w14:paraId="4092CDE6" w14:textId="77777777" w:rsidR="00F977A7" w:rsidRPr="00F977A7" w:rsidRDefault="00F977A7" w:rsidP="00F977A7">
      <w:pPr>
        <w:suppressAutoHyphens/>
        <w:ind w:left="720"/>
        <w:rPr>
          <w:rFonts w:ascii="Times New Roman" w:hAnsi="Times New Roman" w:cs="Times New Roman"/>
          <w:lang w:val="en-GB"/>
        </w:rPr>
      </w:pPr>
    </w:p>
    <w:p w14:paraId="4D3FE7A4" w14:textId="77777777" w:rsidR="00291B8E" w:rsidRPr="00291B8E" w:rsidRDefault="00291B8E" w:rsidP="009F7BEF">
      <w:pPr>
        <w:numPr>
          <w:ilvl w:val="0"/>
          <w:numId w:val="5"/>
        </w:numPr>
        <w:suppressAutoHyphens/>
        <w:rPr>
          <w:rFonts w:ascii="Times New Roman" w:hAnsi="Times New Roman" w:cs="Times New Roman"/>
          <w:lang w:val="en-GB"/>
        </w:rPr>
      </w:pPr>
      <w:r w:rsidRPr="0083110A">
        <w:rPr>
          <w:rFonts w:ascii="Times New Roman" w:hAnsi="Times New Roman" w:cs="Times New Roman"/>
          <w:b/>
          <w:lang w:val="nb-NO"/>
        </w:rPr>
        <w:t>Bean GR</w:t>
      </w:r>
      <w:r w:rsidRPr="00291B8E">
        <w:rPr>
          <w:rFonts w:ascii="Times New Roman" w:hAnsi="Times New Roman" w:cs="Times New Roman"/>
          <w:lang w:val="nb-NO"/>
        </w:rPr>
        <w:t xml:space="preserve">, Anderson J, Sangoi AR et al. </w:t>
      </w:r>
      <w:r w:rsidRPr="00291B8E">
        <w:rPr>
          <w:rFonts w:ascii="Times New Roman" w:hAnsi="Times New Roman" w:cs="Times New Roman"/>
          <w:lang w:val="en-US"/>
        </w:rPr>
        <w:t xml:space="preserve">DICER1 mutations are frequent in </w:t>
      </w:r>
      <w:proofErr w:type="spellStart"/>
      <w:r w:rsidRPr="00291B8E">
        <w:rPr>
          <w:rFonts w:ascii="Times New Roman" w:hAnsi="Times New Roman" w:cs="Times New Roman"/>
          <w:lang w:val="en-US"/>
        </w:rPr>
        <w:t>müllerian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adenosarcoma</w:t>
      </w:r>
      <w:proofErr w:type="spellEnd"/>
      <w:r>
        <w:rPr>
          <w:rFonts w:ascii="Times New Roman" w:hAnsi="Times New Roman" w:cs="Times New Roman"/>
          <w:lang w:val="en-US"/>
        </w:rPr>
        <w:t xml:space="preserve"> and are independent of </w:t>
      </w:r>
      <w:proofErr w:type="spellStart"/>
      <w:r>
        <w:rPr>
          <w:rFonts w:ascii="Times New Roman" w:hAnsi="Times New Roman" w:cs="Times New Roman"/>
          <w:lang w:val="en-US"/>
        </w:rPr>
        <w:t>rhabdomyomatous</w:t>
      </w:r>
      <w:proofErr w:type="spellEnd"/>
      <w:r>
        <w:rPr>
          <w:rFonts w:ascii="Times New Roman" w:hAnsi="Times New Roman" w:cs="Times New Roman"/>
          <w:lang w:val="en-US"/>
        </w:rPr>
        <w:t xml:space="preserve"> differentiation. </w:t>
      </w:r>
      <w:r w:rsidRPr="00291B8E">
        <w:rPr>
          <w:rFonts w:ascii="Times New Roman" w:hAnsi="Times New Roman" w:cs="Times New Roman"/>
          <w:lang w:val="en-US"/>
        </w:rPr>
        <w:t xml:space="preserve">Mod </w:t>
      </w:r>
      <w:proofErr w:type="spellStart"/>
      <w:r w:rsidRPr="00291B8E">
        <w:rPr>
          <w:rFonts w:ascii="Times New Roman" w:hAnsi="Times New Roman" w:cs="Times New Roman"/>
          <w:lang w:val="en-US"/>
        </w:rPr>
        <w:t>Pathol</w:t>
      </w:r>
      <w:proofErr w:type="spellEnd"/>
      <w:r w:rsidRPr="00291B8E">
        <w:rPr>
          <w:rFonts w:ascii="Times New Roman" w:hAnsi="Times New Roman" w:cs="Times New Roman"/>
          <w:lang w:val="en-US"/>
        </w:rPr>
        <w:t xml:space="preserve"> </w:t>
      </w:r>
      <w:r w:rsidRPr="0083110A">
        <w:rPr>
          <w:rFonts w:ascii="Times New Roman" w:hAnsi="Times New Roman" w:cs="Times New Roman"/>
          <w:b/>
          <w:lang w:val="en-US"/>
        </w:rPr>
        <w:t>2</w:t>
      </w:r>
      <w:r w:rsidRPr="0083110A">
        <w:rPr>
          <w:rFonts w:ascii="Times New Roman" w:eastAsia="Times New Roman" w:hAnsi="Times New Roman" w:cs="Times New Roman"/>
          <w:b/>
          <w:color w:val="000000"/>
          <w:shd w:val="clear" w:color="auto" w:fill="FFFFFF"/>
          <w:lang w:val="en-US" w:eastAsia="sv-SE"/>
        </w:rPr>
        <w:t>019</w:t>
      </w:r>
      <w:r w:rsidRPr="00291B8E">
        <w:rPr>
          <w:rFonts w:ascii="Times New Roman" w:eastAsia="Times New Roman" w:hAnsi="Times New Roman" w:cs="Times New Roman"/>
          <w:color w:val="000000"/>
          <w:shd w:val="clear" w:color="auto" w:fill="FFFFFF"/>
          <w:lang w:val="en-US" w:eastAsia="sv-SE"/>
        </w:rPr>
        <w:t xml:space="preserve">;32:280-89 PMID 30266945 </w:t>
      </w:r>
    </w:p>
    <w:p w14:paraId="27A6635C" w14:textId="77777777" w:rsidR="00291B8E" w:rsidRDefault="00291B8E" w:rsidP="00291B8E">
      <w:pPr>
        <w:pStyle w:val="Liststycke"/>
        <w:rPr>
          <w:rFonts w:ascii="Times New Roman" w:hAnsi="Times New Roman" w:cs="Times New Roman"/>
          <w:lang w:val="en-US"/>
        </w:rPr>
      </w:pPr>
    </w:p>
    <w:p w14:paraId="3556508F" w14:textId="4C9B4995" w:rsidR="004C0AC2" w:rsidRPr="00B45E73" w:rsidRDefault="004C0AC2" w:rsidP="009F7BEF">
      <w:pPr>
        <w:numPr>
          <w:ilvl w:val="0"/>
          <w:numId w:val="5"/>
        </w:numPr>
        <w:suppressAutoHyphens/>
        <w:rPr>
          <w:rFonts w:ascii="Times New Roman" w:hAnsi="Times New Roman" w:cs="Times New Roman"/>
          <w:lang w:val="en-GB"/>
        </w:rPr>
      </w:pPr>
      <w:r w:rsidRPr="0083110A">
        <w:rPr>
          <w:rFonts w:ascii="Times New Roman" w:hAnsi="Times New Roman" w:cs="Times New Roman"/>
          <w:b/>
          <w:lang w:val="en-US"/>
        </w:rPr>
        <w:t>Bennett JA</w:t>
      </w:r>
      <w:r w:rsidRPr="00A226B8">
        <w:rPr>
          <w:rFonts w:ascii="Times New Roman" w:hAnsi="Times New Roman" w:cs="Times New Roman"/>
          <w:lang w:val="en-US"/>
        </w:rPr>
        <w:t xml:space="preserve">, Braga AC, Pinto A et al. , Uterine </w:t>
      </w:r>
      <w:proofErr w:type="spellStart"/>
      <w:r w:rsidRPr="00A226B8">
        <w:rPr>
          <w:rFonts w:ascii="Times New Roman" w:hAnsi="Times New Roman" w:cs="Times New Roman"/>
          <w:lang w:val="en-US"/>
        </w:rPr>
        <w:t>PEComas</w:t>
      </w:r>
      <w:proofErr w:type="spellEnd"/>
      <w:r w:rsidRPr="00A226B8">
        <w:rPr>
          <w:rFonts w:ascii="Times New Roman" w:hAnsi="Times New Roman" w:cs="Times New Roman"/>
          <w:lang w:val="en-US"/>
        </w:rPr>
        <w:t xml:space="preserve"> A Morphologic, </w:t>
      </w:r>
      <w:proofErr w:type="spellStart"/>
      <w:r w:rsidRPr="00A226B8">
        <w:rPr>
          <w:rFonts w:ascii="Times New Roman" w:hAnsi="Times New Roman" w:cs="Times New Roman"/>
          <w:lang w:val="en-US"/>
        </w:rPr>
        <w:t>Immunohistochemical</w:t>
      </w:r>
      <w:proofErr w:type="spellEnd"/>
      <w:r w:rsidRPr="00A226B8">
        <w:rPr>
          <w:rFonts w:ascii="Times New Roman" w:hAnsi="Times New Roman" w:cs="Times New Roman"/>
          <w:lang w:val="en-US"/>
        </w:rPr>
        <w:t xml:space="preserve">, and Molecular Analysis of 32 Tumors Am J </w:t>
      </w:r>
      <w:proofErr w:type="spellStart"/>
      <w:r w:rsidRPr="00A226B8">
        <w:rPr>
          <w:rFonts w:ascii="Times New Roman" w:hAnsi="Times New Roman" w:cs="Times New Roman"/>
          <w:lang w:val="en-US"/>
        </w:rPr>
        <w:t>Surg</w:t>
      </w:r>
      <w:proofErr w:type="spellEnd"/>
      <w:r w:rsidRPr="00A226B8">
        <w:rPr>
          <w:rFonts w:ascii="Times New Roman" w:hAnsi="Times New Roman" w:cs="Times New Roman"/>
          <w:lang w:val="en-US"/>
        </w:rPr>
        <w:t xml:space="preserve"> </w:t>
      </w:r>
      <w:proofErr w:type="spellStart"/>
      <w:r w:rsidRPr="00A226B8">
        <w:rPr>
          <w:rFonts w:ascii="Times New Roman" w:hAnsi="Times New Roman" w:cs="Times New Roman"/>
          <w:lang w:val="en-US"/>
        </w:rPr>
        <w:t>Pathol</w:t>
      </w:r>
      <w:proofErr w:type="spellEnd"/>
      <w:r w:rsidRPr="00A226B8">
        <w:rPr>
          <w:rFonts w:ascii="Times New Roman" w:hAnsi="Times New Roman" w:cs="Times New Roman"/>
          <w:lang w:val="en-US"/>
        </w:rPr>
        <w:t xml:space="preserve"> </w:t>
      </w:r>
      <w:r w:rsidRPr="0083110A">
        <w:rPr>
          <w:rFonts w:ascii="Times New Roman" w:hAnsi="Times New Roman" w:cs="Times New Roman"/>
          <w:b/>
          <w:lang w:val="en-US"/>
        </w:rPr>
        <w:t>2018</w:t>
      </w:r>
      <w:r w:rsidRPr="00A226B8">
        <w:rPr>
          <w:rFonts w:ascii="Times New Roman" w:hAnsi="Times New Roman" w:cs="Times New Roman"/>
          <w:lang w:val="en-US"/>
        </w:rPr>
        <w:t xml:space="preserve">;42:1370-83 </w:t>
      </w:r>
      <w:r w:rsidRPr="00291B8E">
        <w:rPr>
          <w:rFonts w:ascii="Times New Roman" w:eastAsia="Times New Roman" w:hAnsi="Times New Roman" w:cs="Times New Roman"/>
          <w:lang w:val="en" w:eastAsia="sv-SE"/>
        </w:rPr>
        <w:t>PMID:</w:t>
      </w:r>
      <w:r w:rsidRPr="00291B8E">
        <w:rPr>
          <w:rFonts w:ascii="Times New Roman" w:hAnsi="Times New Roman" w:cs="Times New Roman"/>
          <w:lang w:val="en-US"/>
        </w:rPr>
        <w:t xml:space="preserve"> </w:t>
      </w:r>
      <w:r w:rsidRPr="00A226B8">
        <w:rPr>
          <w:rFonts w:ascii="Times New Roman" w:hAnsi="Times New Roman" w:cs="Times New Roman"/>
          <w:lang w:val="en-US" w:eastAsia="sv-SE"/>
        </w:rPr>
        <w:t>30001237</w:t>
      </w:r>
    </w:p>
    <w:p w14:paraId="1EF82C1A" w14:textId="77777777" w:rsidR="00B45E73" w:rsidRDefault="00B45E73" w:rsidP="00B45E73">
      <w:pPr>
        <w:pStyle w:val="Liststycke"/>
        <w:rPr>
          <w:rFonts w:ascii="Times New Roman" w:hAnsi="Times New Roman" w:cs="Times New Roman"/>
          <w:lang w:val="en-GB"/>
        </w:rPr>
      </w:pPr>
    </w:p>
    <w:p w14:paraId="7A65659D" w14:textId="2B6AFF0B" w:rsidR="00B45E73" w:rsidRPr="00B45E73" w:rsidRDefault="00B45E73" w:rsidP="00B45E73">
      <w:pPr>
        <w:pStyle w:val="Liststycke"/>
        <w:numPr>
          <w:ilvl w:val="0"/>
          <w:numId w:val="5"/>
        </w:numPr>
        <w:rPr>
          <w:rFonts w:ascii="Times New Roman" w:hAnsi="Times New Roman" w:cs="Times New Roman"/>
          <w:lang w:val="en-US"/>
        </w:rPr>
      </w:pPr>
      <w:r w:rsidRPr="00B45E73">
        <w:rPr>
          <w:rFonts w:ascii="Times New Roman" w:hAnsi="Times New Roman" w:cs="Times New Roman"/>
          <w:b/>
          <w:bCs/>
          <w:lang w:val="en-US"/>
        </w:rPr>
        <w:t>Chiang S</w:t>
      </w:r>
      <w:r w:rsidRPr="00B45E73">
        <w:rPr>
          <w:rFonts w:ascii="Times New Roman" w:hAnsi="Times New Roman" w:cs="Times New Roman"/>
          <w:lang w:val="en-US"/>
        </w:rPr>
        <w:t xml:space="preserve">, </w:t>
      </w:r>
      <w:proofErr w:type="spellStart"/>
      <w:r w:rsidRPr="00B45E73">
        <w:rPr>
          <w:rFonts w:ascii="Times New Roman" w:hAnsi="Times New Roman" w:cs="Times New Roman"/>
          <w:lang w:val="en-US"/>
        </w:rPr>
        <w:t>Cotzia</w:t>
      </w:r>
      <w:proofErr w:type="spellEnd"/>
      <w:r w:rsidRPr="00B45E73">
        <w:rPr>
          <w:rFonts w:ascii="Times New Roman" w:hAnsi="Times New Roman" w:cs="Times New Roman"/>
          <w:lang w:val="en-US"/>
        </w:rPr>
        <w:t xml:space="preserve"> P, Hyman DM et al. </w:t>
      </w:r>
      <w:r w:rsidRPr="00B45E73">
        <w:rPr>
          <w:rFonts w:ascii="Times New Roman" w:hAnsi="Times New Roman" w:cs="Times New Roman"/>
          <w:color w:val="000000"/>
          <w:lang w:val="en-US"/>
        </w:rPr>
        <w:t xml:space="preserve">NTRK Fusions Define a Novel Uterine Sarcoma Subtype With Features of </w:t>
      </w:r>
      <w:proofErr w:type="spellStart"/>
      <w:r w:rsidRPr="00B45E73">
        <w:rPr>
          <w:rFonts w:ascii="Times New Roman" w:hAnsi="Times New Roman" w:cs="Times New Roman"/>
          <w:color w:val="000000"/>
          <w:lang w:val="en-US"/>
        </w:rPr>
        <w:t>Fibrosarcoma</w:t>
      </w:r>
      <w:proofErr w:type="spellEnd"/>
      <w:r w:rsidRPr="00B45E73">
        <w:rPr>
          <w:rFonts w:ascii="Times New Roman" w:hAnsi="Times New Roman" w:cs="Times New Roman"/>
          <w:color w:val="000000"/>
          <w:lang w:val="en-US"/>
        </w:rPr>
        <w:t xml:space="preserve"> </w:t>
      </w:r>
      <w:r w:rsidRPr="00B45E73">
        <w:rPr>
          <w:rFonts w:ascii="Times New Roman" w:hAnsi="Times New Roman" w:cs="Times New Roman"/>
          <w:lang w:val="en-US"/>
        </w:rPr>
        <w:t xml:space="preserve">Am J </w:t>
      </w:r>
      <w:proofErr w:type="spellStart"/>
      <w:r w:rsidRPr="00B45E73">
        <w:rPr>
          <w:rFonts w:ascii="Times New Roman" w:hAnsi="Times New Roman" w:cs="Times New Roman"/>
          <w:lang w:val="en-US"/>
        </w:rPr>
        <w:t>Surg</w:t>
      </w:r>
      <w:proofErr w:type="spellEnd"/>
      <w:r w:rsidRPr="00B45E73">
        <w:rPr>
          <w:rFonts w:ascii="Times New Roman" w:hAnsi="Times New Roman" w:cs="Times New Roman"/>
          <w:lang w:val="en-US"/>
        </w:rPr>
        <w:t xml:space="preserve"> </w:t>
      </w:r>
      <w:proofErr w:type="spellStart"/>
      <w:r w:rsidRPr="00B45E73">
        <w:rPr>
          <w:rFonts w:ascii="Times New Roman" w:hAnsi="Times New Roman" w:cs="Times New Roman"/>
          <w:lang w:val="en-US"/>
        </w:rPr>
        <w:t>Pathol</w:t>
      </w:r>
      <w:proofErr w:type="spellEnd"/>
      <w:r w:rsidRPr="00B45E73">
        <w:rPr>
          <w:rFonts w:ascii="Times New Roman" w:hAnsi="Times New Roman" w:cs="Times New Roman"/>
          <w:lang w:val="en-US"/>
        </w:rPr>
        <w:t xml:space="preserve"> </w:t>
      </w:r>
      <w:r w:rsidRPr="00B45E73">
        <w:rPr>
          <w:rFonts w:ascii="Times New Roman" w:hAnsi="Times New Roman" w:cs="Times New Roman"/>
          <w:b/>
          <w:bCs/>
          <w:lang w:val="en-US"/>
        </w:rPr>
        <w:t>2018</w:t>
      </w:r>
      <w:r w:rsidRPr="00B45E73">
        <w:rPr>
          <w:rFonts w:ascii="Times New Roman" w:hAnsi="Times New Roman" w:cs="Times New Roman"/>
          <w:lang w:val="en-US"/>
        </w:rPr>
        <w:t>;42:791-98</w:t>
      </w:r>
    </w:p>
    <w:p w14:paraId="5853C2AA" w14:textId="77777777" w:rsidR="004C0AC2" w:rsidRDefault="004C0AC2" w:rsidP="0083110A">
      <w:pPr>
        <w:suppressAutoHyphens/>
        <w:rPr>
          <w:rFonts w:ascii="Times New Roman" w:hAnsi="Times New Roman" w:cs="Times New Roman"/>
          <w:lang w:val="en-GB"/>
        </w:rPr>
      </w:pPr>
    </w:p>
    <w:p w14:paraId="234C037C" w14:textId="5B58A0DF" w:rsidR="00A226B8" w:rsidRPr="00860C78" w:rsidRDefault="00F977A7" w:rsidP="009F7BEF">
      <w:pPr>
        <w:numPr>
          <w:ilvl w:val="0"/>
          <w:numId w:val="5"/>
        </w:numPr>
        <w:suppressAutoHyphens/>
        <w:rPr>
          <w:rFonts w:ascii="Times New Roman" w:hAnsi="Times New Roman" w:cs="Times New Roman"/>
          <w:lang w:val="en-GB"/>
        </w:rPr>
      </w:pPr>
      <w:r w:rsidRPr="0083110A">
        <w:rPr>
          <w:rFonts w:ascii="Times New Roman" w:hAnsi="Times New Roman" w:cs="Times New Roman"/>
          <w:b/>
          <w:lang w:val="en-US"/>
        </w:rPr>
        <w:t>Conklin CMJ</w:t>
      </w:r>
      <w:r w:rsidRPr="00F977A7">
        <w:rPr>
          <w:rFonts w:ascii="Times New Roman" w:hAnsi="Times New Roman" w:cs="Times New Roman"/>
          <w:lang w:val="en-US"/>
        </w:rPr>
        <w:t>, Longacre TA, Endometria</w:t>
      </w:r>
      <w:r>
        <w:rPr>
          <w:rFonts w:ascii="Times New Roman" w:hAnsi="Times New Roman" w:cs="Times New Roman"/>
          <w:lang w:val="en-US"/>
        </w:rPr>
        <w:t>l</w:t>
      </w:r>
      <w:r w:rsidRPr="00F977A7">
        <w:rPr>
          <w:rFonts w:ascii="Times New Roman" w:hAnsi="Times New Roman" w:cs="Times New Roman"/>
          <w:lang w:val="en-US"/>
        </w:rPr>
        <w:t xml:space="preserve"> s</w:t>
      </w:r>
      <w:r>
        <w:rPr>
          <w:rFonts w:ascii="Times New Roman" w:hAnsi="Times New Roman" w:cs="Times New Roman"/>
          <w:lang w:val="en-US"/>
        </w:rPr>
        <w:t>tromal tumors: The new WHO classification</w:t>
      </w:r>
      <w:r w:rsidRPr="00F977A7">
        <w:rPr>
          <w:rFonts w:ascii="Times New Roman" w:hAnsi="Times New Roman" w:cs="Times New Roman"/>
          <w:lang w:val="en-US"/>
        </w:rPr>
        <w:t xml:space="preserve">, </w:t>
      </w:r>
      <w:proofErr w:type="spellStart"/>
      <w:r w:rsidRPr="00F977A7">
        <w:rPr>
          <w:rFonts w:ascii="Times New Roman" w:hAnsi="Times New Roman" w:cs="Times New Roman"/>
          <w:lang w:val="en-US"/>
        </w:rPr>
        <w:t>Adv</w:t>
      </w:r>
      <w:proofErr w:type="spellEnd"/>
      <w:r w:rsidRPr="00F977A7">
        <w:rPr>
          <w:rFonts w:ascii="Times New Roman" w:hAnsi="Times New Roman" w:cs="Times New Roman"/>
          <w:lang w:val="en-US"/>
        </w:rPr>
        <w:t xml:space="preserve"> </w:t>
      </w:r>
      <w:proofErr w:type="spellStart"/>
      <w:r w:rsidRPr="00F977A7">
        <w:rPr>
          <w:rFonts w:ascii="Times New Roman" w:hAnsi="Times New Roman" w:cs="Times New Roman"/>
          <w:lang w:val="en-US"/>
        </w:rPr>
        <w:t>Anat</w:t>
      </w:r>
      <w:proofErr w:type="spellEnd"/>
      <w:r w:rsidRPr="00F977A7">
        <w:rPr>
          <w:rFonts w:ascii="Times New Roman" w:hAnsi="Times New Roman" w:cs="Times New Roman"/>
          <w:lang w:val="en-US"/>
        </w:rPr>
        <w:t xml:space="preserve"> </w:t>
      </w:r>
      <w:proofErr w:type="spellStart"/>
      <w:r w:rsidRPr="00F977A7">
        <w:rPr>
          <w:rFonts w:ascii="Times New Roman" w:hAnsi="Times New Roman" w:cs="Times New Roman"/>
          <w:lang w:val="en-US"/>
        </w:rPr>
        <w:t>Pathol</w:t>
      </w:r>
      <w:proofErr w:type="spellEnd"/>
      <w:r w:rsidRPr="00F977A7">
        <w:rPr>
          <w:rFonts w:ascii="Times New Roman" w:hAnsi="Times New Roman" w:cs="Times New Roman"/>
          <w:lang w:val="en-US"/>
        </w:rPr>
        <w:t xml:space="preserve"> </w:t>
      </w:r>
      <w:r w:rsidRPr="0083110A">
        <w:rPr>
          <w:rFonts w:ascii="Times New Roman" w:hAnsi="Times New Roman" w:cs="Times New Roman"/>
          <w:b/>
          <w:lang w:val="en-US"/>
        </w:rPr>
        <w:t>2014</w:t>
      </w:r>
      <w:r w:rsidRPr="00F977A7">
        <w:rPr>
          <w:rFonts w:ascii="Times New Roman" w:hAnsi="Times New Roman" w:cs="Times New Roman"/>
          <w:lang w:val="en-US"/>
        </w:rPr>
        <w:t>;21:383-393</w:t>
      </w:r>
      <w:r w:rsidR="00A62A69">
        <w:rPr>
          <w:rFonts w:ascii="Times New Roman" w:hAnsi="Times New Roman" w:cs="Times New Roman"/>
          <w:lang w:val="en-US"/>
        </w:rPr>
        <w:t xml:space="preserve"> PMID 25299308</w:t>
      </w:r>
    </w:p>
    <w:p w14:paraId="487B674B" w14:textId="77777777" w:rsidR="00F26A11" w:rsidRPr="0083110A" w:rsidRDefault="00F26A11" w:rsidP="0083110A">
      <w:pPr>
        <w:rPr>
          <w:rFonts w:ascii="Times New Roman" w:hAnsi="Times New Roman" w:cs="Times New Roman"/>
          <w:lang w:val="en-US"/>
        </w:rPr>
      </w:pPr>
    </w:p>
    <w:p w14:paraId="7D300AC9" w14:textId="7B5A62D4" w:rsidR="00F26A11" w:rsidRPr="0016033B" w:rsidRDefault="00F26A11" w:rsidP="0016033B">
      <w:pPr>
        <w:numPr>
          <w:ilvl w:val="0"/>
          <w:numId w:val="5"/>
        </w:numPr>
        <w:suppressAutoHyphens/>
        <w:rPr>
          <w:rFonts w:ascii="Times New Roman" w:hAnsi="Times New Roman" w:cs="Times New Roman"/>
          <w:lang w:val="en-GB"/>
        </w:rPr>
      </w:pPr>
      <w:r w:rsidRPr="0016033B">
        <w:rPr>
          <w:rFonts w:ascii="Times New Roman" w:eastAsia="Times New Roman" w:hAnsi="Times New Roman" w:cs="Times New Roman"/>
          <w:b/>
          <w:color w:val="000000"/>
          <w:shd w:val="clear" w:color="auto" w:fill="FFFFFF"/>
          <w:lang w:val="en-US" w:eastAsia="sv-SE"/>
        </w:rPr>
        <w:t>Dickson BC</w:t>
      </w:r>
      <w:r w:rsidRPr="0016033B">
        <w:rPr>
          <w:rFonts w:ascii="Times New Roman" w:eastAsia="Times New Roman" w:hAnsi="Times New Roman" w:cs="Times New Roman"/>
          <w:color w:val="000000"/>
          <w:shd w:val="clear" w:color="auto" w:fill="FFFFFF"/>
          <w:lang w:val="en-US" w:eastAsia="sv-SE"/>
        </w:rPr>
        <w:t xml:space="preserve">, </w:t>
      </w:r>
      <w:proofErr w:type="spellStart"/>
      <w:r w:rsidR="00312AF7" w:rsidRPr="0016033B">
        <w:rPr>
          <w:rFonts w:ascii="Times New Roman" w:eastAsia="Times New Roman" w:hAnsi="Times New Roman" w:cs="Times New Roman"/>
          <w:color w:val="000000"/>
          <w:shd w:val="clear" w:color="auto" w:fill="FFFFFF"/>
          <w:lang w:val="en-US" w:eastAsia="sv-SE"/>
        </w:rPr>
        <w:t>Lum</w:t>
      </w:r>
      <w:proofErr w:type="spellEnd"/>
      <w:r w:rsidR="00312AF7" w:rsidRPr="0016033B">
        <w:rPr>
          <w:rFonts w:ascii="Times New Roman" w:eastAsia="Times New Roman" w:hAnsi="Times New Roman" w:cs="Times New Roman"/>
          <w:color w:val="000000"/>
          <w:shd w:val="clear" w:color="auto" w:fill="FFFFFF"/>
          <w:lang w:val="en-US" w:eastAsia="sv-SE"/>
        </w:rPr>
        <w:t xml:space="preserve"> A, Swanson D et al. </w:t>
      </w:r>
      <w:r w:rsidR="000B36B7" w:rsidRPr="0016033B">
        <w:rPr>
          <w:rFonts w:ascii="Times New Roman" w:eastAsia="Times New Roman" w:hAnsi="Times New Roman" w:cs="Times New Roman"/>
          <w:color w:val="000000"/>
          <w:shd w:val="clear" w:color="auto" w:fill="FFFFFF"/>
          <w:lang w:val="en-US" w:eastAsia="sv-SE"/>
        </w:rPr>
        <w:t xml:space="preserve">Novel EPC1 gene fusions in endometrial stromal sarcoma. </w:t>
      </w:r>
      <w:r w:rsidRPr="0016033B">
        <w:rPr>
          <w:rFonts w:ascii="Times New Roman" w:eastAsia="Times New Roman" w:hAnsi="Times New Roman" w:cs="Times New Roman"/>
          <w:color w:val="000000"/>
          <w:shd w:val="clear" w:color="auto" w:fill="FFFFFF"/>
          <w:lang w:val="en-US" w:eastAsia="sv-SE"/>
        </w:rPr>
        <w:t xml:space="preserve">Genes Chromosomes Cancer </w:t>
      </w:r>
      <w:r w:rsidRPr="0016033B">
        <w:rPr>
          <w:rFonts w:ascii="Times New Roman" w:eastAsia="Times New Roman" w:hAnsi="Times New Roman" w:cs="Times New Roman"/>
          <w:b/>
          <w:color w:val="000000"/>
          <w:shd w:val="clear" w:color="auto" w:fill="FFFFFF"/>
          <w:lang w:val="en-US" w:eastAsia="sv-SE"/>
        </w:rPr>
        <w:t>2018</w:t>
      </w:r>
      <w:r w:rsidR="00312AF7" w:rsidRPr="0016033B">
        <w:rPr>
          <w:rFonts w:ascii="Times New Roman" w:eastAsia="Times New Roman" w:hAnsi="Times New Roman" w:cs="Times New Roman"/>
          <w:color w:val="000000"/>
          <w:shd w:val="clear" w:color="auto" w:fill="FFFFFF"/>
          <w:lang w:val="en-US" w:eastAsia="sv-SE"/>
        </w:rPr>
        <w:t>;57:598</w:t>
      </w:r>
      <w:r w:rsidRPr="0016033B">
        <w:rPr>
          <w:rFonts w:ascii="Times New Roman" w:eastAsia="Times New Roman" w:hAnsi="Times New Roman" w:cs="Times New Roman"/>
          <w:color w:val="000000"/>
          <w:shd w:val="clear" w:color="auto" w:fill="FFFFFF"/>
          <w:lang w:val="en-US" w:eastAsia="sv-SE"/>
        </w:rPr>
        <w:t xml:space="preserve"> PMID: 301441869 </w:t>
      </w:r>
    </w:p>
    <w:p w14:paraId="558E5E05" w14:textId="77777777" w:rsidR="0016033B" w:rsidRPr="0016033B" w:rsidRDefault="0016033B" w:rsidP="0016033B">
      <w:pPr>
        <w:suppressAutoHyphens/>
        <w:rPr>
          <w:rFonts w:ascii="Times New Roman" w:hAnsi="Times New Roman" w:cs="Times New Roman"/>
          <w:lang w:val="en-GB"/>
        </w:rPr>
      </w:pPr>
    </w:p>
    <w:p w14:paraId="347BD6A3" w14:textId="73F707D1" w:rsidR="000B36B7" w:rsidRPr="009A4040" w:rsidRDefault="00F26A11" w:rsidP="009F7BEF">
      <w:pPr>
        <w:numPr>
          <w:ilvl w:val="0"/>
          <w:numId w:val="5"/>
        </w:numPr>
        <w:suppressAutoHyphens/>
        <w:rPr>
          <w:rFonts w:ascii="Times New Roman" w:hAnsi="Times New Roman" w:cs="Times New Roman"/>
          <w:lang w:val="en-GB"/>
        </w:rPr>
      </w:pPr>
      <w:r w:rsidRPr="009A4040">
        <w:rPr>
          <w:rFonts w:ascii="Times New Roman" w:hAnsi="Times New Roman" w:cs="Times New Roman"/>
          <w:b/>
          <w:lang w:val="en-US"/>
        </w:rPr>
        <w:t>Dickson BC</w:t>
      </w:r>
      <w:r w:rsidRPr="009A4040">
        <w:rPr>
          <w:rFonts w:ascii="Times New Roman" w:hAnsi="Times New Roman" w:cs="Times New Roman"/>
          <w:lang w:val="en-US"/>
        </w:rPr>
        <w:t xml:space="preserve">, </w:t>
      </w:r>
      <w:r w:rsidR="00312AF7" w:rsidRPr="009A4040">
        <w:rPr>
          <w:rFonts w:ascii="Times New Roman" w:hAnsi="Times New Roman" w:cs="Times New Roman"/>
          <w:lang w:val="en-US"/>
        </w:rPr>
        <w:t>Childs TJ, Sung YS et al.</w:t>
      </w:r>
      <w:r w:rsidRPr="009A4040">
        <w:rPr>
          <w:rFonts w:ascii="Times New Roman" w:hAnsi="Times New Roman" w:cs="Times New Roman"/>
          <w:lang w:val="en-US"/>
        </w:rPr>
        <w:t xml:space="preserve"> Uterine Tumor Resembling Ovarian Sex Cord Tumor: A Distinct Entity Characterized by Recurrent NCOA2/3 Gene Fusions. </w:t>
      </w:r>
      <w:r w:rsidR="00312AF7" w:rsidRPr="009A4040">
        <w:rPr>
          <w:rFonts w:ascii="Times New Roman" w:hAnsi="Times New Roman" w:cs="Times New Roman"/>
          <w:lang w:val="en-US"/>
        </w:rPr>
        <w:t xml:space="preserve">Am J </w:t>
      </w:r>
      <w:proofErr w:type="spellStart"/>
      <w:r w:rsidR="00312AF7" w:rsidRPr="009A4040">
        <w:rPr>
          <w:rFonts w:ascii="Times New Roman" w:hAnsi="Times New Roman" w:cs="Times New Roman"/>
          <w:lang w:val="en-US"/>
        </w:rPr>
        <w:t>Surg</w:t>
      </w:r>
      <w:proofErr w:type="spellEnd"/>
      <w:r w:rsidR="00312AF7" w:rsidRPr="009A4040">
        <w:rPr>
          <w:rFonts w:ascii="Times New Roman" w:hAnsi="Times New Roman" w:cs="Times New Roman"/>
          <w:lang w:val="en-US"/>
        </w:rPr>
        <w:t xml:space="preserve"> </w:t>
      </w:r>
      <w:proofErr w:type="spellStart"/>
      <w:r w:rsidR="00312AF7" w:rsidRPr="009A4040">
        <w:rPr>
          <w:rFonts w:ascii="Times New Roman" w:hAnsi="Times New Roman" w:cs="Times New Roman"/>
          <w:lang w:val="en-US"/>
        </w:rPr>
        <w:t>Pathol</w:t>
      </w:r>
      <w:proofErr w:type="spellEnd"/>
      <w:r w:rsidR="00312AF7" w:rsidRPr="009A4040">
        <w:rPr>
          <w:rFonts w:ascii="Times New Roman" w:hAnsi="Times New Roman" w:cs="Times New Roman"/>
          <w:lang w:val="en-US"/>
        </w:rPr>
        <w:t xml:space="preserve">. </w:t>
      </w:r>
      <w:r w:rsidR="00312AF7" w:rsidRPr="009A4040">
        <w:rPr>
          <w:rFonts w:ascii="Times New Roman" w:hAnsi="Times New Roman" w:cs="Times New Roman"/>
          <w:b/>
          <w:lang w:val="en-US"/>
        </w:rPr>
        <w:t>2019</w:t>
      </w:r>
      <w:r w:rsidR="00312AF7" w:rsidRPr="009A4040">
        <w:rPr>
          <w:rFonts w:ascii="Times New Roman" w:hAnsi="Times New Roman" w:cs="Times New Roman"/>
          <w:lang w:val="en-US"/>
        </w:rPr>
        <w:t xml:space="preserve">;43:176-186 </w:t>
      </w:r>
      <w:r w:rsidRPr="009A4040">
        <w:rPr>
          <w:rFonts w:ascii="Times New Roman" w:hAnsi="Times New Roman" w:cs="Times New Roman"/>
          <w:lang w:val="en-US"/>
        </w:rPr>
        <w:t>PMID: 30273195</w:t>
      </w:r>
      <w:r w:rsidRPr="009A4040">
        <w:rPr>
          <w:rFonts w:ascii="Times New Roman" w:hAnsi="Times New Roman" w:cs="Times New Roman"/>
          <w:i/>
          <w:lang w:val="en-US"/>
        </w:rPr>
        <w:t xml:space="preserve"> </w:t>
      </w:r>
    </w:p>
    <w:p w14:paraId="66F3CED1" w14:textId="77777777" w:rsidR="009A4040" w:rsidRPr="009A4040" w:rsidRDefault="009A4040" w:rsidP="009A4040">
      <w:pPr>
        <w:suppressAutoHyphens/>
        <w:rPr>
          <w:rFonts w:ascii="Times New Roman" w:hAnsi="Times New Roman" w:cs="Times New Roman"/>
          <w:lang w:val="en-GB"/>
        </w:rPr>
      </w:pPr>
    </w:p>
    <w:p w14:paraId="01B4E15C" w14:textId="0FA487AC" w:rsidR="00A226B8" w:rsidRPr="00AD6119" w:rsidRDefault="00A226B8" w:rsidP="009F7BEF">
      <w:pPr>
        <w:numPr>
          <w:ilvl w:val="0"/>
          <w:numId w:val="5"/>
        </w:numPr>
        <w:suppressAutoHyphens/>
        <w:rPr>
          <w:rFonts w:ascii="Times New Roman" w:hAnsi="Times New Roman" w:cs="Times New Roman"/>
          <w:lang w:val="en-GB"/>
        </w:rPr>
      </w:pPr>
      <w:proofErr w:type="spellStart"/>
      <w:r w:rsidRPr="009A4040">
        <w:rPr>
          <w:rFonts w:ascii="Times New Roman" w:hAnsi="Times New Roman" w:cs="Times New Roman"/>
          <w:b/>
          <w:lang w:val="en-US"/>
        </w:rPr>
        <w:t>Fadare</w:t>
      </w:r>
      <w:proofErr w:type="spellEnd"/>
      <w:r w:rsidRPr="009A4040">
        <w:rPr>
          <w:rFonts w:ascii="Times New Roman" w:hAnsi="Times New Roman" w:cs="Times New Roman"/>
          <w:b/>
          <w:lang w:val="en-US"/>
        </w:rPr>
        <w:t xml:space="preserve"> O</w:t>
      </w:r>
      <w:r w:rsidR="009A4040">
        <w:rPr>
          <w:rFonts w:ascii="Times New Roman" w:hAnsi="Times New Roman" w:cs="Times New Roman"/>
          <w:lang w:val="en-US"/>
        </w:rPr>
        <w:t>.</w:t>
      </w:r>
      <w:r w:rsidRPr="00AD6119">
        <w:rPr>
          <w:rFonts w:ascii="Times New Roman" w:hAnsi="Times New Roman" w:cs="Times New Roman"/>
          <w:lang w:val="en-US"/>
        </w:rPr>
        <w:t xml:space="preserve"> Perivascular Epithelioid Cell Tumor (</w:t>
      </w:r>
      <w:proofErr w:type="spellStart"/>
      <w:r w:rsidRPr="00AD6119">
        <w:rPr>
          <w:rFonts w:ascii="Times New Roman" w:hAnsi="Times New Roman" w:cs="Times New Roman"/>
          <w:lang w:val="en-US"/>
        </w:rPr>
        <w:t>PEComa</w:t>
      </w:r>
      <w:proofErr w:type="spellEnd"/>
      <w:r w:rsidRPr="00AD6119">
        <w:rPr>
          <w:rFonts w:ascii="Times New Roman" w:hAnsi="Times New Roman" w:cs="Times New Roman"/>
          <w:lang w:val="en-US"/>
        </w:rPr>
        <w:t xml:space="preserve">) of the Uterus An Outcome-based </w:t>
      </w:r>
      <w:proofErr w:type="spellStart"/>
      <w:r w:rsidRPr="00AD6119">
        <w:rPr>
          <w:rFonts w:ascii="Times New Roman" w:hAnsi="Times New Roman" w:cs="Times New Roman"/>
          <w:lang w:val="en-US"/>
        </w:rPr>
        <w:t>Clinicopathologic</w:t>
      </w:r>
      <w:proofErr w:type="spellEnd"/>
      <w:r w:rsidRPr="00AD6119">
        <w:rPr>
          <w:rFonts w:ascii="Times New Roman" w:hAnsi="Times New Roman" w:cs="Times New Roman"/>
          <w:lang w:val="en-US"/>
        </w:rPr>
        <w:t xml:space="preserve"> Analysis of 41 Reported Cases, </w:t>
      </w:r>
      <w:proofErr w:type="spellStart"/>
      <w:r w:rsidRPr="00AD6119">
        <w:rPr>
          <w:rFonts w:ascii="Times New Roman" w:hAnsi="Times New Roman" w:cs="Times New Roman"/>
          <w:lang w:val="en-US"/>
        </w:rPr>
        <w:t>Adv</w:t>
      </w:r>
      <w:proofErr w:type="spellEnd"/>
      <w:r w:rsidRPr="00AD6119">
        <w:rPr>
          <w:rFonts w:ascii="Times New Roman" w:hAnsi="Times New Roman" w:cs="Times New Roman"/>
          <w:lang w:val="en-US"/>
        </w:rPr>
        <w:t xml:space="preserve"> </w:t>
      </w:r>
      <w:proofErr w:type="spellStart"/>
      <w:r w:rsidRPr="00AD6119">
        <w:rPr>
          <w:rFonts w:ascii="Times New Roman" w:hAnsi="Times New Roman" w:cs="Times New Roman"/>
          <w:lang w:val="en-US"/>
        </w:rPr>
        <w:t>Anat</w:t>
      </w:r>
      <w:proofErr w:type="spellEnd"/>
      <w:r w:rsidRPr="00AD6119">
        <w:rPr>
          <w:rFonts w:ascii="Times New Roman" w:hAnsi="Times New Roman" w:cs="Times New Roman"/>
          <w:lang w:val="en-US"/>
        </w:rPr>
        <w:t xml:space="preserve"> </w:t>
      </w:r>
      <w:proofErr w:type="spellStart"/>
      <w:r w:rsidRPr="00AD6119">
        <w:rPr>
          <w:rFonts w:ascii="Times New Roman" w:hAnsi="Times New Roman" w:cs="Times New Roman"/>
          <w:lang w:val="en-US"/>
        </w:rPr>
        <w:t>Pathol</w:t>
      </w:r>
      <w:proofErr w:type="spellEnd"/>
      <w:r w:rsidRPr="00AD6119">
        <w:rPr>
          <w:rFonts w:ascii="Times New Roman" w:hAnsi="Times New Roman" w:cs="Times New Roman"/>
          <w:lang w:val="en-US"/>
        </w:rPr>
        <w:t xml:space="preserve"> </w:t>
      </w:r>
      <w:r w:rsidRPr="009A4040">
        <w:rPr>
          <w:rFonts w:ascii="Times New Roman" w:hAnsi="Times New Roman" w:cs="Times New Roman"/>
          <w:b/>
          <w:lang w:val="en-US"/>
        </w:rPr>
        <w:t>2008</w:t>
      </w:r>
      <w:r w:rsidRPr="00AD6119">
        <w:rPr>
          <w:rFonts w:ascii="Times New Roman" w:hAnsi="Times New Roman" w:cs="Times New Roman"/>
          <w:lang w:val="en-US"/>
        </w:rPr>
        <w:t>;15:63-75 PMID: 18418088</w:t>
      </w:r>
    </w:p>
    <w:p w14:paraId="2B468F60" w14:textId="63671FC9" w:rsidR="008C0FE3" w:rsidRPr="00A226B8" w:rsidRDefault="008C0FE3" w:rsidP="00A226B8">
      <w:pPr>
        <w:suppressAutoHyphens/>
        <w:rPr>
          <w:rFonts w:ascii="Times New Roman" w:hAnsi="Times New Roman" w:cs="Times New Roman"/>
          <w:lang w:val="en-GB"/>
        </w:rPr>
      </w:pPr>
    </w:p>
    <w:p w14:paraId="38E66411" w14:textId="4273CBE1" w:rsidR="00FA5197" w:rsidRPr="00A62A69" w:rsidRDefault="008C0FE3" w:rsidP="009F7BEF">
      <w:pPr>
        <w:pStyle w:val="Liststycke"/>
        <w:numPr>
          <w:ilvl w:val="0"/>
          <w:numId w:val="5"/>
        </w:numPr>
        <w:autoSpaceDE w:val="0"/>
        <w:autoSpaceDN w:val="0"/>
        <w:adjustRightInd w:val="0"/>
        <w:rPr>
          <w:rFonts w:ascii="Times New Roman" w:hAnsi="Times New Roman" w:cs="Times New Roman"/>
          <w:lang w:val="en-US"/>
        </w:rPr>
      </w:pPr>
      <w:r w:rsidRPr="009A4040">
        <w:rPr>
          <w:rFonts w:ascii="Times New Roman" w:hAnsi="Times New Roman" w:cs="Times New Roman"/>
          <w:b/>
          <w:lang w:val="en-US"/>
        </w:rPr>
        <w:t>Ferreira J</w:t>
      </w:r>
      <w:r w:rsidRPr="00A62A69">
        <w:rPr>
          <w:rFonts w:ascii="Times New Roman" w:hAnsi="Times New Roman" w:cs="Times New Roman"/>
          <w:lang w:val="en-US"/>
        </w:rPr>
        <w:t xml:space="preserve">, Félix A, </w:t>
      </w:r>
      <w:proofErr w:type="spellStart"/>
      <w:r w:rsidRPr="00A62A69">
        <w:rPr>
          <w:rFonts w:ascii="Times New Roman" w:hAnsi="Times New Roman" w:cs="Times New Roman"/>
          <w:lang w:val="en-US"/>
        </w:rPr>
        <w:t>Lennerz</w:t>
      </w:r>
      <w:proofErr w:type="spellEnd"/>
      <w:r w:rsidRPr="00A62A69">
        <w:rPr>
          <w:rFonts w:ascii="Times New Roman" w:hAnsi="Times New Roman" w:cs="Times New Roman"/>
          <w:lang w:val="en-US"/>
        </w:rPr>
        <w:t xml:space="preserve"> JK, Oliva E.</w:t>
      </w:r>
      <w:r w:rsidR="00F977A7" w:rsidRPr="00A62A69">
        <w:rPr>
          <w:rFonts w:ascii="Times New Roman" w:hAnsi="Times New Roman" w:cs="Times New Roman"/>
          <w:lang w:val="en-US"/>
        </w:rPr>
        <w:t xml:space="preserve"> </w:t>
      </w:r>
      <w:r w:rsidRPr="00A62A69">
        <w:rPr>
          <w:rFonts w:ascii="Times New Roman" w:hAnsi="Times New Roman" w:cs="Times New Roman"/>
          <w:lang w:val="en-US"/>
        </w:rPr>
        <w:t xml:space="preserve">Recent advances in the histological and molecular classification of endometrial stromal neoplasms. </w:t>
      </w:r>
      <w:proofErr w:type="spellStart"/>
      <w:r w:rsidRPr="00A62A69">
        <w:rPr>
          <w:rFonts w:ascii="Times New Roman" w:hAnsi="Times New Roman" w:cs="Times New Roman"/>
          <w:lang w:val="en-US"/>
        </w:rPr>
        <w:t>Virchows</w:t>
      </w:r>
      <w:proofErr w:type="spellEnd"/>
      <w:r w:rsidRPr="00A62A69">
        <w:rPr>
          <w:rFonts w:ascii="Times New Roman" w:hAnsi="Times New Roman" w:cs="Times New Roman"/>
          <w:lang w:val="en-US"/>
        </w:rPr>
        <w:t xml:space="preserve"> Arch. </w:t>
      </w:r>
      <w:r w:rsidRPr="009A4040">
        <w:rPr>
          <w:rFonts w:ascii="Times New Roman" w:hAnsi="Times New Roman" w:cs="Times New Roman"/>
          <w:b/>
          <w:lang w:val="en-US"/>
        </w:rPr>
        <w:t>2018</w:t>
      </w:r>
      <w:r w:rsidRPr="00A62A69">
        <w:rPr>
          <w:rFonts w:ascii="Times New Roman" w:hAnsi="Times New Roman" w:cs="Times New Roman"/>
          <w:lang w:val="en-US"/>
        </w:rPr>
        <w:t xml:space="preserve"> Dec</w:t>
      </w:r>
      <w:proofErr w:type="gramStart"/>
      <w:r w:rsidRPr="00A62A69">
        <w:rPr>
          <w:rFonts w:ascii="Times New Roman" w:hAnsi="Times New Roman" w:cs="Times New Roman"/>
          <w:lang w:val="en-US"/>
        </w:rPr>
        <w:t>;473</w:t>
      </w:r>
      <w:proofErr w:type="gramEnd"/>
      <w:r w:rsidRPr="00A62A69">
        <w:rPr>
          <w:rFonts w:ascii="Times New Roman" w:hAnsi="Times New Roman" w:cs="Times New Roman"/>
          <w:lang w:val="en-US"/>
        </w:rPr>
        <w:t>(6):665-678. PMID: 30324234</w:t>
      </w:r>
    </w:p>
    <w:p w14:paraId="16E71B22" w14:textId="77777777" w:rsidR="00FA5197" w:rsidRPr="00F977A7" w:rsidRDefault="00FA5197" w:rsidP="00FA5197">
      <w:pPr>
        <w:pStyle w:val="Liststycke"/>
        <w:rPr>
          <w:rFonts w:ascii="Times New Roman" w:hAnsi="Times New Roman" w:cs="Times New Roman"/>
          <w:color w:val="FF0000"/>
          <w:lang w:val="en-US"/>
        </w:rPr>
      </w:pPr>
    </w:p>
    <w:p w14:paraId="59E319AC" w14:textId="222BFA89" w:rsidR="00FA5197" w:rsidRPr="00F26A11" w:rsidRDefault="00FA5197" w:rsidP="009F7BEF">
      <w:pPr>
        <w:pStyle w:val="Liststycke"/>
        <w:numPr>
          <w:ilvl w:val="0"/>
          <w:numId w:val="5"/>
        </w:numPr>
        <w:autoSpaceDE w:val="0"/>
        <w:autoSpaceDN w:val="0"/>
        <w:adjustRightInd w:val="0"/>
        <w:rPr>
          <w:rFonts w:ascii="Times New Roman" w:hAnsi="Times New Roman" w:cs="Times New Roman"/>
          <w:sz w:val="22"/>
          <w:szCs w:val="22"/>
          <w:lang w:val="en-US"/>
        </w:rPr>
      </w:pPr>
      <w:r w:rsidRPr="009A4040">
        <w:rPr>
          <w:rFonts w:ascii="Times New Roman" w:hAnsi="Times New Roman" w:cs="Times New Roman"/>
          <w:b/>
          <w:lang w:val="nb-NO"/>
        </w:rPr>
        <w:t>Gremel G</w:t>
      </w:r>
      <w:r w:rsidR="009A4040">
        <w:rPr>
          <w:rFonts w:ascii="Times New Roman" w:hAnsi="Times New Roman" w:cs="Times New Roman"/>
          <w:lang w:val="nb-NO"/>
        </w:rPr>
        <w:t>,</w:t>
      </w:r>
      <w:r w:rsidRPr="00F977A7">
        <w:rPr>
          <w:rFonts w:ascii="Times New Roman" w:hAnsi="Times New Roman" w:cs="Times New Roman"/>
          <w:lang w:val="nb-NO"/>
        </w:rPr>
        <w:t xml:space="preserve"> Liew M, Hamzei F et al. </w:t>
      </w:r>
      <w:r w:rsidR="009A4040" w:rsidRPr="00F977A7">
        <w:rPr>
          <w:rFonts w:ascii="Times New Roman" w:hAnsi="Times New Roman" w:cs="Times New Roman"/>
          <w:lang w:val="en-US"/>
        </w:rPr>
        <w:t>A prognosis based classification of undifferentiated uterine sarcomas: Identification of mitotic index, hormone receptors and YWHAE-FAM22 translocation status as predictors of survival.</w:t>
      </w:r>
      <w:r w:rsidR="009A4040">
        <w:rPr>
          <w:rFonts w:ascii="Times New Roman" w:hAnsi="Times New Roman" w:cs="Times New Roman"/>
          <w:lang w:val="en-US"/>
        </w:rPr>
        <w:t xml:space="preserve"> </w:t>
      </w:r>
      <w:proofErr w:type="spellStart"/>
      <w:r w:rsidRPr="00F977A7">
        <w:rPr>
          <w:rFonts w:ascii="Times New Roman" w:hAnsi="Times New Roman" w:cs="Times New Roman"/>
          <w:lang w:val="en-US"/>
        </w:rPr>
        <w:t>Int</w:t>
      </w:r>
      <w:proofErr w:type="spellEnd"/>
      <w:r w:rsidRPr="00F977A7">
        <w:rPr>
          <w:rFonts w:ascii="Times New Roman" w:hAnsi="Times New Roman" w:cs="Times New Roman"/>
          <w:lang w:val="en-US"/>
        </w:rPr>
        <w:t xml:space="preserve"> J Cancer </w:t>
      </w:r>
      <w:r w:rsidRPr="009A4040">
        <w:rPr>
          <w:rFonts w:ascii="Times New Roman" w:hAnsi="Times New Roman" w:cs="Times New Roman"/>
          <w:b/>
          <w:lang w:val="en-US"/>
        </w:rPr>
        <w:t>2015</w:t>
      </w:r>
      <w:r w:rsidRPr="00F977A7">
        <w:rPr>
          <w:rFonts w:ascii="Times New Roman" w:hAnsi="Times New Roman" w:cs="Times New Roman"/>
          <w:lang w:val="en-US"/>
        </w:rPr>
        <w:t xml:space="preserve">;136:1608-18 </w:t>
      </w:r>
      <w:r w:rsidR="00A62A69">
        <w:rPr>
          <w:rFonts w:ascii="Times New Roman" w:hAnsi="Times New Roman" w:cs="Times New Roman"/>
          <w:lang w:val="en-US"/>
        </w:rPr>
        <w:t>PMID 25130488</w:t>
      </w:r>
    </w:p>
    <w:p w14:paraId="6191F4CB" w14:textId="77777777" w:rsidR="00F26A11" w:rsidRPr="00F26A11" w:rsidRDefault="00F26A11" w:rsidP="00F26A11">
      <w:pPr>
        <w:pStyle w:val="Liststycke"/>
        <w:rPr>
          <w:rFonts w:ascii="Times New Roman" w:hAnsi="Times New Roman" w:cs="Times New Roman"/>
          <w:sz w:val="22"/>
          <w:szCs w:val="22"/>
          <w:lang w:val="en-US"/>
        </w:rPr>
      </w:pPr>
    </w:p>
    <w:p w14:paraId="2C8F3FB1" w14:textId="657BF7EB" w:rsidR="00F26A11" w:rsidRPr="004F17C8" w:rsidRDefault="00F26A11" w:rsidP="009F7BEF">
      <w:pPr>
        <w:pStyle w:val="Liststycke"/>
        <w:numPr>
          <w:ilvl w:val="0"/>
          <w:numId w:val="5"/>
        </w:numPr>
        <w:rPr>
          <w:rFonts w:ascii="Times New Roman" w:hAnsi="Times New Roman" w:cs="Times New Roman"/>
          <w:lang w:val="en-US"/>
        </w:rPr>
      </w:pPr>
      <w:r w:rsidRPr="009A4040">
        <w:rPr>
          <w:rFonts w:ascii="Times New Roman" w:hAnsi="Times New Roman" w:cs="Times New Roman"/>
          <w:b/>
          <w:lang w:val="nb-NO"/>
        </w:rPr>
        <w:t>Horng HC</w:t>
      </w:r>
      <w:r w:rsidR="004F17C8" w:rsidRPr="004F17C8">
        <w:rPr>
          <w:rFonts w:ascii="Times New Roman" w:hAnsi="Times New Roman" w:cs="Times New Roman"/>
          <w:lang w:val="nb-NO"/>
        </w:rPr>
        <w:t>, Wen KC, Wang PH et al.</w:t>
      </w:r>
      <w:r w:rsidR="004F17C8">
        <w:rPr>
          <w:rFonts w:ascii="Times New Roman" w:hAnsi="Times New Roman" w:cs="Times New Roman"/>
          <w:lang w:val="nb-NO"/>
        </w:rPr>
        <w:t xml:space="preserve"> </w:t>
      </w:r>
      <w:r w:rsidR="004F17C8" w:rsidRPr="004A741B">
        <w:rPr>
          <w:rFonts w:ascii="Times New Roman" w:hAnsi="Times New Roman" w:cs="Times New Roman"/>
          <w:lang w:val="en-US"/>
        </w:rPr>
        <w:t>Uterine sarcoma Part II-Uterine endometrial stromal sarcoma: The TAG systematic review</w:t>
      </w:r>
      <w:r w:rsidRPr="004A741B">
        <w:rPr>
          <w:rFonts w:ascii="Times New Roman" w:hAnsi="Times New Roman" w:cs="Times New Roman"/>
          <w:lang w:val="en-US"/>
        </w:rPr>
        <w:t xml:space="preserve"> </w:t>
      </w:r>
      <w:proofErr w:type="spellStart"/>
      <w:r w:rsidRPr="004F17C8">
        <w:rPr>
          <w:rFonts w:ascii="Times New Roman" w:hAnsi="Times New Roman" w:cs="Times New Roman"/>
          <w:lang w:val="en-US"/>
        </w:rPr>
        <w:t>Taiw</w:t>
      </w:r>
      <w:proofErr w:type="spellEnd"/>
      <w:r w:rsidRPr="004F17C8">
        <w:rPr>
          <w:rFonts w:ascii="Times New Roman" w:hAnsi="Times New Roman" w:cs="Times New Roman"/>
          <w:lang w:val="en-US"/>
        </w:rPr>
        <w:t xml:space="preserve"> J </w:t>
      </w:r>
      <w:proofErr w:type="spellStart"/>
      <w:r w:rsidRPr="004F17C8">
        <w:rPr>
          <w:rFonts w:ascii="Times New Roman" w:hAnsi="Times New Roman" w:cs="Times New Roman"/>
          <w:lang w:val="en-US"/>
        </w:rPr>
        <w:t>Obstet</w:t>
      </w:r>
      <w:proofErr w:type="spellEnd"/>
      <w:r w:rsidRPr="004F17C8">
        <w:rPr>
          <w:rFonts w:ascii="Times New Roman" w:hAnsi="Times New Roman" w:cs="Times New Roman"/>
          <w:lang w:val="en-US"/>
        </w:rPr>
        <w:t xml:space="preserve"> </w:t>
      </w:r>
      <w:proofErr w:type="spellStart"/>
      <w:r w:rsidRPr="004F17C8">
        <w:rPr>
          <w:rFonts w:ascii="Times New Roman" w:hAnsi="Times New Roman" w:cs="Times New Roman"/>
          <w:lang w:val="en-US"/>
        </w:rPr>
        <w:t>Gynecol</w:t>
      </w:r>
      <w:proofErr w:type="spellEnd"/>
      <w:r w:rsidRPr="004F17C8">
        <w:rPr>
          <w:rFonts w:ascii="Times New Roman" w:hAnsi="Times New Roman" w:cs="Times New Roman"/>
          <w:lang w:val="en-US"/>
        </w:rPr>
        <w:t xml:space="preserve"> </w:t>
      </w:r>
      <w:r w:rsidRPr="009A4040">
        <w:rPr>
          <w:rFonts w:ascii="Times New Roman" w:hAnsi="Times New Roman" w:cs="Times New Roman"/>
          <w:b/>
          <w:lang w:val="en-US"/>
        </w:rPr>
        <w:t>2016</w:t>
      </w:r>
      <w:r w:rsidRPr="004F17C8">
        <w:rPr>
          <w:rFonts w:ascii="Times New Roman" w:hAnsi="Times New Roman" w:cs="Times New Roman"/>
          <w:lang w:val="en-US"/>
        </w:rPr>
        <w:t>;55:47</w:t>
      </w:r>
      <w:r w:rsidR="004F17C8" w:rsidRPr="004F17C8">
        <w:rPr>
          <w:rFonts w:ascii="Times New Roman" w:hAnsi="Times New Roman" w:cs="Times New Roman"/>
          <w:lang w:val="en-US"/>
        </w:rPr>
        <w:t>2-9</w:t>
      </w:r>
      <w:r w:rsidRPr="004F17C8">
        <w:rPr>
          <w:rFonts w:ascii="Times New Roman" w:hAnsi="Times New Roman" w:cs="Times New Roman"/>
          <w:lang w:val="en-US"/>
        </w:rPr>
        <w:t xml:space="preserve"> </w:t>
      </w:r>
      <w:r w:rsidR="004F17C8">
        <w:rPr>
          <w:rFonts w:ascii="Times New Roman" w:hAnsi="Times New Roman" w:cs="Times New Roman"/>
          <w:lang w:val="en-US"/>
        </w:rPr>
        <w:t>PMID 27590366</w:t>
      </w:r>
    </w:p>
    <w:p w14:paraId="461A2E8F" w14:textId="77777777" w:rsidR="00863A9D" w:rsidRPr="004F17C8" w:rsidRDefault="00863A9D" w:rsidP="00863A9D">
      <w:pPr>
        <w:pStyle w:val="Liststycke"/>
        <w:rPr>
          <w:rFonts w:ascii="Times New Roman" w:hAnsi="Times New Roman" w:cs="Times New Roman"/>
          <w:lang w:val="en-US"/>
        </w:rPr>
      </w:pPr>
    </w:p>
    <w:p w14:paraId="69221249" w14:textId="77777777" w:rsidR="00A1371E" w:rsidRDefault="00863A9D" w:rsidP="009F7BEF">
      <w:pPr>
        <w:pStyle w:val="Liststycke"/>
        <w:numPr>
          <w:ilvl w:val="0"/>
          <w:numId w:val="5"/>
        </w:numPr>
        <w:rPr>
          <w:rFonts w:ascii="Times New Roman" w:hAnsi="Times New Roman" w:cs="Times New Roman"/>
          <w:lang w:val="en-US"/>
        </w:rPr>
      </w:pPr>
      <w:proofErr w:type="spellStart"/>
      <w:r w:rsidRPr="009F7BEF">
        <w:rPr>
          <w:rFonts w:ascii="Times New Roman" w:hAnsi="Times New Roman" w:cs="Times New Roman"/>
          <w:b/>
          <w:lang w:val="en-US"/>
        </w:rPr>
        <w:t>Iwasa</w:t>
      </w:r>
      <w:proofErr w:type="spellEnd"/>
      <w:r w:rsidRPr="009F7BEF">
        <w:rPr>
          <w:rFonts w:ascii="Times New Roman" w:hAnsi="Times New Roman" w:cs="Times New Roman"/>
          <w:b/>
          <w:lang w:val="en-US"/>
        </w:rPr>
        <w:t xml:space="preserve"> T</w:t>
      </w:r>
      <w:r w:rsidRPr="00863A9D">
        <w:rPr>
          <w:rFonts w:ascii="Times New Roman" w:hAnsi="Times New Roman" w:cs="Times New Roman"/>
          <w:lang w:val="en-US"/>
        </w:rPr>
        <w:t xml:space="preserve">, Tachibana M, Ito H et al </w:t>
      </w:r>
      <w:proofErr w:type="spellStart"/>
      <w:r w:rsidR="00A62A69">
        <w:rPr>
          <w:rFonts w:ascii="Times New Roman" w:hAnsi="Times New Roman" w:cs="Times New Roman"/>
          <w:lang w:val="en-US"/>
        </w:rPr>
        <w:t>E</w:t>
      </w:r>
      <w:r w:rsidRPr="00863A9D">
        <w:rPr>
          <w:rFonts w:ascii="Times New Roman" w:hAnsi="Times New Roman" w:cs="Times New Roman"/>
          <w:lang w:val="en-US"/>
        </w:rPr>
        <w:t>xtrapulmona</w:t>
      </w:r>
      <w:r w:rsidR="00A62A69">
        <w:rPr>
          <w:rFonts w:ascii="Times New Roman" w:hAnsi="Times New Roman" w:cs="Times New Roman"/>
          <w:lang w:val="en-US"/>
        </w:rPr>
        <w:t>r</w:t>
      </w:r>
      <w:r w:rsidRPr="00863A9D">
        <w:rPr>
          <w:rFonts w:ascii="Times New Roman" w:hAnsi="Times New Roman" w:cs="Times New Roman"/>
          <w:lang w:val="en-US"/>
        </w:rPr>
        <w:t>y</w:t>
      </w:r>
      <w:proofErr w:type="spellEnd"/>
      <w:r w:rsidRPr="00863A9D">
        <w:rPr>
          <w:rFonts w:ascii="Times New Roman" w:hAnsi="Times New Roman" w:cs="Times New Roman"/>
          <w:lang w:val="en-US"/>
        </w:rPr>
        <w:t xml:space="preserve"> </w:t>
      </w:r>
      <w:proofErr w:type="spellStart"/>
      <w:r w:rsidRPr="00863A9D">
        <w:rPr>
          <w:rFonts w:ascii="Times New Roman" w:hAnsi="Times New Roman" w:cs="Times New Roman"/>
          <w:lang w:val="en-US"/>
        </w:rPr>
        <w:t>lymfangioleiomyomatosis</w:t>
      </w:r>
      <w:proofErr w:type="spellEnd"/>
      <w:r w:rsidRPr="00863A9D">
        <w:rPr>
          <w:rFonts w:ascii="Times New Roman" w:hAnsi="Times New Roman" w:cs="Times New Roman"/>
          <w:lang w:val="en-US"/>
        </w:rPr>
        <w:t xml:space="preserve"> in pelvic and </w:t>
      </w:r>
      <w:proofErr w:type="spellStart"/>
      <w:r w:rsidRPr="00863A9D">
        <w:rPr>
          <w:rFonts w:ascii="Times New Roman" w:hAnsi="Times New Roman" w:cs="Times New Roman"/>
          <w:lang w:val="en-US"/>
        </w:rPr>
        <w:t>paraaortic</w:t>
      </w:r>
      <w:proofErr w:type="spellEnd"/>
      <w:r w:rsidRPr="00863A9D">
        <w:rPr>
          <w:rFonts w:ascii="Times New Roman" w:hAnsi="Times New Roman" w:cs="Times New Roman"/>
          <w:lang w:val="en-US"/>
        </w:rPr>
        <w:t xml:space="preserve"> lymph nodes associated with uterine cancer: A report of 3 cases</w:t>
      </w:r>
      <w:r>
        <w:rPr>
          <w:rFonts w:ascii="Times New Roman" w:hAnsi="Times New Roman" w:cs="Times New Roman"/>
          <w:lang w:val="en-US"/>
        </w:rPr>
        <w:t xml:space="preserve"> </w:t>
      </w:r>
      <w:proofErr w:type="spellStart"/>
      <w:r w:rsidR="000B36B7" w:rsidRPr="00863A9D">
        <w:rPr>
          <w:rFonts w:ascii="Times New Roman" w:hAnsi="Times New Roman" w:cs="Times New Roman"/>
          <w:lang w:val="en-US"/>
        </w:rPr>
        <w:t>Int</w:t>
      </w:r>
      <w:proofErr w:type="spellEnd"/>
      <w:r w:rsidR="000B36B7" w:rsidRPr="00863A9D">
        <w:rPr>
          <w:rFonts w:ascii="Times New Roman" w:hAnsi="Times New Roman" w:cs="Times New Roman"/>
          <w:lang w:val="en-US"/>
        </w:rPr>
        <w:t xml:space="preserve"> J </w:t>
      </w:r>
      <w:proofErr w:type="spellStart"/>
      <w:r w:rsidR="000B36B7" w:rsidRPr="00863A9D">
        <w:rPr>
          <w:rFonts w:ascii="Times New Roman" w:hAnsi="Times New Roman" w:cs="Times New Roman"/>
          <w:lang w:val="en-US"/>
        </w:rPr>
        <w:t>Gyn</w:t>
      </w:r>
      <w:proofErr w:type="spellEnd"/>
      <w:r w:rsidR="000B36B7" w:rsidRPr="00863A9D">
        <w:rPr>
          <w:rFonts w:ascii="Times New Roman" w:hAnsi="Times New Roman" w:cs="Times New Roman"/>
          <w:lang w:val="en-US"/>
        </w:rPr>
        <w:t xml:space="preserve"> </w:t>
      </w:r>
      <w:proofErr w:type="spellStart"/>
      <w:r w:rsidR="000B36B7" w:rsidRPr="00863A9D">
        <w:rPr>
          <w:rFonts w:ascii="Times New Roman" w:hAnsi="Times New Roman" w:cs="Times New Roman"/>
          <w:lang w:val="en-US"/>
        </w:rPr>
        <w:t>Pathol</w:t>
      </w:r>
      <w:proofErr w:type="spellEnd"/>
      <w:r w:rsidR="000B36B7" w:rsidRPr="00863A9D">
        <w:rPr>
          <w:rFonts w:ascii="Times New Roman" w:hAnsi="Times New Roman" w:cs="Times New Roman"/>
          <w:lang w:val="en-US"/>
        </w:rPr>
        <w:t xml:space="preserve"> </w:t>
      </w:r>
      <w:r w:rsidR="000B36B7" w:rsidRPr="009F7BEF">
        <w:rPr>
          <w:rFonts w:ascii="Times New Roman" w:hAnsi="Times New Roman" w:cs="Times New Roman"/>
          <w:b/>
          <w:lang w:val="en-US"/>
        </w:rPr>
        <w:t>2011</w:t>
      </w:r>
      <w:r w:rsidR="000B36B7" w:rsidRPr="00863A9D">
        <w:rPr>
          <w:rFonts w:ascii="Times New Roman" w:hAnsi="Times New Roman" w:cs="Times New Roman"/>
          <w:lang w:val="en-US"/>
        </w:rPr>
        <w:t>;30:470</w:t>
      </w:r>
    </w:p>
    <w:p w14:paraId="1D9F69C2" w14:textId="77777777" w:rsidR="00A1371E" w:rsidRPr="00A1371E" w:rsidRDefault="00A1371E" w:rsidP="00A1371E">
      <w:pPr>
        <w:pStyle w:val="Liststycke"/>
        <w:rPr>
          <w:rFonts w:ascii="Times New Roman" w:hAnsi="Times New Roman" w:cs="Times New Roman"/>
          <w:b/>
        </w:rPr>
      </w:pPr>
    </w:p>
    <w:p w14:paraId="565762B1" w14:textId="77777777" w:rsidR="00A1371E" w:rsidRPr="00A1371E" w:rsidRDefault="00A1371E" w:rsidP="009F7BEF">
      <w:pPr>
        <w:pStyle w:val="Liststycke"/>
        <w:numPr>
          <w:ilvl w:val="0"/>
          <w:numId w:val="5"/>
        </w:numPr>
        <w:rPr>
          <w:rFonts w:ascii="Times New Roman" w:hAnsi="Times New Roman" w:cs="Times New Roman"/>
          <w:lang w:val="en-US"/>
        </w:rPr>
      </w:pPr>
      <w:proofErr w:type="spellStart"/>
      <w:r w:rsidRPr="00A1371E">
        <w:rPr>
          <w:rFonts w:ascii="Times New Roman" w:hAnsi="Times New Roman" w:cs="Times New Roman"/>
          <w:b/>
        </w:rPr>
        <w:t>Kho</w:t>
      </w:r>
      <w:proofErr w:type="spellEnd"/>
      <w:r w:rsidRPr="001F3CBE">
        <w:rPr>
          <w:rFonts w:ascii="Times New Roman" w:hAnsi="Times New Roman" w:cs="Times New Roman"/>
          <w:b/>
        </w:rPr>
        <w:t xml:space="preserve"> KA</w:t>
      </w:r>
      <w:r w:rsidRPr="00A1371E">
        <w:rPr>
          <w:rFonts w:ascii="Times New Roman" w:hAnsi="Times New Roman" w:cs="Times New Roman"/>
        </w:rPr>
        <w:t xml:space="preserve">, Lin K, </w:t>
      </w:r>
      <w:proofErr w:type="spellStart"/>
      <w:r w:rsidRPr="00A1371E">
        <w:rPr>
          <w:rFonts w:ascii="Times New Roman" w:hAnsi="Times New Roman" w:cs="Times New Roman"/>
        </w:rPr>
        <w:t>Hechanova</w:t>
      </w:r>
      <w:proofErr w:type="spellEnd"/>
      <w:r w:rsidRPr="00A1371E">
        <w:rPr>
          <w:rFonts w:ascii="Times New Roman" w:hAnsi="Times New Roman" w:cs="Times New Roman"/>
        </w:rPr>
        <w:t xml:space="preserve"> M et al. </w:t>
      </w:r>
      <w:r w:rsidRPr="00A1371E">
        <w:rPr>
          <w:rFonts w:ascii="Times New Roman" w:hAnsi="Times New Roman" w:cs="Times New Roman"/>
          <w:lang w:val="en-US"/>
        </w:rPr>
        <w:t xml:space="preserve">Risk of occult uterine sarcoma in women undergoing hysterectomy for benign indications. </w:t>
      </w:r>
      <w:proofErr w:type="spellStart"/>
      <w:r w:rsidRPr="00A1371E">
        <w:rPr>
          <w:rFonts w:ascii="Times New Roman" w:hAnsi="Times New Roman" w:cs="Times New Roman"/>
        </w:rPr>
        <w:t>Obstet</w:t>
      </w:r>
      <w:proofErr w:type="spellEnd"/>
      <w:r w:rsidRPr="00A1371E">
        <w:rPr>
          <w:rFonts w:ascii="Times New Roman" w:hAnsi="Times New Roman" w:cs="Times New Roman"/>
        </w:rPr>
        <w:t xml:space="preserve"> </w:t>
      </w:r>
      <w:proofErr w:type="spellStart"/>
      <w:r w:rsidRPr="00A1371E">
        <w:rPr>
          <w:rFonts w:ascii="Times New Roman" w:hAnsi="Times New Roman" w:cs="Times New Roman"/>
        </w:rPr>
        <w:t>Gynecol</w:t>
      </w:r>
      <w:proofErr w:type="spellEnd"/>
      <w:r w:rsidRPr="00A1371E">
        <w:rPr>
          <w:rFonts w:ascii="Times New Roman" w:hAnsi="Times New Roman" w:cs="Times New Roman"/>
        </w:rPr>
        <w:t xml:space="preserve"> </w:t>
      </w:r>
      <w:r w:rsidRPr="00A1371E">
        <w:rPr>
          <w:rFonts w:ascii="Times New Roman" w:hAnsi="Times New Roman" w:cs="Times New Roman"/>
          <w:b/>
        </w:rPr>
        <w:t>2016</w:t>
      </w:r>
      <w:r w:rsidRPr="00A1371E">
        <w:rPr>
          <w:rFonts w:ascii="Times New Roman" w:hAnsi="Times New Roman" w:cs="Times New Roman"/>
        </w:rPr>
        <w:t>;127:468 PMID 26855091</w:t>
      </w:r>
    </w:p>
    <w:p w14:paraId="3B70ECF2" w14:textId="77777777" w:rsidR="00A1371E" w:rsidRPr="00A1371E" w:rsidRDefault="00A1371E" w:rsidP="00A1371E">
      <w:pPr>
        <w:pStyle w:val="Liststycke"/>
        <w:rPr>
          <w:rFonts w:ascii="Times New Roman" w:hAnsi="Times New Roman" w:cs="Times New Roman"/>
          <w:lang w:val="en-US"/>
        </w:rPr>
      </w:pPr>
    </w:p>
    <w:p w14:paraId="48BEE25B" w14:textId="5D4DE976" w:rsidR="00A1371E" w:rsidRPr="00A1371E" w:rsidRDefault="00F977A7" w:rsidP="009F7BEF">
      <w:pPr>
        <w:pStyle w:val="Liststycke"/>
        <w:numPr>
          <w:ilvl w:val="0"/>
          <w:numId w:val="5"/>
        </w:numPr>
        <w:rPr>
          <w:rFonts w:ascii="Times New Roman" w:hAnsi="Times New Roman" w:cs="Times New Roman"/>
          <w:lang w:val="en-US"/>
        </w:rPr>
      </w:pPr>
      <w:proofErr w:type="spellStart"/>
      <w:r w:rsidRPr="009F7BEF">
        <w:rPr>
          <w:rFonts w:ascii="Times New Roman" w:hAnsi="Times New Roman" w:cs="Times New Roman"/>
          <w:b/>
          <w:lang w:val="en-US"/>
        </w:rPr>
        <w:t>Kolin</w:t>
      </w:r>
      <w:proofErr w:type="spellEnd"/>
      <w:r w:rsidRPr="009F7BEF">
        <w:rPr>
          <w:rFonts w:ascii="Times New Roman" w:hAnsi="Times New Roman" w:cs="Times New Roman"/>
          <w:b/>
          <w:lang w:val="en-US"/>
        </w:rPr>
        <w:t xml:space="preserve"> DL</w:t>
      </w:r>
      <w:r w:rsidR="00C17184" w:rsidRPr="00A1371E">
        <w:rPr>
          <w:rFonts w:ascii="Times New Roman" w:hAnsi="Times New Roman" w:cs="Times New Roman"/>
          <w:lang w:val="en-US"/>
        </w:rPr>
        <w:t>, Dong F</w:t>
      </w:r>
      <w:r w:rsidR="009E7F29" w:rsidRPr="00A1371E">
        <w:rPr>
          <w:rFonts w:ascii="Times New Roman" w:hAnsi="Times New Roman" w:cs="Times New Roman"/>
          <w:lang w:val="en-US"/>
        </w:rPr>
        <w:t xml:space="preserve">, </w:t>
      </w:r>
      <w:proofErr w:type="spellStart"/>
      <w:r w:rsidR="009E7F29" w:rsidRPr="00A1371E">
        <w:rPr>
          <w:rFonts w:ascii="Times New Roman" w:hAnsi="Times New Roman" w:cs="Times New Roman"/>
          <w:lang w:val="en-US"/>
        </w:rPr>
        <w:t>Baltay</w:t>
      </w:r>
      <w:proofErr w:type="spellEnd"/>
      <w:r w:rsidR="009E7F29" w:rsidRPr="00A1371E">
        <w:rPr>
          <w:rFonts w:ascii="Times New Roman" w:hAnsi="Times New Roman" w:cs="Times New Roman"/>
          <w:lang w:val="en-US"/>
        </w:rPr>
        <w:t xml:space="preserve"> M</w:t>
      </w:r>
      <w:r w:rsidRPr="00A1371E">
        <w:rPr>
          <w:rFonts w:ascii="Times New Roman" w:hAnsi="Times New Roman" w:cs="Times New Roman"/>
          <w:lang w:val="en-US"/>
        </w:rPr>
        <w:t xml:space="preserve"> et al. SMARCA4-deficient undifferentiated uterine sarcoma</w:t>
      </w:r>
      <w:r w:rsidR="009E7F29" w:rsidRPr="00A1371E">
        <w:rPr>
          <w:rFonts w:ascii="Times New Roman" w:hAnsi="Times New Roman" w:cs="Times New Roman"/>
          <w:lang w:val="en-US"/>
        </w:rPr>
        <w:t xml:space="preserve"> (malignant </w:t>
      </w:r>
      <w:proofErr w:type="spellStart"/>
      <w:r w:rsidR="009E7F29" w:rsidRPr="00A1371E">
        <w:rPr>
          <w:rFonts w:ascii="Times New Roman" w:hAnsi="Times New Roman" w:cs="Times New Roman"/>
          <w:lang w:val="en-US"/>
        </w:rPr>
        <w:t>rhabdoid</w:t>
      </w:r>
      <w:proofErr w:type="spellEnd"/>
      <w:r w:rsidR="009E7F29" w:rsidRPr="00A1371E">
        <w:rPr>
          <w:rFonts w:ascii="Times New Roman" w:hAnsi="Times New Roman" w:cs="Times New Roman"/>
          <w:lang w:val="en-US"/>
        </w:rPr>
        <w:t xml:space="preserve"> tumor of the uterus</w:t>
      </w:r>
      <w:r w:rsidRPr="00A1371E">
        <w:rPr>
          <w:rFonts w:ascii="Times New Roman" w:hAnsi="Times New Roman" w:cs="Times New Roman"/>
          <w:lang w:val="en-US"/>
        </w:rPr>
        <w:t>)</w:t>
      </w:r>
      <w:r w:rsidR="009E7F29" w:rsidRPr="00A1371E">
        <w:rPr>
          <w:rFonts w:ascii="Times New Roman" w:hAnsi="Times New Roman" w:cs="Times New Roman"/>
          <w:lang w:val="en-US"/>
        </w:rPr>
        <w:t xml:space="preserve">: a </w:t>
      </w:r>
      <w:proofErr w:type="spellStart"/>
      <w:r w:rsidR="009E7F29" w:rsidRPr="00A1371E">
        <w:rPr>
          <w:rFonts w:ascii="Times New Roman" w:hAnsi="Times New Roman" w:cs="Times New Roman"/>
          <w:lang w:val="en-US"/>
        </w:rPr>
        <w:t>clinicopathologic</w:t>
      </w:r>
      <w:proofErr w:type="spellEnd"/>
      <w:r w:rsidR="009E7F29" w:rsidRPr="00A1371E">
        <w:rPr>
          <w:rFonts w:ascii="Times New Roman" w:hAnsi="Times New Roman" w:cs="Times New Roman"/>
          <w:lang w:val="en-US"/>
        </w:rPr>
        <w:t xml:space="preserve"> entity distinct from undifferentiated </w:t>
      </w:r>
      <w:proofErr w:type="spellStart"/>
      <w:r w:rsidR="009E7F29" w:rsidRPr="00A1371E">
        <w:rPr>
          <w:rFonts w:ascii="Times New Roman" w:hAnsi="Times New Roman" w:cs="Times New Roman"/>
          <w:lang w:val="en-US"/>
        </w:rPr>
        <w:t>carsinoma</w:t>
      </w:r>
      <w:proofErr w:type="spellEnd"/>
      <w:r w:rsidRPr="00A1371E">
        <w:rPr>
          <w:rFonts w:ascii="Times New Roman" w:hAnsi="Times New Roman" w:cs="Times New Roman"/>
          <w:lang w:val="en-US"/>
        </w:rPr>
        <w:t xml:space="preserve"> </w:t>
      </w:r>
      <w:r w:rsidR="009E7F29" w:rsidRPr="00A1371E">
        <w:rPr>
          <w:rFonts w:ascii="Times New Roman" w:hAnsi="Times New Roman" w:cs="Times New Roman"/>
          <w:lang w:val="en-US"/>
        </w:rPr>
        <w:t xml:space="preserve">Mod </w:t>
      </w:r>
      <w:proofErr w:type="spellStart"/>
      <w:r w:rsidR="009E7F29" w:rsidRPr="00A1371E">
        <w:rPr>
          <w:rFonts w:ascii="Times New Roman" w:hAnsi="Times New Roman" w:cs="Times New Roman"/>
          <w:lang w:val="en-US"/>
        </w:rPr>
        <w:t>Pathol</w:t>
      </w:r>
      <w:proofErr w:type="spellEnd"/>
      <w:r w:rsidR="009E7F29" w:rsidRPr="00A1371E">
        <w:rPr>
          <w:rFonts w:ascii="Times New Roman" w:hAnsi="Times New Roman" w:cs="Times New Roman"/>
          <w:lang w:val="en-US"/>
        </w:rPr>
        <w:t xml:space="preserve"> </w:t>
      </w:r>
      <w:r w:rsidR="009E7F29" w:rsidRPr="009F7BEF">
        <w:rPr>
          <w:rFonts w:ascii="Times New Roman" w:hAnsi="Times New Roman" w:cs="Times New Roman"/>
          <w:b/>
          <w:lang w:val="en-US"/>
        </w:rPr>
        <w:t>2018</w:t>
      </w:r>
      <w:r w:rsidR="009E7F29" w:rsidRPr="00A1371E">
        <w:rPr>
          <w:rFonts w:ascii="Times New Roman" w:hAnsi="Times New Roman" w:cs="Times New Roman"/>
          <w:lang w:val="en-US"/>
        </w:rPr>
        <w:t xml:space="preserve">;31:1442-1456 </w:t>
      </w:r>
      <w:r w:rsidRPr="00A1371E">
        <w:rPr>
          <w:rFonts w:ascii="Times New Roman" w:hAnsi="Times New Roman" w:cs="Times New Roman"/>
          <w:lang w:val="en-US"/>
        </w:rPr>
        <w:t xml:space="preserve">PMID: 29700418 </w:t>
      </w:r>
    </w:p>
    <w:p w14:paraId="0C70F5E6" w14:textId="77777777" w:rsidR="00A1371E" w:rsidRPr="00A1371E" w:rsidRDefault="00A1371E" w:rsidP="00A1371E">
      <w:pPr>
        <w:pStyle w:val="Liststycke"/>
        <w:rPr>
          <w:rFonts w:ascii="Times New Roman" w:hAnsi="Times New Roman" w:cs="Times New Roman"/>
          <w:b/>
          <w:lang w:val="nb-NO"/>
        </w:rPr>
      </w:pPr>
    </w:p>
    <w:p w14:paraId="0BBF3325" w14:textId="77777777" w:rsidR="009F7BEF" w:rsidRPr="009F7BEF" w:rsidRDefault="00A1371E" w:rsidP="009F7BEF">
      <w:pPr>
        <w:pStyle w:val="Liststycke"/>
        <w:numPr>
          <w:ilvl w:val="0"/>
          <w:numId w:val="5"/>
        </w:numPr>
        <w:rPr>
          <w:rFonts w:ascii="Times New Roman" w:hAnsi="Times New Roman" w:cs="Times New Roman"/>
          <w:lang w:val="en-US"/>
        </w:rPr>
      </w:pPr>
      <w:r w:rsidRPr="00A1371E">
        <w:rPr>
          <w:rFonts w:ascii="Times New Roman" w:hAnsi="Times New Roman" w:cs="Times New Roman"/>
          <w:b/>
          <w:lang w:val="nb-NO"/>
        </w:rPr>
        <w:t>Mahnert N</w:t>
      </w:r>
      <w:r w:rsidRPr="00A1371E">
        <w:rPr>
          <w:rFonts w:ascii="Times New Roman" w:hAnsi="Times New Roman" w:cs="Times New Roman"/>
          <w:lang w:val="nb-NO"/>
        </w:rPr>
        <w:t xml:space="preserve">, Morgan D, Campbell D et al. </w:t>
      </w:r>
      <w:r w:rsidRPr="00A1371E">
        <w:rPr>
          <w:rFonts w:ascii="Times New Roman" w:hAnsi="Times New Roman" w:cs="Times New Roman"/>
          <w:lang w:val="en-US"/>
        </w:rPr>
        <w:t xml:space="preserve">Unexpected gynecologic malignancy diagnosed after hysterectomy performed for benign indications. </w:t>
      </w:r>
      <w:proofErr w:type="spellStart"/>
      <w:r w:rsidRPr="00A1371E">
        <w:rPr>
          <w:rFonts w:ascii="Times New Roman" w:hAnsi="Times New Roman" w:cs="Times New Roman"/>
        </w:rPr>
        <w:t>Obstet</w:t>
      </w:r>
      <w:proofErr w:type="spellEnd"/>
      <w:r w:rsidRPr="00A1371E">
        <w:rPr>
          <w:rFonts w:ascii="Times New Roman" w:hAnsi="Times New Roman" w:cs="Times New Roman"/>
        </w:rPr>
        <w:t xml:space="preserve"> </w:t>
      </w:r>
      <w:proofErr w:type="spellStart"/>
      <w:r w:rsidRPr="00A1371E">
        <w:rPr>
          <w:rFonts w:ascii="Times New Roman" w:hAnsi="Times New Roman" w:cs="Times New Roman"/>
        </w:rPr>
        <w:t>Gynecol</w:t>
      </w:r>
      <w:proofErr w:type="spellEnd"/>
      <w:r w:rsidRPr="00A1371E">
        <w:rPr>
          <w:rFonts w:ascii="Times New Roman" w:hAnsi="Times New Roman" w:cs="Times New Roman"/>
        </w:rPr>
        <w:t xml:space="preserve"> </w:t>
      </w:r>
      <w:r w:rsidRPr="00A1371E">
        <w:rPr>
          <w:rFonts w:ascii="Times New Roman" w:hAnsi="Times New Roman" w:cs="Times New Roman"/>
          <w:b/>
        </w:rPr>
        <w:t>2015</w:t>
      </w:r>
      <w:r w:rsidRPr="00A1371E">
        <w:rPr>
          <w:rFonts w:ascii="Times New Roman" w:hAnsi="Times New Roman" w:cs="Times New Roman"/>
        </w:rPr>
        <w:t>;125:397-405 PMID 25569001</w:t>
      </w:r>
    </w:p>
    <w:p w14:paraId="13D6450A" w14:textId="77777777" w:rsidR="009F7BEF" w:rsidRPr="009F7BEF" w:rsidRDefault="009F7BEF" w:rsidP="009F7BEF">
      <w:pPr>
        <w:pStyle w:val="Liststycke"/>
        <w:rPr>
          <w:rFonts w:ascii="Times New Roman" w:hAnsi="Times New Roman" w:cs="Times New Roman"/>
          <w:lang w:val="en-US"/>
        </w:rPr>
      </w:pPr>
    </w:p>
    <w:p w14:paraId="1ABBFF2B" w14:textId="50A6EA32" w:rsidR="00957185" w:rsidRPr="00F07FE8" w:rsidRDefault="00957185" w:rsidP="009F7BEF">
      <w:pPr>
        <w:pStyle w:val="Liststycke"/>
        <w:numPr>
          <w:ilvl w:val="0"/>
          <w:numId w:val="5"/>
        </w:numPr>
        <w:rPr>
          <w:rFonts w:ascii="Times New Roman" w:hAnsi="Times New Roman" w:cs="Times New Roman"/>
          <w:lang w:val="en-US"/>
        </w:rPr>
      </w:pPr>
      <w:proofErr w:type="spellStart"/>
      <w:r w:rsidRPr="009F7BEF">
        <w:rPr>
          <w:rFonts w:ascii="Times New Roman" w:hAnsi="Times New Roman" w:cs="Times New Roman"/>
          <w:b/>
          <w:lang w:val="en-US"/>
        </w:rPr>
        <w:t>McCluggage</w:t>
      </w:r>
      <w:proofErr w:type="spellEnd"/>
      <w:r w:rsidRPr="009F7BEF">
        <w:rPr>
          <w:rFonts w:ascii="Times New Roman" w:hAnsi="Times New Roman" w:cs="Times New Roman"/>
          <w:b/>
          <w:lang w:val="en-US"/>
        </w:rPr>
        <w:t xml:space="preserve"> </w:t>
      </w:r>
      <w:r w:rsidR="000B36B7" w:rsidRPr="009F7BEF">
        <w:rPr>
          <w:rFonts w:ascii="Times New Roman" w:hAnsi="Times New Roman" w:cs="Times New Roman"/>
          <w:b/>
          <w:lang w:val="en-US"/>
        </w:rPr>
        <w:t>WG</w:t>
      </w:r>
      <w:r w:rsidR="000B36B7" w:rsidRPr="009F7BEF">
        <w:rPr>
          <w:rFonts w:ascii="Times New Roman" w:hAnsi="Times New Roman" w:cs="Times New Roman"/>
          <w:lang w:val="en-US"/>
        </w:rPr>
        <w:t>, Lee CH, YWHAE-NUTM2a/b Translocated high-grade endometrial stromal sarcoma commonly expresses CD56</w:t>
      </w:r>
      <w:r w:rsidR="00F07FE8">
        <w:rPr>
          <w:rFonts w:ascii="Times New Roman" w:hAnsi="Times New Roman" w:cs="Times New Roman"/>
          <w:lang w:val="en-US"/>
        </w:rPr>
        <w:t xml:space="preserve"> and CD99. </w:t>
      </w:r>
      <w:proofErr w:type="spellStart"/>
      <w:r w:rsidR="00F07FE8">
        <w:rPr>
          <w:rFonts w:ascii="Times New Roman" w:hAnsi="Times New Roman" w:cs="Times New Roman"/>
          <w:lang w:val="en-US"/>
        </w:rPr>
        <w:t>Int</w:t>
      </w:r>
      <w:proofErr w:type="spellEnd"/>
      <w:r w:rsidR="00F07FE8">
        <w:rPr>
          <w:rFonts w:ascii="Times New Roman" w:hAnsi="Times New Roman" w:cs="Times New Roman"/>
          <w:lang w:val="en-US"/>
        </w:rPr>
        <w:t xml:space="preserve"> J </w:t>
      </w:r>
      <w:proofErr w:type="spellStart"/>
      <w:r w:rsidR="00F07FE8">
        <w:rPr>
          <w:rFonts w:ascii="Times New Roman" w:hAnsi="Times New Roman" w:cs="Times New Roman"/>
          <w:lang w:val="en-US"/>
        </w:rPr>
        <w:t>Gynecol</w:t>
      </w:r>
      <w:proofErr w:type="spellEnd"/>
      <w:r w:rsidR="00F07FE8">
        <w:rPr>
          <w:rFonts w:ascii="Times New Roman" w:hAnsi="Times New Roman" w:cs="Times New Roman"/>
          <w:lang w:val="en-US"/>
        </w:rPr>
        <w:t xml:space="preserve"> </w:t>
      </w:r>
      <w:proofErr w:type="spellStart"/>
      <w:r w:rsidR="00F07FE8">
        <w:rPr>
          <w:rFonts w:ascii="Times New Roman" w:hAnsi="Times New Roman" w:cs="Times New Roman"/>
          <w:lang w:val="en-US"/>
        </w:rPr>
        <w:t>Pathol</w:t>
      </w:r>
      <w:proofErr w:type="spellEnd"/>
      <w:r w:rsidR="00F07FE8">
        <w:rPr>
          <w:rFonts w:ascii="Times New Roman" w:hAnsi="Times New Roman" w:cs="Times New Roman"/>
          <w:lang w:val="en-US"/>
        </w:rPr>
        <w:t xml:space="preserve"> </w:t>
      </w:r>
      <w:r w:rsidR="00F07FE8">
        <w:rPr>
          <w:rFonts w:ascii="Times New Roman" w:hAnsi="Times New Roman" w:cs="Times New Roman"/>
          <w:b/>
          <w:lang w:val="en-US"/>
        </w:rPr>
        <w:t>2019</w:t>
      </w:r>
      <w:proofErr w:type="gramStart"/>
      <w:r w:rsidR="00F07FE8" w:rsidRPr="00F07FE8">
        <w:rPr>
          <w:rFonts w:ascii="Times New Roman" w:hAnsi="Times New Roman" w:cs="Times New Roman"/>
          <w:lang w:val="en-US"/>
        </w:rPr>
        <w:t>;38:528</w:t>
      </w:r>
      <w:proofErr w:type="gramEnd"/>
      <w:r w:rsidR="00F07FE8" w:rsidRPr="00F07FE8">
        <w:rPr>
          <w:rFonts w:ascii="Times New Roman" w:hAnsi="Times New Roman" w:cs="Times New Roman"/>
          <w:lang w:val="en-US"/>
        </w:rPr>
        <w:t xml:space="preserve">-32. PMID: </w:t>
      </w:r>
    </w:p>
    <w:p w14:paraId="0C0245B2" w14:textId="77777777" w:rsidR="00A1371E" w:rsidRPr="009F7BEF" w:rsidRDefault="00A1371E" w:rsidP="009F7BEF">
      <w:pPr>
        <w:rPr>
          <w:rFonts w:ascii="Times New Roman" w:hAnsi="Times New Roman" w:cs="Times New Roman"/>
          <w:b/>
          <w:lang w:val="en-US"/>
        </w:rPr>
      </w:pPr>
    </w:p>
    <w:p w14:paraId="67A31C39" w14:textId="61C2DF6D" w:rsidR="00A1371E" w:rsidRPr="00A1371E" w:rsidRDefault="00A1371E" w:rsidP="009F7BEF">
      <w:pPr>
        <w:pStyle w:val="Liststycke"/>
        <w:numPr>
          <w:ilvl w:val="0"/>
          <w:numId w:val="5"/>
        </w:numPr>
        <w:rPr>
          <w:rFonts w:ascii="Times New Roman" w:hAnsi="Times New Roman" w:cs="Times New Roman"/>
        </w:rPr>
      </w:pPr>
      <w:proofErr w:type="spellStart"/>
      <w:r w:rsidRPr="00A1371E">
        <w:rPr>
          <w:rFonts w:ascii="Times New Roman" w:hAnsi="Times New Roman" w:cs="Times New Roman"/>
          <w:b/>
          <w:lang w:val="en-US"/>
        </w:rPr>
        <w:t>Multinu</w:t>
      </w:r>
      <w:proofErr w:type="spellEnd"/>
      <w:r w:rsidRPr="00A1371E">
        <w:rPr>
          <w:rFonts w:ascii="Times New Roman" w:hAnsi="Times New Roman" w:cs="Times New Roman"/>
          <w:b/>
          <w:lang w:val="en-US"/>
        </w:rPr>
        <w:t xml:space="preserve"> F</w:t>
      </w:r>
      <w:r w:rsidRPr="00A1371E">
        <w:rPr>
          <w:rFonts w:ascii="Times New Roman" w:hAnsi="Times New Roman" w:cs="Times New Roman"/>
          <w:lang w:val="en-US"/>
        </w:rPr>
        <w:t xml:space="preserve">, </w:t>
      </w:r>
      <w:proofErr w:type="spellStart"/>
      <w:r w:rsidRPr="00A1371E">
        <w:rPr>
          <w:rFonts w:ascii="Times New Roman" w:hAnsi="Times New Roman" w:cs="Times New Roman"/>
          <w:lang w:val="en-US"/>
        </w:rPr>
        <w:t>Casarib</w:t>
      </w:r>
      <w:proofErr w:type="spellEnd"/>
      <w:r w:rsidRPr="00A1371E">
        <w:rPr>
          <w:rFonts w:ascii="Times New Roman" w:hAnsi="Times New Roman" w:cs="Times New Roman"/>
          <w:lang w:val="en-US"/>
        </w:rPr>
        <w:t xml:space="preserve"> J, </w:t>
      </w:r>
      <w:proofErr w:type="spellStart"/>
      <w:r w:rsidRPr="00A1371E">
        <w:rPr>
          <w:rFonts w:ascii="Times New Roman" w:hAnsi="Times New Roman" w:cs="Times New Roman"/>
          <w:lang w:val="en-US"/>
        </w:rPr>
        <w:t>Tortorella</w:t>
      </w:r>
      <w:proofErr w:type="spellEnd"/>
      <w:r w:rsidRPr="00A1371E">
        <w:rPr>
          <w:rFonts w:ascii="Times New Roman" w:hAnsi="Times New Roman" w:cs="Times New Roman"/>
          <w:lang w:val="en-US"/>
        </w:rPr>
        <w:t xml:space="preserve"> L, et al. Incidence of sarcoma in patients undergoing hysterectomy for benign indications: a population-based study. Am J </w:t>
      </w:r>
      <w:proofErr w:type="spellStart"/>
      <w:r w:rsidRPr="00A1371E">
        <w:rPr>
          <w:rFonts w:ascii="Times New Roman" w:hAnsi="Times New Roman" w:cs="Times New Roman"/>
          <w:lang w:val="en-US"/>
        </w:rPr>
        <w:t>Obstet</w:t>
      </w:r>
      <w:proofErr w:type="spellEnd"/>
      <w:r w:rsidRPr="00A1371E">
        <w:rPr>
          <w:rFonts w:ascii="Times New Roman" w:hAnsi="Times New Roman" w:cs="Times New Roman"/>
          <w:lang w:val="en-US"/>
        </w:rPr>
        <w:t xml:space="preserve"> </w:t>
      </w:r>
      <w:proofErr w:type="spellStart"/>
      <w:r w:rsidRPr="00A1371E">
        <w:rPr>
          <w:rFonts w:ascii="Times New Roman" w:hAnsi="Times New Roman" w:cs="Times New Roman"/>
          <w:lang w:val="en-US"/>
        </w:rPr>
        <w:t>Gynecol</w:t>
      </w:r>
      <w:proofErr w:type="spellEnd"/>
      <w:r w:rsidRPr="00A1371E">
        <w:rPr>
          <w:rFonts w:ascii="Times New Roman" w:hAnsi="Times New Roman" w:cs="Times New Roman"/>
          <w:lang w:val="en-US"/>
        </w:rPr>
        <w:t xml:space="preserve"> </w:t>
      </w:r>
      <w:r w:rsidRPr="00A1371E">
        <w:rPr>
          <w:rFonts w:ascii="Times New Roman" w:hAnsi="Times New Roman" w:cs="Times New Roman"/>
          <w:b/>
          <w:lang w:val="en-US"/>
        </w:rPr>
        <w:t xml:space="preserve">2019 </w:t>
      </w:r>
      <w:r w:rsidRPr="00A1371E">
        <w:rPr>
          <w:rFonts w:ascii="Times New Roman" w:hAnsi="Times New Roman" w:cs="Times New Roman"/>
          <w:lang w:val="en-US"/>
        </w:rPr>
        <w:t>Feb</w:t>
      </w:r>
      <w:proofErr w:type="gramStart"/>
      <w:r w:rsidRPr="00A1371E">
        <w:rPr>
          <w:rFonts w:ascii="Times New Roman" w:hAnsi="Times New Roman" w:cs="Times New Roman"/>
          <w:lang w:val="en-US"/>
        </w:rPr>
        <w:t>;220</w:t>
      </w:r>
      <w:proofErr w:type="gramEnd"/>
      <w:r w:rsidRPr="00A1371E">
        <w:rPr>
          <w:rFonts w:ascii="Times New Roman" w:hAnsi="Times New Roman" w:cs="Times New Roman"/>
          <w:lang w:val="en-US"/>
        </w:rPr>
        <w:t xml:space="preserve">(2):179.e1-179.e10. </w:t>
      </w:r>
      <w:proofErr w:type="spellStart"/>
      <w:proofErr w:type="gramStart"/>
      <w:r w:rsidRPr="00A1371E">
        <w:rPr>
          <w:rFonts w:ascii="Times New Roman" w:hAnsi="Times New Roman" w:cs="Times New Roman"/>
          <w:lang w:val="en-US"/>
        </w:rPr>
        <w:t>doi</w:t>
      </w:r>
      <w:proofErr w:type="spellEnd"/>
      <w:proofErr w:type="gramEnd"/>
      <w:r w:rsidRPr="00A1371E">
        <w:rPr>
          <w:rFonts w:ascii="Times New Roman" w:hAnsi="Times New Roman" w:cs="Times New Roman"/>
          <w:lang w:val="en-US"/>
        </w:rPr>
        <w:t xml:space="preserve">: 10.1016/j.ajog.2018.11.1086. </w:t>
      </w:r>
      <w:proofErr w:type="spellStart"/>
      <w:r w:rsidRPr="00A1371E">
        <w:rPr>
          <w:rFonts w:ascii="Times New Roman" w:hAnsi="Times New Roman" w:cs="Times New Roman"/>
        </w:rPr>
        <w:t>Epub</w:t>
      </w:r>
      <w:proofErr w:type="spellEnd"/>
      <w:r w:rsidRPr="00A1371E">
        <w:rPr>
          <w:rFonts w:ascii="Times New Roman" w:hAnsi="Times New Roman" w:cs="Times New Roman"/>
        </w:rPr>
        <w:t xml:space="preserve"> 2018 </w:t>
      </w:r>
      <w:proofErr w:type="gramStart"/>
      <w:r w:rsidRPr="00A1371E">
        <w:rPr>
          <w:rFonts w:ascii="Times New Roman" w:hAnsi="Times New Roman" w:cs="Times New Roman"/>
        </w:rPr>
        <w:t>Nov</w:t>
      </w:r>
      <w:proofErr w:type="gramEnd"/>
      <w:r w:rsidRPr="00A1371E">
        <w:rPr>
          <w:rFonts w:ascii="Times New Roman" w:hAnsi="Times New Roman" w:cs="Times New Roman"/>
        </w:rPr>
        <w:t xml:space="preserve"> 14</w:t>
      </w:r>
    </w:p>
    <w:p w14:paraId="1E6E2556" w14:textId="777EA17A" w:rsidR="00A1371E" w:rsidRDefault="00A1371E" w:rsidP="009F7BEF">
      <w:pPr>
        <w:pStyle w:val="Liststycke"/>
        <w:numPr>
          <w:ilvl w:val="1"/>
          <w:numId w:val="5"/>
        </w:numPr>
        <w:rPr>
          <w:rFonts w:ascii="Times New Roman" w:hAnsi="Times New Roman" w:cs="Times New Roman"/>
        </w:rPr>
      </w:pPr>
      <w:r w:rsidRPr="00FA12BA">
        <w:rPr>
          <w:rFonts w:ascii="Times New Roman" w:hAnsi="Times New Roman" w:cs="Times New Roman"/>
        </w:rPr>
        <w:t>PMID 30447212</w:t>
      </w:r>
    </w:p>
    <w:p w14:paraId="458EE28B" w14:textId="77777777" w:rsidR="00AD6119" w:rsidRPr="00AD6119" w:rsidRDefault="00AD6119" w:rsidP="00AD6119">
      <w:pPr>
        <w:pStyle w:val="Liststycke"/>
        <w:rPr>
          <w:rFonts w:ascii="Times New Roman" w:hAnsi="Times New Roman" w:cs="Times New Roman"/>
        </w:rPr>
      </w:pPr>
    </w:p>
    <w:p w14:paraId="52351469" w14:textId="17DF11D5" w:rsidR="00AD6119" w:rsidRDefault="00AD6119" w:rsidP="009F7BEF">
      <w:pPr>
        <w:pStyle w:val="Liststycke"/>
        <w:numPr>
          <w:ilvl w:val="0"/>
          <w:numId w:val="5"/>
        </w:numPr>
        <w:rPr>
          <w:rFonts w:ascii="Times New Roman" w:hAnsi="Times New Roman" w:cs="Times New Roman"/>
          <w:lang w:val="en-US"/>
        </w:rPr>
      </w:pPr>
      <w:r w:rsidRPr="009138B2">
        <w:rPr>
          <w:rFonts w:ascii="Times New Roman" w:hAnsi="Times New Roman" w:cs="Times New Roman"/>
          <w:b/>
          <w:lang w:val="en-US"/>
        </w:rPr>
        <w:lastRenderedPageBreak/>
        <w:t>Nagai T</w:t>
      </w:r>
      <w:r w:rsidRPr="00AD6119">
        <w:rPr>
          <w:rFonts w:ascii="Times New Roman" w:hAnsi="Times New Roman" w:cs="Times New Roman"/>
          <w:lang w:val="en-US"/>
        </w:rPr>
        <w:t xml:space="preserve">, </w:t>
      </w:r>
      <w:proofErr w:type="spellStart"/>
      <w:r w:rsidRPr="00AD6119">
        <w:rPr>
          <w:rFonts w:ascii="Times New Roman" w:hAnsi="Times New Roman" w:cs="Times New Roman"/>
          <w:lang w:val="en-US"/>
        </w:rPr>
        <w:t>Takai</w:t>
      </w:r>
      <w:proofErr w:type="spellEnd"/>
      <w:r w:rsidRPr="00AD6119">
        <w:rPr>
          <w:rFonts w:ascii="Times New Roman" w:hAnsi="Times New Roman" w:cs="Times New Roman"/>
          <w:lang w:val="en-US"/>
        </w:rPr>
        <w:t xml:space="preserve"> Y, Ishida H Highly improved accuracy of the revised </w:t>
      </w:r>
      <w:proofErr w:type="spellStart"/>
      <w:r w:rsidRPr="00AD6119">
        <w:rPr>
          <w:rFonts w:ascii="Times New Roman" w:hAnsi="Times New Roman" w:cs="Times New Roman"/>
          <w:lang w:val="en-US"/>
        </w:rPr>
        <w:t>PREoperative</w:t>
      </w:r>
      <w:proofErr w:type="spellEnd"/>
      <w:r w:rsidRPr="00AD6119">
        <w:rPr>
          <w:rFonts w:ascii="Times New Roman" w:hAnsi="Times New Roman" w:cs="Times New Roman"/>
          <w:lang w:val="en-US"/>
        </w:rPr>
        <w:t xml:space="preserve"> sarcoma score (</w:t>
      </w:r>
      <w:proofErr w:type="spellStart"/>
      <w:r w:rsidRPr="00AD6119">
        <w:rPr>
          <w:rFonts w:ascii="Times New Roman" w:hAnsi="Times New Roman" w:cs="Times New Roman"/>
          <w:lang w:val="en-US"/>
        </w:rPr>
        <w:t>rPRESS</w:t>
      </w:r>
      <w:proofErr w:type="spellEnd"/>
      <w:r w:rsidRPr="00AD6119">
        <w:rPr>
          <w:rFonts w:ascii="Times New Roman" w:hAnsi="Times New Roman" w:cs="Times New Roman"/>
          <w:lang w:val="en-US"/>
        </w:rPr>
        <w:t xml:space="preserve">) in the decision of performing surgery for patients presenting with a uterine mass et al. </w:t>
      </w:r>
      <w:proofErr w:type="spellStart"/>
      <w:r w:rsidRPr="00AD6119">
        <w:rPr>
          <w:rFonts w:ascii="Times New Roman" w:hAnsi="Times New Roman" w:cs="Times New Roman"/>
          <w:lang w:val="en-US"/>
        </w:rPr>
        <w:t>Springerplus</w:t>
      </w:r>
      <w:proofErr w:type="spellEnd"/>
      <w:r w:rsidRPr="00AD6119">
        <w:rPr>
          <w:rFonts w:ascii="Times New Roman" w:hAnsi="Times New Roman" w:cs="Times New Roman"/>
          <w:lang w:val="en-US"/>
        </w:rPr>
        <w:t xml:space="preserve"> </w:t>
      </w:r>
      <w:r w:rsidRPr="009138B2">
        <w:rPr>
          <w:rFonts w:ascii="Times New Roman" w:hAnsi="Times New Roman" w:cs="Times New Roman"/>
          <w:b/>
          <w:lang w:val="en-US"/>
        </w:rPr>
        <w:t>2015</w:t>
      </w:r>
      <w:r w:rsidRPr="00AD6119">
        <w:rPr>
          <w:rFonts w:ascii="Times New Roman" w:hAnsi="Times New Roman" w:cs="Times New Roman"/>
          <w:lang w:val="en-US"/>
        </w:rPr>
        <w:t>;4:520 PMID 26405640</w:t>
      </w:r>
    </w:p>
    <w:p w14:paraId="595CD27D" w14:textId="77777777" w:rsidR="00AD6119" w:rsidRPr="00AD6119" w:rsidRDefault="00AD6119" w:rsidP="00AD6119">
      <w:pPr>
        <w:pStyle w:val="Liststycke"/>
        <w:rPr>
          <w:rFonts w:ascii="Times New Roman" w:hAnsi="Times New Roman" w:cs="Times New Roman"/>
          <w:lang w:val="en-US"/>
        </w:rPr>
      </w:pPr>
    </w:p>
    <w:p w14:paraId="7F8C9E3C" w14:textId="77777777" w:rsidR="00AD6119" w:rsidRDefault="00291B8E" w:rsidP="009F7BEF">
      <w:pPr>
        <w:pStyle w:val="Liststycke"/>
        <w:numPr>
          <w:ilvl w:val="0"/>
          <w:numId w:val="5"/>
        </w:numPr>
        <w:rPr>
          <w:rFonts w:ascii="Times New Roman" w:hAnsi="Times New Roman" w:cs="Times New Roman"/>
          <w:lang w:val="en-US"/>
        </w:rPr>
      </w:pPr>
      <w:proofErr w:type="spellStart"/>
      <w:r w:rsidRPr="009F7BEF">
        <w:rPr>
          <w:rFonts w:ascii="Times New Roman" w:hAnsi="Times New Roman" w:cs="Times New Roman"/>
          <w:b/>
          <w:lang w:val="en-US"/>
        </w:rPr>
        <w:t>Nathenson</w:t>
      </w:r>
      <w:proofErr w:type="spellEnd"/>
      <w:r w:rsidRPr="009F7BEF">
        <w:rPr>
          <w:rFonts w:ascii="Times New Roman" w:hAnsi="Times New Roman" w:cs="Times New Roman"/>
          <w:b/>
          <w:lang w:val="en-US"/>
        </w:rPr>
        <w:t xml:space="preserve"> MJ</w:t>
      </w:r>
      <w:r w:rsidRPr="00AD6119">
        <w:rPr>
          <w:rFonts w:ascii="Times New Roman" w:hAnsi="Times New Roman" w:cs="Times New Roman"/>
          <w:lang w:val="en-US"/>
        </w:rPr>
        <w:t xml:space="preserve">, Conley AP, Prognostic factors for uterine </w:t>
      </w:r>
      <w:proofErr w:type="spellStart"/>
      <w:r w:rsidRPr="00AD6119">
        <w:rPr>
          <w:rFonts w:ascii="Times New Roman" w:hAnsi="Times New Roman" w:cs="Times New Roman"/>
          <w:lang w:val="en-US"/>
        </w:rPr>
        <w:t>adenosarcoma</w:t>
      </w:r>
      <w:proofErr w:type="spellEnd"/>
      <w:r w:rsidRPr="00AD6119">
        <w:rPr>
          <w:rFonts w:ascii="Times New Roman" w:hAnsi="Times New Roman" w:cs="Times New Roman"/>
          <w:lang w:val="en-US"/>
        </w:rPr>
        <w:t xml:space="preserve">: a review. Expert Rev Anticancer </w:t>
      </w:r>
      <w:proofErr w:type="spellStart"/>
      <w:r w:rsidRPr="00AD6119">
        <w:rPr>
          <w:rFonts w:ascii="Times New Roman" w:hAnsi="Times New Roman" w:cs="Times New Roman"/>
          <w:lang w:val="en-US"/>
        </w:rPr>
        <w:t>Ther</w:t>
      </w:r>
      <w:proofErr w:type="spellEnd"/>
      <w:r w:rsidRPr="00AD6119">
        <w:rPr>
          <w:rFonts w:ascii="Times New Roman" w:hAnsi="Times New Roman" w:cs="Times New Roman"/>
          <w:lang w:val="en-US"/>
        </w:rPr>
        <w:t xml:space="preserve"> </w:t>
      </w:r>
      <w:r w:rsidRPr="009F7BEF">
        <w:rPr>
          <w:rFonts w:ascii="Times New Roman" w:hAnsi="Times New Roman" w:cs="Times New Roman"/>
          <w:b/>
          <w:lang w:val="en-US"/>
        </w:rPr>
        <w:t>2018</w:t>
      </w:r>
      <w:r w:rsidRPr="00AD6119">
        <w:rPr>
          <w:rFonts w:ascii="Times New Roman" w:hAnsi="Times New Roman" w:cs="Times New Roman"/>
          <w:lang w:val="en-US"/>
        </w:rPr>
        <w:t>;18:1093-1100 PMID 30169984</w:t>
      </w:r>
    </w:p>
    <w:p w14:paraId="509F6499" w14:textId="77777777" w:rsidR="00AD6119" w:rsidRPr="00AD6119" w:rsidRDefault="00AD6119" w:rsidP="00AD6119">
      <w:pPr>
        <w:pStyle w:val="Liststycke"/>
        <w:rPr>
          <w:rFonts w:ascii="Times New Roman" w:hAnsi="Times New Roman" w:cs="Times New Roman"/>
          <w:lang w:val="en-US"/>
        </w:rPr>
      </w:pPr>
    </w:p>
    <w:p w14:paraId="47BE3CCF" w14:textId="5C21F923" w:rsidR="00AD6119" w:rsidRPr="00AD6119" w:rsidRDefault="00E35AA3" w:rsidP="009F7BEF">
      <w:pPr>
        <w:pStyle w:val="Liststycke"/>
        <w:numPr>
          <w:ilvl w:val="0"/>
          <w:numId w:val="5"/>
        </w:numPr>
        <w:rPr>
          <w:rFonts w:ascii="Times New Roman" w:hAnsi="Times New Roman" w:cs="Times New Roman"/>
          <w:lang w:val="en-US"/>
        </w:rPr>
      </w:pPr>
      <w:proofErr w:type="spellStart"/>
      <w:r w:rsidRPr="009F7BEF">
        <w:rPr>
          <w:rFonts w:ascii="Times New Roman" w:hAnsi="Times New Roman" w:cs="Times New Roman"/>
          <w:b/>
          <w:lang w:val="en-US"/>
        </w:rPr>
        <w:t>Niemann</w:t>
      </w:r>
      <w:proofErr w:type="spellEnd"/>
      <w:r w:rsidR="007A0870" w:rsidRPr="009F7BEF">
        <w:rPr>
          <w:rFonts w:ascii="Times New Roman" w:hAnsi="Times New Roman" w:cs="Times New Roman"/>
          <w:b/>
          <w:lang w:val="en-US"/>
        </w:rPr>
        <w:t xml:space="preserve"> TH</w:t>
      </w:r>
      <w:r w:rsidR="007A0870" w:rsidRPr="00AD6119">
        <w:rPr>
          <w:rFonts w:ascii="Times New Roman" w:hAnsi="Times New Roman" w:cs="Times New Roman"/>
          <w:lang w:val="en-US"/>
        </w:rPr>
        <w:t>, Yilmaz AG, M</w:t>
      </w:r>
      <w:r w:rsidR="00801CFE">
        <w:rPr>
          <w:rFonts w:ascii="Times New Roman" w:hAnsi="Times New Roman" w:cs="Times New Roman"/>
          <w:lang w:val="en-US"/>
        </w:rPr>
        <w:t>arsh WL et al. A half node or a</w:t>
      </w:r>
      <w:r w:rsidR="007A0870" w:rsidRPr="00AD6119">
        <w:rPr>
          <w:rFonts w:ascii="Times New Roman" w:hAnsi="Times New Roman" w:cs="Times New Roman"/>
          <w:lang w:val="en-US"/>
        </w:rPr>
        <w:t xml:space="preserve"> whole node: a comparison of methods for submitting lymph nodes Am J </w:t>
      </w:r>
      <w:proofErr w:type="spellStart"/>
      <w:r w:rsidR="007A0870" w:rsidRPr="00AD6119">
        <w:rPr>
          <w:rFonts w:ascii="Times New Roman" w:hAnsi="Times New Roman" w:cs="Times New Roman"/>
          <w:lang w:val="en-US"/>
        </w:rPr>
        <w:t>Clin</w:t>
      </w:r>
      <w:proofErr w:type="spellEnd"/>
      <w:r w:rsidR="007A0870" w:rsidRPr="00AD6119">
        <w:rPr>
          <w:rFonts w:ascii="Times New Roman" w:hAnsi="Times New Roman" w:cs="Times New Roman"/>
          <w:lang w:val="en-US"/>
        </w:rPr>
        <w:t xml:space="preserve"> </w:t>
      </w:r>
      <w:proofErr w:type="spellStart"/>
      <w:r w:rsidR="007A0870" w:rsidRPr="00AD6119">
        <w:rPr>
          <w:rFonts w:ascii="Times New Roman" w:hAnsi="Times New Roman" w:cs="Times New Roman"/>
          <w:lang w:val="en-US"/>
        </w:rPr>
        <w:t>Pathol</w:t>
      </w:r>
      <w:proofErr w:type="spellEnd"/>
      <w:r w:rsidR="007A0870" w:rsidRPr="00AD6119">
        <w:rPr>
          <w:rFonts w:ascii="Times New Roman" w:hAnsi="Times New Roman" w:cs="Times New Roman"/>
          <w:lang w:val="en-US"/>
        </w:rPr>
        <w:t xml:space="preserve"> </w:t>
      </w:r>
      <w:r w:rsidRPr="009F7BEF">
        <w:rPr>
          <w:rFonts w:ascii="Times New Roman" w:hAnsi="Times New Roman" w:cs="Times New Roman"/>
          <w:b/>
          <w:lang w:val="en-US"/>
        </w:rPr>
        <w:t>1998</w:t>
      </w:r>
      <w:r w:rsidR="007A0870" w:rsidRPr="00AD6119">
        <w:rPr>
          <w:rFonts w:ascii="Times New Roman" w:hAnsi="Times New Roman" w:cs="Times New Roman"/>
          <w:lang w:val="en-US"/>
        </w:rPr>
        <w:t>;109:571, PMID:9576575</w:t>
      </w:r>
    </w:p>
    <w:p w14:paraId="682FA7E4" w14:textId="77777777" w:rsidR="00AD6119" w:rsidRPr="00AD6119" w:rsidRDefault="00AD6119" w:rsidP="00AD6119">
      <w:pPr>
        <w:pStyle w:val="Liststycke"/>
        <w:rPr>
          <w:rFonts w:ascii="Times New Roman" w:hAnsi="Times New Roman" w:cs="Times New Roman"/>
          <w:lang w:val="en-US"/>
        </w:rPr>
      </w:pPr>
    </w:p>
    <w:p w14:paraId="4B2492AA" w14:textId="77777777" w:rsidR="00AD6119" w:rsidRDefault="00F26A11" w:rsidP="009F7BEF">
      <w:pPr>
        <w:pStyle w:val="Liststycke"/>
        <w:numPr>
          <w:ilvl w:val="0"/>
          <w:numId w:val="5"/>
        </w:numPr>
        <w:rPr>
          <w:rFonts w:ascii="Times New Roman" w:hAnsi="Times New Roman" w:cs="Times New Roman"/>
          <w:lang w:val="en-US"/>
        </w:rPr>
      </w:pPr>
      <w:r w:rsidRPr="001F3CBE">
        <w:rPr>
          <w:rFonts w:ascii="Times New Roman" w:hAnsi="Times New Roman" w:cs="Times New Roman"/>
          <w:b/>
          <w:lang w:val="en-US"/>
        </w:rPr>
        <w:t>Parra-</w:t>
      </w:r>
      <w:proofErr w:type="spellStart"/>
      <w:r w:rsidRPr="001F3CBE">
        <w:rPr>
          <w:rFonts w:ascii="Times New Roman" w:hAnsi="Times New Roman" w:cs="Times New Roman"/>
          <w:b/>
          <w:lang w:val="en-US"/>
        </w:rPr>
        <w:t>Herran</w:t>
      </w:r>
      <w:proofErr w:type="spellEnd"/>
      <w:r w:rsidRPr="001F3CBE">
        <w:rPr>
          <w:rFonts w:ascii="Times New Roman" w:hAnsi="Times New Roman" w:cs="Times New Roman"/>
          <w:b/>
          <w:lang w:val="en-US"/>
        </w:rPr>
        <w:t xml:space="preserve"> C</w:t>
      </w:r>
      <w:r w:rsidR="0057592B" w:rsidRPr="00FF2852">
        <w:rPr>
          <w:rFonts w:ascii="Times New Roman" w:hAnsi="Times New Roman" w:cs="Times New Roman"/>
          <w:lang w:val="en-US"/>
        </w:rPr>
        <w:t xml:space="preserve">, </w:t>
      </w:r>
      <w:proofErr w:type="spellStart"/>
      <w:r w:rsidR="0057592B" w:rsidRPr="00FF2852">
        <w:rPr>
          <w:rFonts w:ascii="Times New Roman" w:hAnsi="Times New Roman" w:cs="Times New Roman"/>
          <w:lang w:val="en-US"/>
        </w:rPr>
        <w:t>Sc</w:t>
      </w:r>
      <w:r w:rsidR="007A34BA" w:rsidRPr="00FF2852">
        <w:rPr>
          <w:rFonts w:ascii="Times New Roman" w:hAnsi="Times New Roman" w:cs="Times New Roman"/>
          <w:lang w:val="en-US"/>
        </w:rPr>
        <w:t>hoolmester</w:t>
      </w:r>
      <w:proofErr w:type="spellEnd"/>
      <w:r w:rsidR="007A34BA" w:rsidRPr="00FF2852">
        <w:rPr>
          <w:rFonts w:ascii="Times New Roman" w:hAnsi="Times New Roman" w:cs="Times New Roman"/>
          <w:lang w:val="en-US"/>
        </w:rPr>
        <w:t xml:space="preserve"> JK, Yuan L et al. </w:t>
      </w:r>
      <w:proofErr w:type="spellStart"/>
      <w:r w:rsidR="007A34BA" w:rsidRPr="00AD6119">
        <w:rPr>
          <w:rFonts w:ascii="Times New Roman" w:hAnsi="Times New Roman" w:cs="Times New Roman"/>
          <w:lang w:val="en-US"/>
        </w:rPr>
        <w:t>Myxoid</w:t>
      </w:r>
      <w:proofErr w:type="spellEnd"/>
      <w:r w:rsidR="007A34BA" w:rsidRPr="00AD6119">
        <w:rPr>
          <w:rFonts w:ascii="Times New Roman" w:hAnsi="Times New Roman" w:cs="Times New Roman"/>
          <w:lang w:val="en-US"/>
        </w:rPr>
        <w:t xml:space="preserve"> </w:t>
      </w:r>
      <w:proofErr w:type="spellStart"/>
      <w:r w:rsidR="007A34BA" w:rsidRPr="00AD6119">
        <w:rPr>
          <w:rFonts w:ascii="Times New Roman" w:hAnsi="Times New Roman" w:cs="Times New Roman"/>
          <w:lang w:val="en-US"/>
        </w:rPr>
        <w:t>leiomyosarcoma</w:t>
      </w:r>
      <w:proofErr w:type="spellEnd"/>
      <w:r w:rsidR="007A34BA" w:rsidRPr="00AD6119">
        <w:rPr>
          <w:rFonts w:ascii="Times New Roman" w:hAnsi="Times New Roman" w:cs="Times New Roman"/>
          <w:lang w:val="en-US"/>
        </w:rPr>
        <w:t xml:space="preserve"> of the uterus. A </w:t>
      </w:r>
      <w:proofErr w:type="spellStart"/>
      <w:r w:rsidR="007A34BA" w:rsidRPr="00AD6119">
        <w:rPr>
          <w:rFonts w:ascii="Times New Roman" w:hAnsi="Times New Roman" w:cs="Times New Roman"/>
          <w:lang w:val="en-US"/>
        </w:rPr>
        <w:t>clinicopathologic</w:t>
      </w:r>
      <w:proofErr w:type="spellEnd"/>
      <w:r w:rsidR="007A34BA" w:rsidRPr="00AD6119">
        <w:rPr>
          <w:rFonts w:ascii="Times New Roman" w:hAnsi="Times New Roman" w:cs="Times New Roman"/>
          <w:lang w:val="en-US"/>
        </w:rPr>
        <w:t xml:space="preserve"> analysis of 30 cases and review of the literature with appraisal of its distinction from other uterine </w:t>
      </w:r>
      <w:proofErr w:type="spellStart"/>
      <w:r w:rsidR="007A34BA" w:rsidRPr="00AD6119">
        <w:rPr>
          <w:rFonts w:ascii="Times New Roman" w:hAnsi="Times New Roman" w:cs="Times New Roman"/>
          <w:lang w:val="en-US"/>
        </w:rPr>
        <w:t>myxoid</w:t>
      </w:r>
      <w:proofErr w:type="spellEnd"/>
      <w:r w:rsidR="007A34BA" w:rsidRPr="00AD6119">
        <w:rPr>
          <w:rFonts w:ascii="Times New Roman" w:hAnsi="Times New Roman" w:cs="Times New Roman"/>
          <w:lang w:val="en-US"/>
        </w:rPr>
        <w:t xml:space="preserve"> mesenchymal neoplasms, Am J </w:t>
      </w:r>
      <w:proofErr w:type="spellStart"/>
      <w:r w:rsidR="007A34BA" w:rsidRPr="00AD6119">
        <w:rPr>
          <w:rFonts w:ascii="Times New Roman" w:hAnsi="Times New Roman" w:cs="Times New Roman"/>
          <w:lang w:val="en-US"/>
        </w:rPr>
        <w:t>Surg</w:t>
      </w:r>
      <w:proofErr w:type="spellEnd"/>
      <w:r w:rsidR="007A34BA" w:rsidRPr="00AD6119">
        <w:rPr>
          <w:rFonts w:ascii="Times New Roman" w:hAnsi="Times New Roman" w:cs="Times New Roman"/>
          <w:lang w:val="en-US"/>
        </w:rPr>
        <w:t xml:space="preserve"> </w:t>
      </w:r>
      <w:proofErr w:type="spellStart"/>
      <w:r w:rsidR="007A34BA" w:rsidRPr="00AD6119">
        <w:rPr>
          <w:rFonts w:ascii="Times New Roman" w:hAnsi="Times New Roman" w:cs="Times New Roman"/>
          <w:lang w:val="en-US"/>
        </w:rPr>
        <w:t>Pathol</w:t>
      </w:r>
      <w:proofErr w:type="spellEnd"/>
      <w:r w:rsidRPr="00AD6119">
        <w:rPr>
          <w:rFonts w:ascii="Times New Roman" w:hAnsi="Times New Roman" w:cs="Times New Roman"/>
          <w:lang w:val="en-US"/>
        </w:rPr>
        <w:t xml:space="preserve"> </w:t>
      </w:r>
      <w:r w:rsidRPr="009F7BEF">
        <w:rPr>
          <w:rFonts w:ascii="Times New Roman" w:hAnsi="Times New Roman" w:cs="Times New Roman"/>
          <w:b/>
          <w:lang w:val="en-US"/>
        </w:rPr>
        <w:t>2016</w:t>
      </w:r>
      <w:r w:rsidR="007A34BA" w:rsidRPr="00AD6119">
        <w:rPr>
          <w:rFonts w:ascii="Times New Roman" w:hAnsi="Times New Roman" w:cs="Times New Roman"/>
          <w:lang w:val="en-US"/>
        </w:rPr>
        <w:t>;40:285-301</w:t>
      </w:r>
      <w:r w:rsidR="009E7F29" w:rsidRPr="00AD6119">
        <w:rPr>
          <w:rFonts w:ascii="Times New Roman" w:hAnsi="Times New Roman" w:cs="Times New Roman"/>
          <w:lang w:val="en-US"/>
        </w:rPr>
        <w:t xml:space="preserve"> PMID 26866354</w:t>
      </w:r>
    </w:p>
    <w:p w14:paraId="733258D4" w14:textId="77777777" w:rsidR="00801CFE" w:rsidRPr="00801CFE" w:rsidRDefault="00801CFE" w:rsidP="00801CFE">
      <w:pPr>
        <w:pStyle w:val="Liststycke"/>
        <w:rPr>
          <w:rFonts w:ascii="Times New Roman" w:hAnsi="Times New Roman" w:cs="Times New Roman"/>
          <w:lang w:val="en-US"/>
        </w:rPr>
      </w:pPr>
    </w:p>
    <w:p w14:paraId="3E3ADCB8" w14:textId="24E12766" w:rsidR="00801CFE" w:rsidRDefault="00801CFE" w:rsidP="009F7BEF">
      <w:pPr>
        <w:pStyle w:val="Liststycke"/>
        <w:numPr>
          <w:ilvl w:val="0"/>
          <w:numId w:val="5"/>
        </w:numPr>
        <w:rPr>
          <w:rFonts w:ascii="Times New Roman" w:hAnsi="Times New Roman" w:cs="Times New Roman"/>
          <w:lang w:val="en-US"/>
        </w:rPr>
      </w:pPr>
      <w:proofErr w:type="spellStart"/>
      <w:r w:rsidRPr="00801CFE">
        <w:rPr>
          <w:rFonts w:ascii="Times New Roman" w:hAnsi="Times New Roman" w:cs="Times New Roman"/>
          <w:b/>
          <w:lang w:val="en-US"/>
        </w:rPr>
        <w:t>Pietzner</w:t>
      </w:r>
      <w:proofErr w:type="spellEnd"/>
      <w:r w:rsidRPr="00801CFE">
        <w:rPr>
          <w:rFonts w:ascii="Times New Roman" w:hAnsi="Times New Roman" w:cs="Times New Roman"/>
          <w:b/>
          <w:lang w:val="en-US"/>
        </w:rPr>
        <w:t xml:space="preserve"> K,</w:t>
      </w:r>
      <w:r w:rsidRPr="009E1A0C">
        <w:rPr>
          <w:rFonts w:ascii="Times New Roman" w:hAnsi="Times New Roman" w:cs="Times New Roman"/>
          <w:lang w:val="en-US"/>
        </w:rPr>
        <w:t xml:space="preserve"> </w:t>
      </w:r>
      <w:proofErr w:type="spellStart"/>
      <w:r w:rsidR="000E14F9">
        <w:rPr>
          <w:rFonts w:ascii="Times New Roman" w:hAnsi="Times New Roman" w:cs="Times New Roman"/>
          <w:lang w:val="en-US"/>
        </w:rPr>
        <w:t>Buttmann-Sch</w:t>
      </w:r>
      <w:r>
        <w:rPr>
          <w:rFonts w:ascii="Times New Roman" w:hAnsi="Times New Roman" w:cs="Times New Roman"/>
          <w:lang w:val="en-US"/>
        </w:rPr>
        <w:t>weiger</w:t>
      </w:r>
      <w:proofErr w:type="spellEnd"/>
      <w:r>
        <w:rPr>
          <w:rFonts w:ascii="Times New Roman" w:hAnsi="Times New Roman" w:cs="Times New Roman"/>
          <w:lang w:val="en-US"/>
        </w:rPr>
        <w:t xml:space="preserve"> N, </w:t>
      </w:r>
      <w:proofErr w:type="spellStart"/>
      <w:r>
        <w:rPr>
          <w:rFonts w:ascii="Times New Roman" w:hAnsi="Times New Roman" w:cs="Times New Roman"/>
          <w:lang w:val="en-US"/>
        </w:rPr>
        <w:t>Sehouli</w:t>
      </w:r>
      <w:proofErr w:type="spellEnd"/>
      <w:r>
        <w:rPr>
          <w:rFonts w:ascii="Times New Roman" w:hAnsi="Times New Roman" w:cs="Times New Roman"/>
          <w:lang w:val="en-US"/>
        </w:rPr>
        <w:t xml:space="preserve"> J et al. Incidence patterns and survival of gynecological sarcoma in Germany: Analysis of a population-based cancer registry data on 1066 women. </w:t>
      </w:r>
      <w:proofErr w:type="spellStart"/>
      <w:r w:rsidRPr="009E1A0C">
        <w:rPr>
          <w:rFonts w:ascii="Times New Roman" w:hAnsi="Times New Roman" w:cs="Times New Roman"/>
          <w:lang w:val="en-US"/>
        </w:rPr>
        <w:t>Int</w:t>
      </w:r>
      <w:proofErr w:type="spellEnd"/>
      <w:r w:rsidRPr="009E1A0C">
        <w:rPr>
          <w:rFonts w:ascii="Times New Roman" w:hAnsi="Times New Roman" w:cs="Times New Roman"/>
          <w:lang w:val="en-US"/>
        </w:rPr>
        <w:t xml:space="preserve"> J </w:t>
      </w:r>
      <w:proofErr w:type="spellStart"/>
      <w:r w:rsidRPr="009E1A0C">
        <w:rPr>
          <w:rFonts w:ascii="Times New Roman" w:hAnsi="Times New Roman" w:cs="Times New Roman"/>
          <w:lang w:val="en-US"/>
        </w:rPr>
        <w:t>Gynecol</w:t>
      </w:r>
      <w:proofErr w:type="spellEnd"/>
      <w:r w:rsidRPr="009E1A0C">
        <w:rPr>
          <w:rFonts w:ascii="Times New Roman" w:hAnsi="Times New Roman" w:cs="Times New Roman"/>
          <w:lang w:val="en-US"/>
        </w:rPr>
        <w:t xml:space="preserve"> Cance</w:t>
      </w:r>
      <w:r>
        <w:rPr>
          <w:rFonts w:ascii="Times New Roman" w:hAnsi="Times New Roman" w:cs="Times New Roman"/>
          <w:lang w:val="en-US"/>
        </w:rPr>
        <w:t xml:space="preserve">r </w:t>
      </w:r>
      <w:r w:rsidRPr="00801CFE">
        <w:rPr>
          <w:rFonts w:ascii="Times New Roman" w:hAnsi="Times New Roman" w:cs="Times New Roman"/>
          <w:b/>
          <w:lang w:val="en-US"/>
        </w:rPr>
        <w:t>2018</w:t>
      </w:r>
      <w:r>
        <w:rPr>
          <w:rFonts w:ascii="Times New Roman" w:hAnsi="Times New Roman" w:cs="Times New Roman"/>
          <w:lang w:val="en-US"/>
        </w:rPr>
        <w:t>;28:134 PMID: 29040191</w:t>
      </w:r>
    </w:p>
    <w:p w14:paraId="00A260CA" w14:textId="77777777" w:rsidR="000E14F9" w:rsidRPr="000E14F9" w:rsidRDefault="000E14F9" w:rsidP="000E14F9">
      <w:pPr>
        <w:pStyle w:val="Liststycke"/>
        <w:rPr>
          <w:rFonts w:ascii="Times New Roman" w:hAnsi="Times New Roman" w:cs="Times New Roman"/>
          <w:lang w:val="en-US"/>
        </w:rPr>
      </w:pPr>
    </w:p>
    <w:p w14:paraId="359DC52F" w14:textId="7B975471" w:rsidR="000E14F9" w:rsidRDefault="000E14F9" w:rsidP="009F7BEF">
      <w:pPr>
        <w:pStyle w:val="Liststycke"/>
        <w:numPr>
          <w:ilvl w:val="0"/>
          <w:numId w:val="5"/>
        </w:numPr>
        <w:rPr>
          <w:rFonts w:ascii="Times New Roman" w:hAnsi="Times New Roman" w:cs="Times New Roman"/>
          <w:lang w:val="en-US"/>
        </w:rPr>
      </w:pPr>
      <w:r w:rsidRPr="3960F1F5">
        <w:rPr>
          <w:rFonts w:ascii="Times New Roman" w:hAnsi="Times New Roman" w:cs="Times New Roman"/>
          <w:b/>
          <w:bCs/>
          <w:lang w:val="en-US"/>
        </w:rPr>
        <w:t>Prat J</w:t>
      </w:r>
      <w:r w:rsidRPr="3960F1F5">
        <w:rPr>
          <w:rFonts w:ascii="Times New Roman" w:hAnsi="Times New Roman" w:cs="Times New Roman"/>
          <w:lang w:val="en-US"/>
        </w:rPr>
        <w:t xml:space="preserve">. FIGO committee on gynecologic oncology. FIGO staging for uterine sarcomas. </w:t>
      </w:r>
      <w:proofErr w:type="spellStart"/>
      <w:r w:rsidRPr="3960F1F5">
        <w:rPr>
          <w:rFonts w:ascii="Times New Roman" w:hAnsi="Times New Roman" w:cs="Times New Roman"/>
          <w:lang w:val="en-US"/>
        </w:rPr>
        <w:t>Int</w:t>
      </w:r>
      <w:proofErr w:type="spellEnd"/>
      <w:r w:rsidRPr="3960F1F5">
        <w:rPr>
          <w:rFonts w:ascii="Times New Roman" w:hAnsi="Times New Roman" w:cs="Times New Roman"/>
          <w:lang w:val="en-US"/>
        </w:rPr>
        <w:t xml:space="preserve"> J </w:t>
      </w:r>
      <w:proofErr w:type="spellStart"/>
      <w:r w:rsidRPr="3960F1F5">
        <w:rPr>
          <w:rFonts w:ascii="Times New Roman" w:hAnsi="Times New Roman" w:cs="Times New Roman"/>
          <w:lang w:val="en-US"/>
        </w:rPr>
        <w:t>Gynecol</w:t>
      </w:r>
      <w:proofErr w:type="spellEnd"/>
      <w:r w:rsidRPr="3960F1F5">
        <w:rPr>
          <w:rFonts w:ascii="Times New Roman" w:hAnsi="Times New Roman" w:cs="Times New Roman"/>
          <w:lang w:val="en-US"/>
        </w:rPr>
        <w:t xml:space="preserve"> </w:t>
      </w:r>
      <w:proofErr w:type="spellStart"/>
      <w:r w:rsidRPr="3960F1F5">
        <w:rPr>
          <w:rFonts w:ascii="Times New Roman" w:hAnsi="Times New Roman" w:cs="Times New Roman"/>
          <w:lang w:val="en-US"/>
        </w:rPr>
        <w:t>Obstet</w:t>
      </w:r>
      <w:proofErr w:type="spellEnd"/>
      <w:r w:rsidRPr="3960F1F5">
        <w:rPr>
          <w:rFonts w:ascii="Times New Roman" w:hAnsi="Times New Roman" w:cs="Times New Roman"/>
          <w:lang w:val="en-US"/>
        </w:rPr>
        <w:t xml:space="preserve"> </w:t>
      </w:r>
      <w:r w:rsidRPr="3960F1F5">
        <w:rPr>
          <w:rFonts w:ascii="Times New Roman" w:hAnsi="Times New Roman" w:cs="Times New Roman"/>
          <w:b/>
          <w:bCs/>
          <w:lang w:val="en-US"/>
        </w:rPr>
        <w:t>2009</w:t>
      </w:r>
      <w:r w:rsidRPr="3960F1F5">
        <w:rPr>
          <w:rFonts w:ascii="Times New Roman" w:hAnsi="Times New Roman" w:cs="Times New Roman"/>
          <w:lang w:val="en-US"/>
        </w:rPr>
        <w:t>;104:177-179</w:t>
      </w:r>
      <w:r w:rsidR="5FB7A25E" w:rsidRPr="3960F1F5">
        <w:rPr>
          <w:rFonts w:ascii="Times New Roman" w:hAnsi="Times New Roman" w:cs="Times New Roman"/>
          <w:lang w:val="en-US"/>
        </w:rPr>
        <w:t xml:space="preserve"> (Corrigendum to “FIGO staging for uterine sarcomas”</w:t>
      </w:r>
    </w:p>
    <w:p w14:paraId="584E4606" w14:textId="77777777" w:rsidR="001F3CBE" w:rsidRPr="001F3CBE" w:rsidRDefault="001F3CBE" w:rsidP="001F3CBE">
      <w:pPr>
        <w:pStyle w:val="Liststycke"/>
        <w:rPr>
          <w:rFonts w:ascii="Times New Roman" w:hAnsi="Times New Roman" w:cs="Times New Roman"/>
          <w:lang w:val="en-US"/>
        </w:rPr>
      </w:pPr>
    </w:p>
    <w:p w14:paraId="286C282E" w14:textId="5CE32AA9" w:rsidR="001F3CBE" w:rsidRDefault="001F3CBE" w:rsidP="009F7BEF">
      <w:pPr>
        <w:pStyle w:val="Liststycke"/>
        <w:numPr>
          <w:ilvl w:val="0"/>
          <w:numId w:val="5"/>
        </w:numPr>
        <w:rPr>
          <w:rFonts w:ascii="Times New Roman" w:hAnsi="Times New Roman" w:cs="Times New Roman"/>
          <w:lang w:val="en-US"/>
        </w:rPr>
      </w:pPr>
      <w:r w:rsidRPr="001F3CBE">
        <w:rPr>
          <w:rFonts w:ascii="Times New Roman" w:hAnsi="Times New Roman" w:cs="Times New Roman"/>
          <w:b/>
          <w:lang w:val="en-US"/>
        </w:rPr>
        <w:t>Roberts ME</w:t>
      </w:r>
      <w:r>
        <w:rPr>
          <w:rFonts w:ascii="Times New Roman" w:hAnsi="Times New Roman" w:cs="Times New Roman"/>
          <w:lang w:val="en-US"/>
        </w:rPr>
        <w:t xml:space="preserve">, </w:t>
      </w:r>
      <w:proofErr w:type="spellStart"/>
      <w:r>
        <w:rPr>
          <w:rFonts w:ascii="Times New Roman" w:hAnsi="Times New Roman" w:cs="Times New Roman"/>
          <w:lang w:val="en-US"/>
        </w:rPr>
        <w:t>Aynardi</w:t>
      </w:r>
      <w:proofErr w:type="spellEnd"/>
      <w:r>
        <w:rPr>
          <w:rFonts w:ascii="Times New Roman" w:hAnsi="Times New Roman" w:cs="Times New Roman"/>
          <w:lang w:val="en-US"/>
        </w:rPr>
        <w:t xml:space="preserve"> JT, Chu CS. Uterine </w:t>
      </w:r>
      <w:proofErr w:type="spellStart"/>
      <w:r>
        <w:rPr>
          <w:rFonts w:ascii="Times New Roman" w:hAnsi="Times New Roman" w:cs="Times New Roman"/>
          <w:lang w:val="en-US"/>
        </w:rPr>
        <w:t>leiomyosarcoma</w:t>
      </w:r>
      <w:proofErr w:type="spellEnd"/>
      <w:r>
        <w:rPr>
          <w:rFonts w:ascii="Times New Roman" w:hAnsi="Times New Roman" w:cs="Times New Roman"/>
          <w:lang w:val="en-US"/>
        </w:rPr>
        <w:t xml:space="preserve">: A review of the literature and update on management options </w:t>
      </w:r>
      <w:proofErr w:type="spellStart"/>
      <w:r>
        <w:rPr>
          <w:rFonts w:ascii="Times New Roman" w:hAnsi="Times New Roman" w:cs="Times New Roman"/>
          <w:lang w:val="en-US"/>
        </w:rPr>
        <w:t>Gynecol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Oncol</w:t>
      </w:r>
      <w:proofErr w:type="spellEnd"/>
      <w:r>
        <w:rPr>
          <w:rFonts w:ascii="Times New Roman" w:hAnsi="Times New Roman" w:cs="Times New Roman"/>
          <w:lang w:val="en-US"/>
        </w:rPr>
        <w:t xml:space="preserve"> </w:t>
      </w:r>
      <w:r w:rsidRPr="001F3CBE">
        <w:rPr>
          <w:rFonts w:ascii="Times New Roman" w:hAnsi="Times New Roman" w:cs="Times New Roman"/>
          <w:b/>
          <w:lang w:val="en-US"/>
        </w:rPr>
        <w:t>2018</w:t>
      </w:r>
      <w:r>
        <w:rPr>
          <w:rFonts w:ascii="Times New Roman" w:hAnsi="Times New Roman" w:cs="Times New Roman"/>
          <w:lang w:val="en-US"/>
        </w:rPr>
        <w:t>;151:567-72 PMID: 30244960</w:t>
      </w:r>
    </w:p>
    <w:p w14:paraId="551B689C" w14:textId="77777777" w:rsidR="00AD6119" w:rsidRPr="00AD6119" w:rsidRDefault="00AD6119" w:rsidP="00AD6119">
      <w:pPr>
        <w:pStyle w:val="Liststycke"/>
        <w:rPr>
          <w:rFonts w:ascii="Times New Roman" w:hAnsi="Times New Roman" w:cs="Times New Roman"/>
          <w:lang w:val="en-US"/>
        </w:rPr>
      </w:pPr>
    </w:p>
    <w:p w14:paraId="1CF0B503" w14:textId="77777777" w:rsidR="00373FA6" w:rsidRDefault="0057592B" w:rsidP="009F7BEF">
      <w:pPr>
        <w:pStyle w:val="Liststycke"/>
        <w:numPr>
          <w:ilvl w:val="0"/>
          <w:numId w:val="5"/>
        </w:numPr>
        <w:rPr>
          <w:rFonts w:ascii="Times New Roman" w:hAnsi="Times New Roman" w:cs="Times New Roman"/>
          <w:lang w:val="en-US"/>
        </w:rPr>
      </w:pPr>
      <w:proofErr w:type="spellStart"/>
      <w:r w:rsidRPr="009F7BEF">
        <w:rPr>
          <w:rFonts w:ascii="Times New Roman" w:hAnsi="Times New Roman" w:cs="Times New Roman"/>
          <w:b/>
          <w:lang w:val="en-US"/>
        </w:rPr>
        <w:t>Schoolmester</w:t>
      </w:r>
      <w:proofErr w:type="spellEnd"/>
      <w:r w:rsidRPr="009F7BEF">
        <w:rPr>
          <w:rFonts w:ascii="Times New Roman" w:hAnsi="Times New Roman" w:cs="Times New Roman"/>
          <w:b/>
          <w:lang w:val="en-US"/>
        </w:rPr>
        <w:t xml:space="preserve"> JK</w:t>
      </w:r>
      <w:r w:rsidRPr="00AD6119">
        <w:rPr>
          <w:rFonts w:ascii="Times New Roman" w:hAnsi="Times New Roman" w:cs="Times New Roman"/>
          <w:lang w:val="en-US"/>
        </w:rPr>
        <w:t xml:space="preserve">, Park KJ, Incidental nodal pulmonary </w:t>
      </w:r>
      <w:proofErr w:type="spellStart"/>
      <w:r w:rsidRPr="00AD6119">
        <w:rPr>
          <w:rFonts w:ascii="Times New Roman" w:hAnsi="Times New Roman" w:cs="Times New Roman"/>
          <w:lang w:val="en-US"/>
        </w:rPr>
        <w:t>lymphangioleiomyomatosis</w:t>
      </w:r>
      <w:proofErr w:type="spellEnd"/>
      <w:r w:rsidRPr="00AD6119">
        <w:rPr>
          <w:rFonts w:ascii="Times New Roman" w:hAnsi="Times New Roman" w:cs="Times New Roman"/>
          <w:lang w:val="en-US"/>
        </w:rPr>
        <w:t xml:space="preserve"> is not a </w:t>
      </w:r>
      <w:proofErr w:type="spellStart"/>
      <w:r w:rsidRPr="00AD6119">
        <w:rPr>
          <w:rFonts w:ascii="Times New Roman" w:hAnsi="Times New Roman" w:cs="Times New Roman"/>
          <w:lang w:val="en-US"/>
        </w:rPr>
        <w:t>herbinger</w:t>
      </w:r>
      <w:proofErr w:type="spellEnd"/>
      <w:r w:rsidRPr="00AD6119">
        <w:rPr>
          <w:rFonts w:ascii="Times New Roman" w:hAnsi="Times New Roman" w:cs="Times New Roman"/>
          <w:lang w:val="en-US"/>
        </w:rPr>
        <w:t xml:space="preserve"> of pulmonary </w:t>
      </w:r>
      <w:proofErr w:type="spellStart"/>
      <w:r w:rsidRPr="00AD6119">
        <w:rPr>
          <w:rFonts w:ascii="Times New Roman" w:hAnsi="Times New Roman" w:cs="Times New Roman"/>
          <w:lang w:val="en-US"/>
        </w:rPr>
        <w:t>lymphangioleiomyomatosis</w:t>
      </w:r>
      <w:proofErr w:type="spellEnd"/>
      <w:r w:rsidRPr="00AD6119">
        <w:rPr>
          <w:rFonts w:ascii="Times New Roman" w:hAnsi="Times New Roman" w:cs="Times New Roman"/>
          <w:lang w:val="en-US"/>
        </w:rPr>
        <w:t xml:space="preserve">. A study of 19 cases with evaluation of diagnostic immunohistochemistry Am J </w:t>
      </w:r>
      <w:proofErr w:type="spellStart"/>
      <w:r w:rsidRPr="00AD6119">
        <w:rPr>
          <w:rFonts w:ascii="Times New Roman" w:hAnsi="Times New Roman" w:cs="Times New Roman"/>
          <w:lang w:val="en-US"/>
        </w:rPr>
        <w:t>Surg</w:t>
      </w:r>
      <w:proofErr w:type="spellEnd"/>
      <w:r w:rsidRPr="00AD6119">
        <w:rPr>
          <w:rFonts w:ascii="Times New Roman" w:hAnsi="Times New Roman" w:cs="Times New Roman"/>
          <w:lang w:val="en-US"/>
        </w:rPr>
        <w:t xml:space="preserve"> </w:t>
      </w:r>
      <w:proofErr w:type="spellStart"/>
      <w:r w:rsidR="00312AF7" w:rsidRPr="00AD6119">
        <w:rPr>
          <w:rFonts w:ascii="Times New Roman" w:hAnsi="Times New Roman" w:cs="Times New Roman"/>
          <w:lang w:val="en-US"/>
        </w:rPr>
        <w:t>P</w:t>
      </w:r>
      <w:r w:rsidRPr="00AD6119">
        <w:rPr>
          <w:rFonts w:ascii="Times New Roman" w:hAnsi="Times New Roman" w:cs="Times New Roman"/>
          <w:lang w:val="en-US"/>
        </w:rPr>
        <w:t>athol</w:t>
      </w:r>
      <w:proofErr w:type="spellEnd"/>
      <w:r w:rsidRPr="00AD6119">
        <w:rPr>
          <w:rFonts w:ascii="Times New Roman" w:hAnsi="Times New Roman" w:cs="Times New Roman"/>
          <w:lang w:val="en-US"/>
        </w:rPr>
        <w:t xml:space="preserve"> </w:t>
      </w:r>
      <w:r w:rsidRPr="009F7BEF">
        <w:rPr>
          <w:rFonts w:ascii="Times New Roman" w:hAnsi="Times New Roman" w:cs="Times New Roman"/>
          <w:b/>
          <w:lang w:val="en-US"/>
        </w:rPr>
        <w:t>2015</w:t>
      </w:r>
      <w:r w:rsidRPr="00AD6119">
        <w:rPr>
          <w:rFonts w:ascii="Times New Roman" w:hAnsi="Times New Roman" w:cs="Times New Roman"/>
          <w:lang w:val="en-US"/>
        </w:rPr>
        <w:t>;39:1404-1410</w:t>
      </w:r>
      <w:r w:rsidR="009E7F29" w:rsidRPr="00AD6119">
        <w:rPr>
          <w:rFonts w:ascii="Times New Roman" w:hAnsi="Times New Roman" w:cs="Times New Roman"/>
          <w:lang w:val="en-US"/>
        </w:rPr>
        <w:t xml:space="preserve"> PMID 26135558</w:t>
      </w:r>
    </w:p>
    <w:p w14:paraId="14F25F8A" w14:textId="77777777" w:rsidR="0015406A" w:rsidRPr="0015406A" w:rsidRDefault="0015406A" w:rsidP="0015406A">
      <w:pPr>
        <w:pStyle w:val="Liststycke"/>
        <w:rPr>
          <w:rFonts w:ascii="Times New Roman" w:hAnsi="Times New Roman" w:cs="Times New Roman"/>
          <w:lang w:val="en-US"/>
        </w:rPr>
      </w:pPr>
    </w:p>
    <w:p w14:paraId="6AC14EA1" w14:textId="768679D0" w:rsidR="0015406A" w:rsidRDefault="0015406A" w:rsidP="009F7BEF">
      <w:pPr>
        <w:pStyle w:val="Liststycke"/>
        <w:numPr>
          <w:ilvl w:val="0"/>
          <w:numId w:val="5"/>
        </w:numPr>
        <w:rPr>
          <w:rFonts w:ascii="Times New Roman" w:hAnsi="Times New Roman" w:cs="Times New Roman"/>
          <w:lang w:val="en-US"/>
        </w:rPr>
      </w:pPr>
      <w:proofErr w:type="spellStart"/>
      <w:r w:rsidRPr="0015406A">
        <w:rPr>
          <w:rFonts w:ascii="Times New Roman" w:hAnsi="Times New Roman" w:cs="Times New Roman"/>
          <w:b/>
          <w:lang w:val="en-US"/>
        </w:rPr>
        <w:t>Seagle</w:t>
      </w:r>
      <w:proofErr w:type="spellEnd"/>
      <w:r w:rsidRPr="0015406A">
        <w:rPr>
          <w:rFonts w:ascii="Times New Roman" w:hAnsi="Times New Roman" w:cs="Times New Roman"/>
          <w:b/>
          <w:lang w:val="en-US"/>
        </w:rPr>
        <w:t xml:space="preserve"> BL</w:t>
      </w:r>
      <w:r>
        <w:rPr>
          <w:rFonts w:ascii="Times New Roman" w:hAnsi="Times New Roman" w:cs="Times New Roman"/>
          <w:lang w:val="en-US"/>
        </w:rPr>
        <w:t xml:space="preserve">, </w:t>
      </w:r>
      <w:proofErr w:type="spellStart"/>
      <w:r>
        <w:rPr>
          <w:rFonts w:ascii="Times New Roman" w:hAnsi="Times New Roman" w:cs="Times New Roman"/>
          <w:lang w:val="en-US"/>
        </w:rPr>
        <w:t>Kanis</w:t>
      </w:r>
      <w:proofErr w:type="spellEnd"/>
      <w:r>
        <w:rPr>
          <w:rFonts w:ascii="Times New Roman" w:hAnsi="Times New Roman" w:cs="Times New Roman"/>
          <w:lang w:val="en-US"/>
        </w:rPr>
        <w:t xml:space="preserve"> M, </w:t>
      </w:r>
      <w:proofErr w:type="spellStart"/>
      <w:r>
        <w:rPr>
          <w:rFonts w:ascii="Times New Roman" w:hAnsi="Times New Roman" w:cs="Times New Roman"/>
          <w:lang w:val="en-US"/>
        </w:rPr>
        <w:t>Strohl</w:t>
      </w:r>
      <w:proofErr w:type="spellEnd"/>
      <w:r>
        <w:rPr>
          <w:rFonts w:ascii="Times New Roman" w:hAnsi="Times New Roman" w:cs="Times New Roman"/>
          <w:lang w:val="en-US"/>
        </w:rPr>
        <w:t xml:space="preserve"> AE et al. Survival of women with </w:t>
      </w:r>
      <w:proofErr w:type="spellStart"/>
      <w:r>
        <w:rPr>
          <w:rFonts w:ascii="Times New Roman" w:hAnsi="Times New Roman" w:cs="Times New Roman"/>
          <w:lang w:val="en-US"/>
        </w:rPr>
        <w:t>Mullerian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adenosarcoma</w:t>
      </w:r>
      <w:proofErr w:type="spellEnd"/>
      <w:r>
        <w:rPr>
          <w:rFonts w:ascii="Times New Roman" w:hAnsi="Times New Roman" w:cs="Times New Roman"/>
          <w:lang w:val="en-US"/>
        </w:rPr>
        <w:t xml:space="preserve">: A national cancer data base study. </w:t>
      </w:r>
      <w:proofErr w:type="spellStart"/>
      <w:r>
        <w:rPr>
          <w:rFonts w:ascii="Times New Roman" w:hAnsi="Times New Roman" w:cs="Times New Roman"/>
          <w:lang w:val="en-US"/>
        </w:rPr>
        <w:t>Gynecol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Oncol</w:t>
      </w:r>
      <w:proofErr w:type="spellEnd"/>
      <w:r>
        <w:rPr>
          <w:rFonts w:ascii="Times New Roman" w:hAnsi="Times New Roman" w:cs="Times New Roman"/>
          <w:lang w:val="en-US"/>
        </w:rPr>
        <w:t xml:space="preserve"> </w:t>
      </w:r>
      <w:r w:rsidRPr="0015406A">
        <w:rPr>
          <w:rFonts w:ascii="Times New Roman" w:hAnsi="Times New Roman" w:cs="Times New Roman"/>
          <w:b/>
          <w:lang w:val="en-US"/>
        </w:rPr>
        <w:t>2016</w:t>
      </w:r>
      <w:r>
        <w:rPr>
          <w:rFonts w:ascii="Times New Roman" w:hAnsi="Times New Roman" w:cs="Times New Roman"/>
          <w:lang w:val="en-US"/>
        </w:rPr>
        <w:t>;143(3):636 PMID 2777166</w:t>
      </w:r>
    </w:p>
    <w:p w14:paraId="3FCCBD35" w14:textId="77777777" w:rsidR="003634A6" w:rsidRPr="003634A6" w:rsidRDefault="003634A6" w:rsidP="003634A6">
      <w:pPr>
        <w:pStyle w:val="Liststycke"/>
        <w:rPr>
          <w:rFonts w:ascii="Times New Roman" w:hAnsi="Times New Roman" w:cs="Times New Roman"/>
          <w:lang w:val="en-US"/>
        </w:rPr>
      </w:pPr>
    </w:p>
    <w:p w14:paraId="2C93DE87" w14:textId="29879829" w:rsidR="003634A6" w:rsidRPr="0015406A" w:rsidRDefault="003634A6" w:rsidP="009F7BEF">
      <w:pPr>
        <w:pStyle w:val="Liststycke"/>
        <w:numPr>
          <w:ilvl w:val="0"/>
          <w:numId w:val="5"/>
        </w:numPr>
        <w:rPr>
          <w:rFonts w:ascii="Times New Roman" w:hAnsi="Times New Roman" w:cs="Times New Roman"/>
          <w:lang w:val="en-US"/>
        </w:rPr>
      </w:pPr>
      <w:proofErr w:type="spellStart"/>
      <w:r w:rsidRPr="003634A6">
        <w:rPr>
          <w:rFonts w:ascii="Times New Roman" w:hAnsi="Times New Roman" w:cs="Times New Roman"/>
          <w:b/>
          <w:lang w:val="en-US"/>
        </w:rPr>
        <w:t>Seagle</w:t>
      </w:r>
      <w:proofErr w:type="spellEnd"/>
      <w:r w:rsidRPr="003634A6">
        <w:rPr>
          <w:rFonts w:ascii="Times New Roman" w:hAnsi="Times New Roman" w:cs="Times New Roman"/>
          <w:b/>
          <w:lang w:val="en-US"/>
        </w:rPr>
        <w:t xml:space="preserve"> BL</w:t>
      </w:r>
      <w:r>
        <w:rPr>
          <w:rFonts w:ascii="Times New Roman" w:hAnsi="Times New Roman" w:cs="Times New Roman"/>
          <w:lang w:val="en-US"/>
        </w:rPr>
        <w:t xml:space="preserve">, </w:t>
      </w:r>
      <w:proofErr w:type="spellStart"/>
      <w:r>
        <w:rPr>
          <w:rFonts w:ascii="Times New Roman" w:hAnsi="Times New Roman" w:cs="Times New Roman"/>
          <w:lang w:val="en-US"/>
        </w:rPr>
        <w:t>Sobecki</w:t>
      </w:r>
      <w:proofErr w:type="spellEnd"/>
      <w:r>
        <w:rPr>
          <w:rFonts w:ascii="Times New Roman" w:hAnsi="Times New Roman" w:cs="Times New Roman"/>
          <w:lang w:val="en-US"/>
        </w:rPr>
        <w:t xml:space="preserve">-Rausch J, </w:t>
      </w:r>
      <w:proofErr w:type="spellStart"/>
      <w:r>
        <w:rPr>
          <w:rFonts w:ascii="Times New Roman" w:hAnsi="Times New Roman" w:cs="Times New Roman"/>
          <w:lang w:val="en-US"/>
        </w:rPr>
        <w:t>Strohl</w:t>
      </w:r>
      <w:proofErr w:type="spellEnd"/>
      <w:r>
        <w:rPr>
          <w:rFonts w:ascii="Times New Roman" w:hAnsi="Times New Roman" w:cs="Times New Roman"/>
          <w:lang w:val="en-US"/>
        </w:rPr>
        <w:t xml:space="preserve"> AE et al. Prognosis and treatment of uterine </w:t>
      </w:r>
      <w:proofErr w:type="spellStart"/>
      <w:r>
        <w:rPr>
          <w:rFonts w:ascii="Times New Roman" w:hAnsi="Times New Roman" w:cs="Times New Roman"/>
          <w:lang w:val="en-US"/>
        </w:rPr>
        <w:t>leiomyosarcoma</w:t>
      </w:r>
      <w:proofErr w:type="spellEnd"/>
      <w:r>
        <w:rPr>
          <w:rFonts w:ascii="Times New Roman" w:hAnsi="Times New Roman" w:cs="Times New Roman"/>
          <w:lang w:val="en-US"/>
        </w:rPr>
        <w:t xml:space="preserve">: A national cancer database study. </w:t>
      </w:r>
      <w:r w:rsidRPr="003634A6">
        <w:rPr>
          <w:rFonts w:ascii="Times New Roman" w:hAnsi="Times New Roman" w:cs="Times New Roman"/>
          <w:b/>
          <w:lang w:val="en-US"/>
        </w:rPr>
        <w:t>2017</w:t>
      </w:r>
      <w:r>
        <w:rPr>
          <w:rFonts w:ascii="Times New Roman" w:hAnsi="Times New Roman" w:cs="Times New Roman"/>
          <w:lang w:val="en-US"/>
        </w:rPr>
        <w:t>;015:61-70 PMID: 2856015</w:t>
      </w:r>
    </w:p>
    <w:p w14:paraId="5E1AE11A" w14:textId="77777777" w:rsidR="00373FA6" w:rsidRPr="00373FA6" w:rsidRDefault="00373FA6" w:rsidP="00373FA6">
      <w:pPr>
        <w:pStyle w:val="Liststycke"/>
        <w:rPr>
          <w:rFonts w:ascii="Times New Roman" w:hAnsi="Times New Roman" w:cs="Times New Roman"/>
          <w:lang w:val="en-US"/>
        </w:rPr>
      </w:pPr>
    </w:p>
    <w:p w14:paraId="703CB968" w14:textId="1BA3F25F" w:rsidR="00373FA6" w:rsidRPr="00373FA6" w:rsidRDefault="00373FA6" w:rsidP="009F7BEF">
      <w:pPr>
        <w:pStyle w:val="Liststycke"/>
        <w:numPr>
          <w:ilvl w:val="0"/>
          <w:numId w:val="5"/>
        </w:numPr>
        <w:rPr>
          <w:rFonts w:ascii="Times New Roman" w:hAnsi="Times New Roman" w:cs="Times New Roman"/>
          <w:lang w:val="en-US"/>
        </w:rPr>
      </w:pPr>
      <w:proofErr w:type="spellStart"/>
      <w:r w:rsidRPr="00373FA6">
        <w:rPr>
          <w:rFonts w:ascii="Times New Roman" w:hAnsi="Times New Roman" w:cs="Times New Roman"/>
          <w:b/>
          <w:lang w:val="en-US"/>
        </w:rPr>
        <w:t>Seagle</w:t>
      </w:r>
      <w:proofErr w:type="spellEnd"/>
      <w:r w:rsidRPr="00373FA6">
        <w:rPr>
          <w:rFonts w:ascii="Times New Roman" w:hAnsi="Times New Roman" w:cs="Times New Roman"/>
          <w:b/>
          <w:lang w:val="en-US"/>
        </w:rPr>
        <w:t xml:space="preserve"> B</w:t>
      </w:r>
      <w:r w:rsidR="0015406A">
        <w:rPr>
          <w:rFonts w:ascii="Times New Roman" w:hAnsi="Times New Roman" w:cs="Times New Roman"/>
          <w:b/>
          <w:lang w:val="en-US"/>
        </w:rPr>
        <w:t>L</w:t>
      </w:r>
      <w:r w:rsidRPr="00373FA6">
        <w:rPr>
          <w:rFonts w:ascii="Times New Roman" w:hAnsi="Times New Roman" w:cs="Times New Roman"/>
          <w:lang w:val="en-US"/>
        </w:rPr>
        <w:t xml:space="preserve">, </w:t>
      </w:r>
      <w:proofErr w:type="spellStart"/>
      <w:r w:rsidRPr="00373FA6">
        <w:rPr>
          <w:rFonts w:ascii="Times New Roman" w:hAnsi="Times New Roman" w:cs="Times New Roman"/>
          <w:lang w:val="en-US"/>
        </w:rPr>
        <w:t>Shilpi</w:t>
      </w:r>
      <w:proofErr w:type="spellEnd"/>
      <w:r w:rsidRPr="00373FA6">
        <w:rPr>
          <w:rFonts w:ascii="Times New Roman" w:hAnsi="Times New Roman" w:cs="Times New Roman"/>
          <w:lang w:val="en-US"/>
        </w:rPr>
        <w:t xml:space="preserve"> A, Buchanan S et al. </w:t>
      </w:r>
      <w:proofErr w:type="spellStart"/>
      <w:r w:rsidRPr="00373FA6">
        <w:rPr>
          <w:rFonts w:ascii="Times New Roman" w:hAnsi="Times New Roman" w:cs="Times New Roman"/>
        </w:rPr>
        <w:t>Low-grade</w:t>
      </w:r>
      <w:proofErr w:type="spellEnd"/>
      <w:r w:rsidRPr="00373FA6">
        <w:rPr>
          <w:rFonts w:ascii="Times New Roman" w:hAnsi="Times New Roman" w:cs="Times New Roman"/>
        </w:rPr>
        <w:t xml:space="preserve"> and </w:t>
      </w:r>
      <w:proofErr w:type="spellStart"/>
      <w:r w:rsidRPr="00373FA6">
        <w:rPr>
          <w:rFonts w:ascii="Times New Roman" w:hAnsi="Times New Roman" w:cs="Times New Roman"/>
        </w:rPr>
        <w:t>high-grade</w:t>
      </w:r>
      <w:proofErr w:type="spellEnd"/>
      <w:r w:rsidRPr="00373FA6">
        <w:rPr>
          <w:rFonts w:ascii="Times New Roman" w:hAnsi="Times New Roman" w:cs="Times New Roman"/>
        </w:rPr>
        <w:t xml:space="preserve"> </w:t>
      </w:r>
      <w:proofErr w:type="spellStart"/>
      <w:r>
        <w:rPr>
          <w:rFonts w:ascii="Times New Roman" w:hAnsi="Times New Roman" w:cs="Times New Roman"/>
        </w:rPr>
        <w:t>endometrial</w:t>
      </w:r>
      <w:proofErr w:type="spellEnd"/>
      <w:r>
        <w:rPr>
          <w:rFonts w:ascii="Times New Roman" w:hAnsi="Times New Roman" w:cs="Times New Roman"/>
        </w:rPr>
        <w:t xml:space="preserve"> </w:t>
      </w:r>
      <w:proofErr w:type="spellStart"/>
      <w:r>
        <w:rPr>
          <w:rFonts w:ascii="Times New Roman" w:hAnsi="Times New Roman" w:cs="Times New Roman"/>
        </w:rPr>
        <w:t>stromal</w:t>
      </w:r>
      <w:proofErr w:type="spellEnd"/>
      <w:r>
        <w:rPr>
          <w:rFonts w:ascii="Times New Roman" w:hAnsi="Times New Roman" w:cs="Times New Roman"/>
        </w:rPr>
        <w:t xml:space="preserve"> </w:t>
      </w:r>
      <w:proofErr w:type="spellStart"/>
      <w:r>
        <w:rPr>
          <w:rFonts w:ascii="Times New Roman" w:hAnsi="Times New Roman" w:cs="Times New Roman"/>
        </w:rPr>
        <w:t>sarcoma</w:t>
      </w:r>
      <w:proofErr w:type="spellEnd"/>
      <w:r>
        <w:rPr>
          <w:rFonts w:ascii="Times New Roman" w:hAnsi="Times New Roman" w:cs="Times New Roman"/>
        </w:rPr>
        <w:t>: A n</w:t>
      </w:r>
      <w:r w:rsidRPr="00373FA6">
        <w:rPr>
          <w:rFonts w:ascii="Times New Roman" w:hAnsi="Times New Roman" w:cs="Times New Roman"/>
        </w:rPr>
        <w:t xml:space="preserve">ational </w:t>
      </w:r>
      <w:r>
        <w:rPr>
          <w:rFonts w:ascii="Times New Roman" w:hAnsi="Times New Roman" w:cs="Times New Roman"/>
        </w:rPr>
        <w:t xml:space="preserve">cancer </w:t>
      </w:r>
      <w:proofErr w:type="spellStart"/>
      <w:r>
        <w:rPr>
          <w:rFonts w:ascii="Times New Roman" w:hAnsi="Times New Roman" w:cs="Times New Roman"/>
        </w:rPr>
        <w:t>d</w:t>
      </w:r>
      <w:r w:rsidRPr="00373FA6">
        <w:rPr>
          <w:rFonts w:ascii="Times New Roman" w:hAnsi="Times New Roman" w:cs="Times New Roman"/>
        </w:rPr>
        <w:t>atabase</w:t>
      </w:r>
      <w:proofErr w:type="spellEnd"/>
      <w:r w:rsidRPr="00373FA6">
        <w:rPr>
          <w:rFonts w:ascii="Times New Roman" w:hAnsi="Times New Roman" w:cs="Times New Roman"/>
        </w:rPr>
        <w:t xml:space="preserve"> </w:t>
      </w:r>
      <w:proofErr w:type="spellStart"/>
      <w:r w:rsidRPr="00373FA6">
        <w:rPr>
          <w:rFonts w:ascii="Times New Roman" w:hAnsi="Times New Roman" w:cs="Times New Roman"/>
        </w:rPr>
        <w:t>study</w:t>
      </w:r>
      <w:proofErr w:type="spellEnd"/>
      <w:r>
        <w:rPr>
          <w:rFonts w:ascii="Times New Roman" w:hAnsi="Times New Roman" w:cs="Times New Roman"/>
        </w:rPr>
        <w:t>.</w:t>
      </w:r>
      <w:r w:rsidRPr="00373FA6">
        <w:rPr>
          <w:rFonts w:ascii="Times New Roman" w:hAnsi="Times New Roman" w:cs="Times New Roman"/>
          <w:lang w:val="en-US"/>
        </w:rPr>
        <w:t xml:space="preserve"> </w:t>
      </w:r>
      <w:proofErr w:type="spellStart"/>
      <w:r w:rsidRPr="00373FA6">
        <w:rPr>
          <w:rFonts w:ascii="Times New Roman" w:hAnsi="Times New Roman" w:cs="Times New Roman"/>
          <w:lang w:val="en-US"/>
        </w:rPr>
        <w:t>Gynecol</w:t>
      </w:r>
      <w:proofErr w:type="spellEnd"/>
      <w:r w:rsidRPr="00373FA6">
        <w:rPr>
          <w:rFonts w:ascii="Times New Roman" w:hAnsi="Times New Roman" w:cs="Times New Roman"/>
          <w:lang w:val="en-US"/>
        </w:rPr>
        <w:t xml:space="preserve"> </w:t>
      </w:r>
      <w:proofErr w:type="spellStart"/>
      <w:r w:rsidRPr="00373FA6">
        <w:rPr>
          <w:rFonts w:ascii="Times New Roman" w:hAnsi="Times New Roman" w:cs="Times New Roman"/>
          <w:lang w:val="en-US"/>
        </w:rPr>
        <w:t>Oncol</w:t>
      </w:r>
      <w:proofErr w:type="spellEnd"/>
      <w:r w:rsidRPr="00373FA6">
        <w:rPr>
          <w:rFonts w:ascii="Times New Roman" w:hAnsi="Times New Roman" w:cs="Times New Roman"/>
          <w:lang w:val="en-US"/>
        </w:rPr>
        <w:t xml:space="preserve"> </w:t>
      </w:r>
      <w:r w:rsidRPr="00373FA6">
        <w:rPr>
          <w:rFonts w:ascii="Times New Roman" w:hAnsi="Times New Roman" w:cs="Times New Roman"/>
          <w:b/>
          <w:lang w:val="en-US"/>
        </w:rPr>
        <w:t>2017</w:t>
      </w:r>
      <w:r w:rsidRPr="00373FA6">
        <w:rPr>
          <w:rFonts w:ascii="Times New Roman" w:hAnsi="Times New Roman" w:cs="Times New Roman"/>
          <w:lang w:val="en-US"/>
        </w:rPr>
        <w:t>;146(2):254-62</w:t>
      </w:r>
      <w:r>
        <w:rPr>
          <w:rFonts w:ascii="Times New Roman" w:hAnsi="Times New Roman" w:cs="Times New Roman"/>
          <w:lang w:val="en-US"/>
        </w:rPr>
        <w:t xml:space="preserve"> PMID: 28596015</w:t>
      </w:r>
    </w:p>
    <w:p w14:paraId="4F3990A9" w14:textId="77777777" w:rsidR="00AD6119" w:rsidRPr="00AD6119" w:rsidRDefault="00AD6119" w:rsidP="00AD6119">
      <w:pPr>
        <w:pStyle w:val="Liststycke"/>
        <w:rPr>
          <w:rFonts w:ascii="Times New Roman" w:hAnsi="Times New Roman" w:cs="Times New Roman"/>
          <w:lang w:val="en-US"/>
        </w:rPr>
      </w:pPr>
    </w:p>
    <w:p w14:paraId="0F454C4F" w14:textId="77777777" w:rsidR="00E02E43" w:rsidRDefault="00E35AA3" w:rsidP="009F7BEF">
      <w:pPr>
        <w:pStyle w:val="Liststycke"/>
        <w:numPr>
          <w:ilvl w:val="0"/>
          <w:numId w:val="5"/>
        </w:numPr>
        <w:rPr>
          <w:rFonts w:ascii="Times New Roman" w:hAnsi="Times New Roman" w:cs="Times New Roman"/>
          <w:lang w:val="en-US"/>
        </w:rPr>
      </w:pPr>
      <w:proofErr w:type="spellStart"/>
      <w:r w:rsidRPr="00281D7F">
        <w:rPr>
          <w:rFonts w:ascii="Times New Roman" w:hAnsi="Times New Roman" w:cs="Times New Roman"/>
          <w:b/>
          <w:lang w:val="en-US"/>
        </w:rPr>
        <w:t>Skorstad</w:t>
      </w:r>
      <w:proofErr w:type="spellEnd"/>
      <w:r w:rsidRPr="00281D7F">
        <w:rPr>
          <w:rFonts w:ascii="Times New Roman" w:hAnsi="Times New Roman" w:cs="Times New Roman"/>
          <w:b/>
          <w:lang w:val="en-US"/>
        </w:rPr>
        <w:t xml:space="preserve"> M</w:t>
      </w:r>
      <w:r w:rsidRPr="00AD6119">
        <w:rPr>
          <w:rFonts w:ascii="Times New Roman" w:hAnsi="Times New Roman" w:cs="Times New Roman"/>
          <w:lang w:val="en-US"/>
        </w:rPr>
        <w:t xml:space="preserve">, Kent A, </w:t>
      </w:r>
      <w:proofErr w:type="spellStart"/>
      <w:r w:rsidRPr="00AD6119">
        <w:rPr>
          <w:rFonts w:ascii="Times New Roman" w:hAnsi="Times New Roman" w:cs="Times New Roman"/>
          <w:lang w:val="en-US"/>
        </w:rPr>
        <w:t>Lieng</w:t>
      </w:r>
      <w:proofErr w:type="spellEnd"/>
      <w:r w:rsidRPr="00AD6119">
        <w:rPr>
          <w:rFonts w:ascii="Times New Roman" w:hAnsi="Times New Roman" w:cs="Times New Roman"/>
          <w:lang w:val="en-US"/>
        </w:rPr>
        <w:t xml:space="preserve"> M. Uterine </w:t>
      </w:r>
      <w:proofErr w:type="spellStart"/>
      <w:r w:rsidRPr="00AD6119">
        <w:rPr>
          <w:rFonts w:ascii="Times New Roman" w:hAnsi="Times New Roman" w:cs="Times New Roman"/>
          <w:lang w:val="en-US"/>
        </w:rPr>
        <w:t>leiomyosarcoma</w:t>
      </w:r>
      <w:proofErr w:type="spellEnd"/>
      <w:r w:rsidRPr="00AD6119">
        <w:rPr>
          <w:rFonts w:ascii="Times New Roman" w:hAnsi="Times New Roman" w:cs="Times New Roman"/>
          <w:lang w:val="en-US"/>
        </w:rPr>
        <w:t xml:space="preserve"> – incidence, treatment, and the impact of </w:t>
      </w:r>
      <w:proofErr w:type="spellStart"/>
      <w:r w:rsidRPr="00AD6119">
        <w:rPr>
          <w:rFonts w:ascii="Times New Roman" w:hAnsi="Times New Roman" w:cs="Times New Roman"/>
          <w:lang w:val="en-US"/>
        </w:rPr>
        <w:t>morcellation</w:t>
      </w:r>
      <w:proofErr w:type="spellEnd"/>
      <w:r w:rsidRPr="00AD6119">
        <w:rPr>
          <w:rFonts w:ascii="Times New Roman" w:hAnsi="Times New Roman" w:cs="Times New Roman"/>
          <w:lang w:val="en-US"/>
        </w:rPr>
        <w:t xml:space="preserve">. A nationwide cohort study. </w:t>
      </w:r>
      <w:proofErr w:type="spellStart"/>
      <w:r w:rsidRPr="00AD6119">
        <w:rPr>
          <w:rFonts w:ascii="Times New Roman" w:hAnsi="Times New Roman" w:cs="Times New Roman"/>
          <w:lang w:val="en-US"/>
        </w:rPr>
        <w:t>Acta</w:t>
      </w:r>
      <w:proofErr w:type="spellEnd"/>
      <w:r w:rsidRPr="00AD6119">
        <w:rPr>
          <w:rFonts w:ascii="Times New Roman" w:hAnsi="Times New Roman" w:cs="Times New Roman"/>
          <w:lang w:val="en-US"/>
        </w:rPr>
        <w:t xml:space="preserve"> </w:t>
      </w:r>
      <w:proofErr w:type="spellStart"/>
      <w:r w:rsidRPr="00AD6119">
        <w:rPr>
          <w:rFonts w:ascii="Times New Roman" w:hAnsi="Times New Roman" w:cs="Times New Roman"/>
          <w:lang w:val="en-US"/>
        </w:rPr>
        <w:t>Obstet</w:t>
      </w:r>
      <w:proofErr w:type="spellEnd"/>
      <w:r w:rsidRPr="00AD6119">
        <w:rPr>
          <w:rFonts w:ascii="Times New Roman" w:hAnsi="Times New Roman" w:cs="Times New Roman"/>
          <w:lang w:val="en-US"/>
        </w:rPr>
        <w:t xml:space="preserve"> </w:t>
      </w:r>
      <w:proofErr w:type="spellStart"/>
      <w:r w:rsidRPr="00AD6119">
        <w:rPr>
          <w:rFonts w:ascii="Times New Roman" w:hAnsi="Times New Roman" w:cs="Times New Roman"/>
          <w:lang w:val="en-US"/>
        </w:rPr>
        <w:t>Gynecol</w:t>
      </w:r>
      <w:proofErr w:type="spellEnd"/>
      <w:r w:rsidRPr="00AD6119">
        <w:rPr>
          <w:rFonts w:ascii="Times New Roman" w:hAnsi="Times New Roman" w:cs="Times New Roman"/>
          <w:lang w:val="en-US"/>
        </w:rPr>
        <w:t xml:space="preserve"> </w:t>
      </w:r>
      <w:proofErr w:type="spellStart"/>
      <w:r w:rsidRPr="00AD6119">
        <w:rPr>
          <w:rFonts w:ascii="Times New Roman" w:hAnsi="Times New Roman" w:cs="Times New Roman"/>
          <w:lang w:val="en-US"/>
        </w:rPr>
        <w:t>Scand</w:t>
      </w:r>
      <w:proofErr w:type="spellEnd"/>
      <w:r w:rsidRPr="00AD6119">
        <w:rPr>
          <w:rFonts w:ascii="Times New Roman" w:hAnsi="Times New Roman" w:cs="Times New Roman"/>
          <w:lang w:val="en-US"/>
        </w:rPr>
        <w:t xml:space="preserve"> </w:t>
      </w:r>
      <w:r w:rsidRPr="00281D7F">
        <w:rPr>
          <w:rFonts w:ascii="Times New Roman" w:hAnsi="Times New Roman" w:cs="Times New Roman"/>
          <w:b/>
          <w:lang w:val="en-US"/>
        </w:rPr>
        <w:t>2016</w:t>
      </w:r>
      <w:r w:rsidRPr="00AD6119">
        <w:rPr>
          <w:rFonts w:ascii="Times New Roman" w:hAnsi="Times New Roman" w:cs="Times New Roman"/>
          <w:lang w:val="en-US"/>
        </w:rPr>
        <w:t>; 95:984–990</w:t>
      </w:r>
      <w:r w:rsidR="009E7F29" w:rsidRPr="00AD6119">
        <w:rPr>
          <w:rFonts w:ascii="Times New Roman" w:hAnsi="Times New Roman" w:cs="Times New Roman"/>
          <w:lang w:val="en-US"/>
        </w:rPr>
        <w:t xml:space="preserve"> PMID </w:t>
      </w:r>
      <w:r w:rsidR="00C22A6A" w:rsidRPr="00AD6119">
        <w:rPr>
          <w:rFonts w:ascii="Times New Roman" w:hAnsi="Times New Roman" w:cs="Times New Roman"/>
          <w:lang w:val="en-US"/>
        </w:rPr>
        <w:t>27223683</w:t>
      </w:r>
    </w:p>
    <w:p w14:paraId="72577A02" w14:textId="77777777" w:rsidR="00E02E43" w:rsidRPr="00E02E43" w:rsidRDefault="00E02E43" w:rsidP="00E02E43">
      <w:pPr>
        <w:pStyle w:val="Liststycke"/>
        <w:rPr>
          <w:rFonts w:ascii="Times New Roman" w:hAnsi="Times New Roman" w:cs="Times New Roman"/>
          <w:b/>
        </w:rPr>
      </w:pPr>
    </w:p>
    <w:p w14:paraId="62787D5E" w14:textId="5B11D2E6" w:rsidR="00281D7F" w:rsidRPr="00281D7F" w:rsidRDefault="00E02E43" w:rsidP="009F7BEF">
      <w:pPr>
        <w:pStyle w:val="Liststycke"/>
        <w:numPr>
          <w:ilvl w:val="0"/>
          <w:numId w:val="5"/>
        </w:numPr>
        <w:rPr>
          <w:rFonts w:ascii="Times New Roman" w:hAnsi="Times New Roman" w:cs="Times New Roman"/>
          <w:lang w:val="en-US"/>
        </w:rPr>
      </w:pPr>
      <w:proofErr w:type="spellStart"/>
      <w:r w:rsidRPr="00E02E43">
        <w:rPr>
          <w:rFonts w:ascii="Times New Roman" w:hAnsi="Times New Roman" w:cs="Times New Roman"/>
          <w:b/>
        </w:rPr>
        <w:lastRenderedPageBreak/>
        <w:t>Valzacchi</w:t>
      </w:r>
      <w:proofErr w:type="spellEnd"/>
      <w:r w:rsidRPr="00E02E43">
        <w:rPr>
          <w:rFonts w:ascii="Times New Roman" w:hAnsi="Times New Roman" w:cs="Times New Roman"/>
          <w:b/>
        </w:rPr>
        <w:t xml:space="preserve"> GMR</w:t>
      </w:r>
      <w:r w:rsidRPr="00E02E43">
        <w:rPr>
          <w:rFonts w:ascii="Times New Roman" w:hAnsi="Times New Roman" w:cs="Times New Roman"/>
        </w:rPr>
        <w:t xml:space="preserve">, Rosas P, </w:t>
      </w:r>
      <w:proofErr w:type="spellStart"/>
      <w:r w:rsidRPr="00E02E43">
        <w:rPr>
          <w:rFonts w:ascii="Times New Roman" w:hAnsi="Times New Roman" w:cs="Times New Roman"/>
        </w:rPr>
        <w:t>Uzal</w:t>
      </w:r>
      <w:proofErr w:type="spellEnd"/>
      <w:r w:rsidRPr="00E02E43">
        <w:rPr>
          <w:rFonts w:ascii="Times New Roman" w:hAnsi="Times New Roman" w:cs="Times New Roman"/>
        </w:rPr>
        <w:t xml:space="preserve"> M et al. </w:t>
      </w:r>
      <w:proofErr w:type="spellStart"/>
      <w:r>
        <w:rPr>
          <w:rFonts w:ascii="Times New Roman" w:hAnsi="Times New Roman" w:cs="Times New Roman"/>
          <w:sz w:val="22"/>
          <w:szCs w:val="22"/>
        </w:rPr>
        <w:t>Incidence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of</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Pr="00E02E43">
        <w:rPr>
          <w:rFonts w:ascii="Times New Roman" w:hAnsi="Times New Roman" w:cs="Times New Roman"/>
          <w:sz w:val="22"/>
          <w:szCs w:val="22"/>
        </w:rPr>
        <w:t>eiomyosarcoma</w:t>
      </w:r>
      <w:proofErr w:type="spellEnd"/>
      <w:r w:rsidRPr="00E02E43">
        <w:rPr>
          <w:rFonts w:ascii="Times New Roman" w:hAnsi="Times New Roman" w:cs="Times New Roman"/>
          <w:sz w:val="22"/>
          <w:szCs w:val="22"/>
        </w:rPr>
        <w:t xml:space="preserve"> </w:t>
      </w:r>
      <w:r>
        <w:rPr>
          <w:rFonts w:ascii="Times New Roman" w:hAnsi="Times New Roman" w:cs="Times New Roman"/>
          <w:sz w:val="22"/>
          <w:szCs w:val="22"/>
        </w:rPr>
        <w:t xml:space="preserve">at </w:t>
      </w:r>
      <w:proofErr w:type="spellStart"/>
      <w:r>
        <w:rPr>
          <w:rFonts w:ascii="Times New Roman" w:hAnsi="Times New Roman" w:cs="Times New Roman"/>
          <w:sz w:val="22"/>
          <w:szCs w:val="22"/>
        </w:rPr>
        <w:t>surgery</w:t>
      </w:r>
      <w:proofErr w:type="spellEnd"/>
      <w:r>
        <w:rPr>
          <w:rFonts w:ascii="Times New Roman" w:hAnsi="Times New Roman" w:cs="Times New Roman"/>
          <w:sz w:val="22"/>
          <w:szCs w:val="22"/>
        </w:rPr>
        <w:t xml:space="preserve"> for </w:t>
      </w:r>
      <w:proofErr w:type="spellStart"/>
      <w:r>
        <w:rPr>
          <w:rFonts w:ascii="Times New Roman" w:hAnsi="Times New Roman" w:cs="Times New Roman"/>
          <w:sz w:val="22"/>
          <w:szCs w:val="22"/>
        </w:rPr>
        <w:t>presumed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w:t>
      </w:r>
      <w:r w:rsidRPr="00E02E43">
        <w:rPr>
          <w:rFonts w:ascii="Times New Roman" w:hAnsi="Times New Roman" w:cs="Times New Roman"/>
          <w:sz w:val="22"/>
          <w:szCs w:val="22"/>
        </w:rPr>
        <w:t>terine</w:t>
      </w:r>
      <w:proofErr w:type="spellEnd"/>
      <w:r w:rsidRPr="00E02E43">
        <w:rPr>
          <w:rFonts w:ascii="Times New Roman" w:hAnsi="Times New Roman" w:cs="Times New Roman"/>
          <w:sz w:val="22"/>
          <w:szCs w:val="22"/>
        </w:rPr>
        <w:t xml:space="preserve"> </w:t>
      </w:r>
      <w:proofErr w:type="spellStart"/>
      <w:r>
        <w:rPr>
          <w:rFonts w:ascii="Times New Roman" w:hAnsi="Times New Roman" w:cs="Times New Roman"/>
          <w:sz w:val="22"/>
          <w:szCs w:val="22"/>
        </w:rPr>
        <w:t>fibroids</w:t>
      </w:r>
      <w:proofErr w:type="spellEnd"/>
      <w:r>
        <w:rPr>
          <w:rFonts w:ascii="Times New Roman" w:hAnsi="Times New Roman" w:cs="Times New Roman"/>
          <w:sz w:val="22"/>
          <w:szCs w:val="22"/>
        </w:rPr>
        <w:t xml:space="preserve"> in different age </w:t>
      </w:r>
      <w:proofErr w:type="spellStart"/>
      <w:proofErr w:type="gramStart"/>
      <w:r>
        <w:rPr>
          <w:rFonts w:ascii="Times New Roman" w:hAnsi="Times New Roman" w:cs="Times New Roman"/>
          <w:sz w:val="22"/>
          <w:szCs w:val="22"/>
        </w:rPr>
        <w:t>g</w:t>
      </w:r>
      <w:r w:rsidRPr="00E02E43">
        <w:rPr>
          <w:rFonts w:ascii="Times New Roman" w:hAnsi="Times New Roman" w:cs="Times New Roman"/>
          <w:sz w:val="22"/>
          <w:szCs w:val="22"/>
        </w:rPr>
        <w:t>roups</w:t>
      </w:r>
      <w:r w:rsidRPr="00E02E43">
        <w:rPr>
          <w:rFonts w:ascii="Times New Roman" w:hAnsi="Times New Roman" w:cs="Times New Roman"/>
        </w:rPr>
        <w:t>J</w:t>
      </w:r>
      <w:proofErr w:type="spellEnd"/>
      <w:r>
        <w:rPr>
          <w:rFonts w:ascii="Times New Roman" w:hAnsi="Times New Roman" w:cs="Times New Roman"/>
        </w:rPr>
        <w:t xml:space="preserve"> </w:t>
      </w:r>
      <w:r w:rsidRPr="00E02E43">
        <w:rPr>
          <w:rFonts w:ascii="Times New Roman" w:hAnsi="Times New Roman" w:cs="Times New Roman"/>
        </w:rPr>
        <w:t xml:space="preserve"> </w:t>
      </w:r>
      <w:proofErr w:type="spellStart"/>
      <w:r w:rsidRPr="00E02E43">
        <w:rPr>
          <w:rFonts w:ascii="Times New Roman" w:hAnsi="Times New Roman" w:cs="Times New Roman"/>
        </w:rPr>
        <w:t>Minim</w:t>
      </w:r>
      <w:proofErr w:type="spellEnd"/>
      <w:proofErr w:type="gramEnd"/>
      <w:r w:rsidRPr="00E02E43">
        <w:rPr>
          <w:rFonts w:ascii="Times New Roman" w:hAnsi="Times New Roman" w:cs="Times New Roman"/>
        </w:rPr>
        <w:t xml:space="preserve"> </w:t>
      </w:r>
      <w:proofErr w:type="spellStart"/>
      <w:r w:rsidRPr="00E02E43">
        <w:rPr>
          <w:rFonts w:ascii="Times New Roman" w:hAnsi="Times New Roman" w:cs="Times New Roman"/>
        </w:rPr>
        <w:t>Inv</w:t>
      </w:r>
      <w:proofErr w:type="spellEnd"/>
      <w:r w:rsidRPr="00E02E43">
        <w:rPr>
          <w:rFonts w:ascii="Times New Roman" w:hAnsi="Times New Roman" w:cs="Times New Roman"/>
        </w:rPr>
        <w:t xml:space="preserve"> </w:t>
      </w:r>
      <w:proofErr w:type="spellStart"/>
      <w:r w:rsidRPr="00E02E43">
        <w:rPr>
          <w:rFonts w:ascii="Times New Roman" w:hAnsi="Times New Roman" w:cs="Times New Roman"/>
        </w:rPr>
        <w:t>Gynecol</w:t>
      </w:r>
      <w:proofErr w:type="spellEnd"/>
      <w:r w:rsidRPr="00E02E43">
        <w:rPr>
          <w:rFonts w:ascii="Times New Roman" w:hAnsi="Times New Roman" w:cs="Times New Roman"/>
        </w:rPr>
        <w:t xml:space="preserve"> </w:t>
      </w:r>
      <w:r w:rsidRPr="00E02E43">
        <w:rPr>
          <w:rFonts w:ascii="Times New Roman" w:hAnsi="Times New Roman" w:cs="Times New Roman"/>
          <w:b/>
        </w:rPr>
        <w:t>2019</w:t>
      </w:r>
      <w:r w:rsidRPr="00E02E43">
        <w:rPr>
          <w:rFonts w:ascii="Times New Roman" w:hAnsi="Times New Roman" w:cs="Times New Roman"/>
        </w:rPr>
        <w:t xml:space="preserve"> (e-pub)</w:t>
      </w:r>
      <w:r>
        <w:rPr>
          <w:rFonts w:ascii="Times New Roman" w:hAnsi="Times New Roman" w:cs="Times New Roman"/>
        </w:rPr>
        <w:t xml:space="preserve"> PMID: 31260748</w:t>
      </w:r>
    </w:p>
    <w:p w14:paraId="5A6B2B91" w14:textId="77777777" w:rsidR="00281D7F" w:rsidRPr="00281D7F" w:rsidRDefault="00281D7F" w:rsidP="00281D7F">
      <w:pPr>
        <w:pStyle w:val="Liststycke"/>
        <w:rPr>
          <w:rFonts w:ascii="Times New Roman" w:hAnsi="Times New Roman" w:cs="Times New Roman"/>
          <w:lang w:val="en-US"/>
        </w:rPr>
      </w:pPr>
    </w:p>
    <w:p w14:paraId="5319618B" w14:textId="77777777" w:rsidR="00281D7F" w:rsidRPr="00B45E73" w:rsidRDefault="00281D7F" w:rsidP="009F7BEF">
      <w:pPr>
        <w:pStyle w:val="Liststycke"/>
        <w:numPr>
          <w:ilvl w:val="0"/>
          <w:numId w:val="5"/>
        </w:numPr>
        <w:rPr>
          <w:rFonts w:ascii="Times New Roman" w:hAnsi="Times New Roman" w:cs="Times New Roman"/>
          <w:lang w:val="en-US"/>
        </w:rPr>
      </w:pPr>
      <w:proofErr w:type="spellStart"/>
      <w:r w:rsidRPr="00281D7F">
        <w:rPr>
          <w:rFonts w:ascii="Times New Roman" w:hAnsi="Times New Roman" w:cs="Times New Roman"/>
          <w:b/>
          <w:lang w:val="en-US"/>
        </w:rPr>
        <w:t>Wais</w:t>
      </w:r>
      <w:proofErr w:type="spellEnd"/>
      <w:r w:rsidRPr="00281D7F">
        <w:rPr>
          <w:rFonts w:ascii="Times New Roman" w:hAnsi="Times New Roman" w:cs="Times New Roman"/>
          <w:b/>
          <w:lang w:val="en-US"/>
        </w:rPr>
        <w:t xml:space="preserve"> M</w:t>
      </w:r>
      <w:r w:rsidRPr="00281D7F">
        <w:rPr>
          <w:rFonts w:ascii="Times New Roman" w:hAnsi="Times New Roman" w:cs="Times New Roman"/>
          <w:lang w:val="en-US"/>
        </w:rPr>
        <w:t xml:space="preserve">, </w:t>
      </w:r>
      <w:proofErr w:type="spellStart"/>
      <w:r w:rsidRPr="00281D7F">
        <w:rPr>
          <w:rFonts w:ascii="Times New Roman" w:hAnsi="Times New Roman" w:cs="Times New Roman"/>
          <w:lang w:val="en-US"/>
        </w:rPr>
        <w:t>Tepperman</w:t>
      </w:r>
      <w:proofErr w:type="spellEnd"/>
      <w:r w:rsidRPr="00281D7F">
        <w:rPr>
          <w:rFonts w:ascii="Times New Roman" w:hAnsi="Times New Roman" w:cs="Times New Roman"/>
          <w:lang w:val="en-US"/>
        </w:rPr>
        <w:t xml:space="preserve"> E, </w:t>
      </w:r>
      <w:proofErr w:type="spellStart"/>
      <w:r w:rsidRPr="00281D7F">
        <w:rPr>
          <w:rFonts w:ascii="Times New Roman" w:hAnsi="Times New Roman" w:cs="Times New Roman"/>
          <w:lang w:val="en-US"/>
        </w:rPr>
        <w:t>Barnardini</w:t>
      </w:r>
      <w:proofErr w:type="spellEnd"/>
      <w:r w:rsidRPr="00281D7F">
        <w:rPr>
          <w:rFonts w:ascii="Times New Roman" w:hAnsi="Times New Roman" w:cs="Times New Roman"/>
          <w:lang w:val="en-US"/>
        </w:rPr>
        <w:t xml:space="preserve"> MQ et al. A </w:t>
      </w:r>
      <w:proofErr w:type="spellStart"/>
      <w:r w:rsidRPr="00281D7F">
        <w:rPr>
          <w:rFonts w:ascii="Times New Roman" w:hAnsi="Times New Roman" w:cs="Times New Roman"/>
          <w:lang w:val="en-US"/>
        </w:rPr>
        <w:t>multicentre</w:t>
      </w:r>
      <w:proofErr w:type="spellEnd"/>
      <w:r w:rsidRPr="00281D7F">
        <w:rPr>
          <w:rFonts w:ascii="Times New Roman" w:hAnsi="Times New Roman" w:cs="Times New Roman"/>
          <w:lang w:val="en-US"/>
        </w:rPr>
        <w:t xml:space="preserve"> retrospective review of clinical characteristics of uterine sarcoma. </w:t>
      </w:r>
      <w:r w:rsidRPr="00281D7F">
        <w:rPr>
          <w:rFonts w:ascii="Times New Roman" w:hAnsi="Times New Roman" w:cs="Times New Roman"/>
        </w:rPr>
        <w:t xml:space="preserve">J </w:t>
      </w:r>
      <w:proofErr w:type="spellStart"/>
      <w:r w:rsidRPr="00281D7F">
        <w:rPr>
          <w:rFonts w:ascii="Times New Roman" w:hAnsi="Times New Roman" w:cs="Times New Roman"/>
        </w:rPr>
        <w:t>Obstet</w:t>
      </w:r>
      <w:proofErr w:type="spellEnd"/>
      <w:r w:rsidRPr="00281D7F">
        <w:rPr>
          <w:rFonts w:ascii="Times New Roman" w:hAnsi="Times New Roman" w:cs="Times New Roman"/>
        </w:rPr>
        <w:t xml:space="preserve"> </w:t>
      </w:r>
      <w:proofErr w:type="spellStart"/>
      <w:r w:rsidRPr="00281D7F">
        <w:rPr>
          <w:rFonts w:ascii="Times New Roman" w:hAnsi="Times New Roman" w:cs="Times New Roman"/>
        </w:rPr>
        <w:t>Gynaecol</w:t>
      </w:r>
      <w:proofErr w:type="spellEnd"/>
      <w:r w:rsidRPr="00281D7F">
        <w:rPr>
          <w:rFonts w:ascii="Times New Roman" w:hAnsi="Times New Roman" w:cs="Times New Roman"/>
        </w:rPr>
        <w:t xml:space="preserve"> </w:t>
      </w:r>
      <w:r w:rsidRPr="00281D7F">
        <w:rPr>
          <w:rFonts w:ascii="Times New Roman" w:hAnsi="Times New Roman" w:cs="Times New Roman"/>
          <w:b/>
        </w:rPr>
        <w:t>2017</w:t>
      </w:r>
      <w:r w:rsidRPr="00281D7F">
        <w:rPr>
          <w:rFonts w:ascii="Times New Roman" w:hAnsi="Times New Roman" w:cs="Times New Roman"/>
        </w:rPr>
        <w:t>;39:652-658.</w:t>
      </w:r>
    </w:p>
    <w:p w14:paraId="67FB722D" w14:textId="77777777" w:rsidR="00B45E73" w:rsidRPr="00B45E73" w:rsidRDefault="00B45E73" w:rsidP="00B45E73">
      <w:pPr>
        <w:pStyle w:val="Liststycke"/>
        <w:rPr>
          <w:rFonts w:ascii="Times New Roman" w:hAnsi="Times New Roman" w:cs="Times New Roman"/>
          <w:lang w:val="en-US"/>
        </w:rPr>
      </w:pPr>
    </w:p>
    <w:p w14:paraId="53C3CE95" w14:textId="28CB042F" w:rsidR="00C22A6A" w:rsidRDefault="00B45E73" w:rsidP="00492142">
      <w:pPr>
        <w:pStyle w:val="Rubrik1"/>
        <w:numPr>
          <w:ilvl w:val="0"/>
          <w:numId w:val="5"/>
        </w:numPr>
        <w:spacing w:after="120" w:line="324" w:lineRule="atLeast"/>
        <w:rPr>
          <w:rFonts w:ascii="Times New Roman" w:hAnsi="Times New Roman" w:cs="Times New Roman"/>
          <w:color w:val="000000"/>
          <w:sz w:val="24"/>
          <w:szCs w:val="24"/>
          <w:lang w:val="en-US"/>
        </w:rPr>
      </w:pPr>
      <w:r w:rsidRPr="00B45E73">
        <w:rPr>
          <w:rFonts w:ascii="Times New Roman" w:hAnsi="Times New Roman" w:cs="Times New Roman"/>
          <w:b/>
          <w:sz w:val="24"/>
          <w:szCs w:val="24"/>
          <w:lang w:val="en-US"/>
        </w:rPr>
        <w:t>Wells AE</w:t>
      </w:r>
      <w:r w:rsidRPr="00B45E73">
        <w:rPr>
          <w:rFonts w:ascii="Times New Roman" w:hAnsi="Times New Roman" w:cs="Times New Roman"/>
          <w:sz w:val="24"/>
          <w:szCs w:val="24"/>
          <w:lang w:val="en-US"/>
        </w:rPr>
        <w:t xml:space="preserve">, </w:t>
      </w:r>
      <w:proofErr w:type="spellStart"/>
      <w:r w:rsidRPr="00B45E73">
        <w:rPr>
          <w:rFonts w:ascii="Times New Roman" w:hAnsi="Times New Roman" w:cs="Times New Roman"/>
          <w:sz w:val="24"/>
          <w:szCs w:val="24"/>
          <w:lang w:val="en-US"/>
        </w:rPr>
        <w:t>Mallen</w:t>
      </w:r>
      <w:proofErr w:type="spellEnd"/>
      <w:r w:rsidRPr="00B45E73">
        <w:rPr>
          <w:rFonts w:ascii="Times New Roman" w:hAnsi="Times New Roman" w:cs="Times New Roman"/>
          <w:sz w:val="24"/>
          <w:szCs w:val="24"/>
          <w:lang w:val="en-US"/>
        </w:rPr>
        <w:t xml:space="preserve"> AM, Bui MM et al. </w:t>
      </w:r>
      <w:r w:rsidRPr="00B45E73">
        <w:rPr>
          <w:rFonts w:ascii="Times New Roman" w:hAnsi="Times New Roman" w:cs="Times New Roman"/>
          <w:color w:val="000000"/>
          <w:sz w:val="24"/>
          <w:szCs w:val="24"/>
          <w:lang w:val="en-US"/>
        </w:rPr>
        <w:t xml:space="preserve">NTRK-1 fusion in </w:t>
      </w:r>
      <w:proofErr w:type="spellStart"/>
      <w:r w:rsidRPr="00B45E73">
        <w:rPr>
          <w:rFonts w:ascii="Times New Roman" w:hAnsi="Times New Roman" w:cs="Times New Roman"/>
          <w:color w:val="000000"/>
          <w:sz w:val="24"/>
          <w:szCs w:val="24"/>
          <w:lang w:val="en-US"/>
        </w:rPr>
        <w:t>endocervical</w:t>
      </w:r>
      <w:proofErr w:type="spellEnd"/>
      <w:r w:rsidRPr="00B45E73">
        <w:rPr>
          <w:rFonts w:ascii="Times New Roman" w:hAnsi="Times New Roman" w:cs="Times New Roman"/>
          <w:color w:val="000000"/>
          <w:sz w:val="24"/>
          <w:szCs w:val="24"/>
          <w:lang w:val="en-US"/>
        </w:rPr>
        <w:t xml:space="preserve"> fibroblastic malignant peripheral nerve sheath tumor marking eligibility for </w:t>
      </w:r>
      <w:proofErr w:type="spellStart"/>
      <w:r w:rsidRPr="00B45E73">
        <w:rPr>
          <w:rFonts w:ascii="Times New Roman" w:hAnsi="Times New Roman" w:cs="Times New Roman"/>
          <w:color w:val="000000"/>
          <w:sz w:val="24"/>
          <w:szCs w:val="24"/>
          <w:lang w:val="en-US"/>
        </w:rPr>
        <w:t>larotrectinib</w:t>
      </w:r>
      <w:proofErr w:type="spellEnd"/>
      <w:r w:rsidRPr="00B45E73">
        <w:rPr>
          <w:rFonts w:ascii="Times New Roman" w:hAnsi="Times New Roman" w:cs="Times New Roman"/>
          <w:color w:val="000000"/>
          <w:sz w:val="24"/>
          <w:szCs w:val="24"/>
          <w:lang w:val="en-US"/>
        </w:rPr>
        <w:t xml:space="preserve"> therapy: A case report </w:t>
      </w:r>
      <w:proofErr w:type="spellStart"/>
      <w:r w:rsidRPr="00B45E73">
        <w:rPr>
          <w:rFonts w:ascii="Times New Roman" w:hAnsi="Times New Roman" w:cs="Times New Roman"/>
          <w:color w:val="000000"/>
          <w:sz w:val="24"/>
          <w:szCs w:val="24"/>
          <w:lang w:val="en-US"/>
        </w:rPr>
        <w:t>Gynecol</w:t>
      </w:r>
      <w:proofErr w:type="spellEnd"/>
      <w:r w:rsidRPr="00B45E73">
        <w:rPr>
          <w:rFonts w:ascii="Times New Roman" w:hAnsi="Times New Roman" w:cs="Times New Roman"/>
          <w:color w:val="000000"/>
          <w:sz w:val="24"/>
          <w:szCs w:val="24"/>
          <w:lang w:val="en-US"/>
        </w:rPr>
        <w:t xml:space="preserve"> </w:t>
      </w:r>
      <w:proofErr w:type="spellStart"/>
      <w:r w:rsidRPr="00B45E73">
        <w:rPr>
          <w:rFonts w:ascii="Times New Roman" w:hAnsi="Times New Roman" w:cs="Times New Roman"/>
          <w:color w:val="000000"/>
          <w:sz w:val="24"/>
          <w:szCs w:val="24"/>
          <w:lang w:val="en-US"/>
        </w:rPr>
        <w:t>Oncol</w:t>
      </w:r>
      <w:proofErr w:type="spellEnd"/>
      <w:r w:rsidRPr="00B45E73">
        <w:rPr>
          <w:rFonts w:ascii="Times New Roman" w:hAnsi="Times New Roman" w:cs="Times New Roman"/>
          <w:color w:val="000000"/>
          <w:sz w:val="24"/>
          <w:szCs w:val="24"/>
          <w:lang w:val="en-US"/>
        </w:rPr>
        <w:t xml:space="preserve"> </w:t>
      </w:r>
      <w:r w:rsidRPr="00B45E73">
        <w:rPr>
          <w:rFonts w:ascii="Times New Roman" w:hAnsi="Times New Roman" w:cs="Times New Roman"/>
          <w:b/>
          <w:color w:val="000000"/>
          <w:sz w:val="24"/>
          <w:szCs w:val="24"/>
          <w:lang w:val="en-US"/>
        </w:rPr>
        <w:t>2019</w:t>
      </w:r>
      <w:proofErr w:type="gramStart"/>
      <w:r w:rsidRPr="00B45E73">
        <w:rPr>
          <w:rFonts w:ascii="Times New Roman" w:hAnsi="Times New Roman" w:cs="Times New Roman"/>
          <w:color w:val="000000"/>
          <w:sz w:val="24"/>
          <w:szCs w:val="24"/>
          <w:lang w:val="en-US"/>
        </w:rPr>
        <w:t>;28:141</w:t>
      </w:r>
      <w:proofErr w:type="gramEnd"/>
    </w:p>
    <w:p w14:paraId="0F6C4E34" w14:textId="77777777" w:rsidR="00492142" w:rsidRPr="00492142" w:rsidRDefault="00492142" w:rsidP="00492142">
      <w:pPr>
        <w:rPr>
          <w:lang w:val="en-US"/>
        </w:rPr>
      </w:pPr>
    </w:p>
    <w:sectPr w:rsidR="00492142" w:rsidRPr="00492142" w:rsidSect="008578AC">
      <w:footerReference w:type="default" r:id="rId11"/>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676AD" w14:textId="77777777" w:rsidR="00537038" w:rsidRDefault="00537038" w:rsidP="005445C9">
      <w:r>
        <w:separator/>
      </w:r>
    </w:p>
  </w:endnote>
  <w:endnote w:type="continuationSeparator" w:id="0">
    <w:p w14:paraId="4E67643E" w14:textId="77777777" w:rsidR="00537038" w:rsidRDefault="00537038" w:rsidP="0054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ヒラギノ角ゴ Pro W3">
    <w:altName w:val="MS Gothic"/>
    <w:charset w:val="80"/>
    <w:family w:val="swiss"/>
    <w:pitch w:val="variable"/>
    <w:sig w:usb0="00000000"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683828"/>
      <w:docPartObj>
        <w:docPartGallery w:val="Page Numbers (Bottom of Page)"/>
        <w:docPartUnique/>
      </w:docPartObj>
    </w:sdtPr>
    <w:sdtEndPr/>
    <w:sdtContent>
      <w:p w14:paraId="19771D6C" w14:textId="5AE91894" w:rsidR="004D2D02" w:rsidRDefault="004D2D02" w:rsidP="004D2D02">
        <w:r>
          <w:fldChar w:fldCharType="begin"/>
        </w:r>
        <w:r>
          <w:instrText>PAGE   \* MERGEFORMAT</w:instrText>
        </w:r>
        <w:r>
          <w:fldChar w:fldCharType="separate"/>
        </w:r>
        <w:r w:rsidR="007452D4">
          <w:rPr>
            <w:noProof/>
          </w:rPr>
          <w:t>20</w:t>
        </w:r>
        <w:r>
          <w:fldChar w:fldCharType="end"/>
        </w:r>
      </w:p>
    </w:sdtContent>
  </w:sdt>
  <w:p w14:paraId="2176AC37" w14:textId="77777777" w:rsidR="004D2D02" w:rsidRDefault="004D2D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704AD" w14:textId="77777777" w:rsidR="00537038" w:rsidRDefault="00537038" w:rsidP="005445C9">
      <w:r>
        <w:separator/>
      </w:r>
    </w:p>
  </w:footnote>
  <w:footnote w:type="continuationSeparator" w:id="0">
    <w:p w14:paraId="663DB5A4" w14:textId="77777777" w:rsidR="00537038" w:rsidRDefault="00537038" w:rsidP="00544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DD4B29"/>
    <w:multiLevelType w:val="hybridMultilevel"/>
    <w:tmpl w:val="2E9C9E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4A55133"/>
    <w:multiLevelType w:val="hybridMultilevel"/>
    <w:tmpl w:val="F9AA78E0"/>
    <w:lvl w:ilvl="0" w:tplc="D6E6D9D2">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4A1C38"/>
    <w:multiLevelType w:val="hybridMultilevel"/>
    <w:tmpl w:val="92707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6AA4CAC"/>
    <w:multiLevelType w:val="hybridMultilevel"/>
    <w:tmpl w:val="72AA5F9E"/>
    <w:lvl w:ilvl="0" w:tplc="041D0001">
      <w:start w:val="1"/>
      <w:numFmt w:val="bullet"/>
      <w:lvlText w:val=""/>
      <w:lvlJc w:val="left"/>
      <w:pPr>
        <w:ind w:left="1080" w:hanging="72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9A6069"/>
    <w:multiLevelType w:val="hybridMultilevel"/>
    <w:tmpl w:val="D5D6103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89918A2"/>
    <w:multiLevelType w:val="hybridMultilevel"/>
    <w:tmpl w:val="74E264D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542BEF"/>
    <w:multiLevelType w:val="hybridMultilevel"/>
    <w:tmpl w:val="AE709FCC"/>
    <w:lvl w:ilvl="0" w:tplc="8932A9F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B114F9"/>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497071E"/>
    <w:multiLevelType w:val="hybridMultilevel"/>
    <w:tmpl w:val="2E9C9E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69D3A30"/>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D70029B"/>
    <w:multiLevelType w:val="hybridMultilevel"/>
    <w:tmpl w:val="598EF5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C54BDD"/>
    <w:multiLevelType w:val="hybridMultilevel"/>
    <w:tmpl w:val="B64CF85E"/>
    <w:lvl w:ilvl="0" w:tplc="0C0A2794">
      <w:start w:val="19"/>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2ED67C5B"/>
    <w:multiLevelType w:val="hybridMultilevel"/>
    <w:tmpl w:val="F8FED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C2071B"/>
    <w:multiLevelType w:val="multilevel"/>
    <w:tmpl w:val="804C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CB0DC8"/>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7391128"/>
    <w:multiLevelType w:val="multilevel"/>
    <w:tmpl w:val="A0DC9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A76BC2"/>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B7D2FAD"/>
    <w:multiLevelType w:val="hybridMultilevel"/>
    <w:tmpl w:val="7D9417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BC61D06"/>
    <w:multiLevelType w:val="hybridMultilevel"/>
    <w:tmpl w:val="270EADD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C87E43"/>
    <w:multiLevelType w:val="hybridMultilevel"/>
    <w:tmpl w:val="476C5632"/>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BFC3CF8"/>
    <w:multiLevelType w:val="hybridMultilevel"/>
    <w:tmpl w:val="4C5A84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0050788"/>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3552D55"/>
    <w:multiLevelType w:val="hybridMultilevel"/>
    <w:tmpl w:val="6D060C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39E1A41"/>
    <w:multiLevelType w:val="hybridMultilevel"/>
    <w:tmpl w:val="62605FC2"/>
    <w:lvl w:ilvl="0" w:tplc="2CECE9F8">
      <w:start w:val="2"/>
      <w:numFmt w:val="upp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5" w15:restartNumberingAfterBreak="0">
    <w:nsid w:val="68485063"/>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E8F279B"/>
    <w:multiLevelType w:val="hybridMultilevel"/>
    <w:tmpl w:val="4A82C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0C925AC"/>
    <w:multiLevelType w:val="hybridMultilevel"/>
    <w:tmpl w:val="2E9C9E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7137603"/>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D963E4C"/>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F55300B"/>
    <w:multiLevelType w:val="hybridMultilevel"/>
    <w:tmpl w:val="C1962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0"/>
  </w:num>
  <w:num w:numId="4">
    <w:abstractNumId w:val="23"/>
  </w:num>
  <w:num w:numId="5">
    <w:abstractNumId w:val="0"/>
  </w:num>
  <w:num w:numId="6">
    <w:abstractNumId w:val="9"/>
  </w:num>
  <w:num w:numId="7">
    <w:abstractNumId w:val="27"/>
  </w:num>
  <w:num w:numId="8">
    <w:abstractNumId w:val="5"/>
  </w:num>
  <w:num w:numId="9">
    <w:abstractNumId w:val="7"/>
  </w:num>
  <w:num w:numId="10">
    <w:abstractNumId w:val="17"/>
  </w:num>
  <w:num w:numId="11">
    <w:abstractNumId w:val="21"/>
  </w:num>
  <w:num w:numId="12">
    <w:abstractNumId w:val="30"/>
  </w:num>
  <w:num w:numId="13">
    <w:abstractNumId w:val="18"/>
  </w:num>
  <w:num w:numId="14">
    <w:abstractNumId w:val="16"/>
  </w:num>
  <w:num w:numId="15">
    <w:abstractNumId w:val="14"/>
  </w:num>
  <w:num w:numId="16">
    <w:abstractNumId w:val="10"/>
  </w:num>
  <w:num w:numId="17">
    <w:abstractNumId w:val="26"/>
  </w:num>
  <w:num w:numId="18">
    <w:abstractNumId w:val="19"/>
  </w:num>
  <w:num w:numId="19">
    <w:abstractNumId w:val="6"/>
  </w:num>
  <w:num w:numId="20">
    <w:abstractNumId w:val="13"/>
  </w:num>
  <w:num w:numId="21">
    <w:abstractNumId w:val="3"/>
  </w:num>
  <w:num w:numId="22">
    <w:abstractNumId w:val="29"/>
  </w:num>
  <w:num w:numId="23">
    <w:abstractNumId w:val="28"/>
  </w:num>
  <w:num w:numId="24">
    <w:abstractNumId w:val="22"/>
  </w:num>
  <w:num w:numId="25">
    <w:abstractNumId w:val="25"/>
  </w:num>
  <w:num w:numId="26">
    <w:abstractNumId w:val="15"/>
  </w:num>
  <w:num w:numId="27">
    <w:abstractNumId w:val="8"/>
  </w:num>
  <w:num w:numId="28">
    <w:abstractNumId w:val="2"/>
  </w:num>
  <w:num w:numId="29">
    <w:abstractNumId w:val="12"/>
  </w:num>
  <w:num w:numId="30">
    <w:abstractNumId w:val="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EB"/>
    <w:rsid w:val="000028CF"/>
    <w:rsid w:val="000128E3"/>
    <w:rsid w:val="0001568A"/>
    <w:rsid w:val="000315DB"/>
    <w:rsid w:val="00037260"/>
    <w:rsid w:val="00042B13"/>
    <w:rsid w:val="00046642"/>
    <w:rsid w:val="00063ED3"/>
    <w:rsid w:val="00067686"/>
    <w:rsid w:val="000710C3"/>
    <w:rsid w:val="00071FBD"/>
    <w:rsid w:val="0008724F"/>
    <w:rsid w:val="0009537A"/>
    <w:rsid w:val="000960DD"/>
    <w:rsid w:val="000B36B7"/>
    <w:rsid w:val="000E14F9"/>
    <w:rsid w:val="000E65F3"/>
    <w:rsid w:val="000F0C96"/>
    <w:rsid w:val="000F3754"/>
    <w:rsid w:val="00102B69"/>
    <w:rsid w:val="00110835"/>
    <w:rsid w:val="00110BE4"/>
    <w:rsid w:val="00114676"/>
    <w:rsid w:val="00131E4F"/>
    <w:rsid w:val="0015406A"/>
    <w:rsid w:val="0015727D"/>
    <w:rsid w:val="0016033B"/>
    <w:rsid w:val="00181CF2"/>
    <w:rsid w:val="001A67DA"/>
    <w:rsid w:val="001A6D51"/>
    <w:rsid w:val="001B0A63"/>
    <w:rsid w:val="001D7657"/>
    <w:rsid w:val="001E3201"/>
    <w:rsid w:val="001E590E"/>
    <w:rsid w:val="001F3CBE"/>
    <w:rsid w:val="0020279D"/>
    <w:rsid w:val="0020303A"/>
    <w:rsid w:val="0020520F"/>
    <w:rsid w:val="002169AC"/>
    <w:rsid w:val="00231F0B"/>
    <w:rsid w:val="00256715"/>
    <w:rsid w:val="00264FE6"/>
    <w:rsid w:val="00266F2B"/>
    <w:rsid w:val="00272701"/>
    <w:rsid w:val="00272C89"/>
    <w:rsid w:val="00277760"/>
    <w:rsid w:val="00281D7F"/>
    <w:rsid w:val="00291B8E"/>
    <w:rsid w:val="00294B7E"/>
    <w:rsid w:val="002B1BF8"/>
    <w:rsid w:val="002B3806"/>
    <w:rsid w:val="002E2D01"/>
    <w:rsid w:val="002E3EAA"/>
    <w:rsid w:val="002F7721"/>
    <w:rsid w:val="00312AF7"/>
    <w:rsid w:val="00331626"/>
    <w:rsid w:val="003320E7"/>
    <w:rsid w:val="00340654"/>
    <w:rsid w:val="003634A6"/>
    <w:rsid w:val="00365181"/>
    <w:rsid w:val="003723AB"/>
    <w:rsid w:val="00373FA6"/>
    <w:rsid w:val="00377ED4"/>
    <w:rsid w:val="00395530"/>
    <w:rsid w:val="003B571A"/>
    <w:rsid w:val="003C140A"/>
    <w:rsid w:val="003D0A1C"/>
    <w:rsid w:val="003D55B2"/>
    <w:rsid w:val="003F5B9E"/>
    <w:rsid w:val="004020C2"/>
    <w:rsid w:val="004102BA"/>
    <w:rsid w:val="004142C5"/>
    <w:rsid w:val="00414D98"/>
    <w:rsid w:val="00415621"/>
    <w:rsid w:val="00422BEF"/>
    <w:rsid w:val="004230AD"/>
    <w:rsid w:val="0042609C"/>
    <w:rsid w:val="0044094A"/>
    <w:rsid w:val="0045022C"/>
    <w:rsid w:val="00455482"/>
    <w:rsid w:val="0045676D"/>
    <w:rsid w:val="00463391"/>
    <w:rsid w:val="004736ED"/>
    <w:rsid w:val="004877BC"/>
    <w:rsid w:val="00487D53"/>
    <w:rsid w:val="00492142"/>
    <w:rsid w:val="00493C45"/>
    <w:rsid w:val="00494892"/>
    <w:rsid w:val="004A4796"/>
    <w:rsid w:val="004A741B"/>
    <w:rsid w:val="004C0AC2"/>
    <w:rsid w:val="004C42A5"/>
    <w:rsid w:val="004D2D02"/>
    <w:rsid w:val="004D3CCE"/>
    <w:rsid w:val="004E46AD"/>
    <w:rsid w:val="004F1410"/>
    <w:rsid w:val="004F17C8"/>
    <w:rsid w:val="004F233F"/>
    <w:rsid w:val="004F2833"/>
    <w:rsid w:val="00531A84"/>
    <w:rsid w:val="00534457"/>
    <w:rsid w:val="00537038"/>
    <w:rsid w:val="00537E7B"/>
    <w:rsid w:val="005441F9"/>
    <w:rsid w:val="005444AE"/>
    <w:rsid w:val="005445C9"/>
    <w:rsid w:val="00550E0C"/>
    <w:rsid w:val="005518E2"/>
    <w:rsid w:val="005521D5"/>
    <w:rsid w:val="00554D64"/>
    <w:rsid w:val="005555FB"/>
    <w:rsid w:val="005562A5"/>
    <w:rsid w:val="0056481B"/>
    <w:rsid w:val="0057592B"/>
    <w:rsid w:val="00576FCE"/>
    <w:rsid w:val="00593774"/>
    <w:rsid w:val="00595688"/>
    <w:rsid w:val="005B4D88"/>
    <w:rsid w:val="005D0827"/>
    <w:rsid w:val="005D0F46"/>
    <w:rsid w:val="005D25D9"/>
    <w:rsid w:val="005D6D5E"/>
    <w:rsid w:val="005E38B5"/>
    <w:rsid w:val="00601765"/>
    <w:rsid w:val="00610885"/>
    <w:rsid w:val="0062208B"/>
    <w:rsid w:val="0062776E"/>
    <w:rsid w:val="00632005"/>
    <w:rsid w:val="00645B1E"/>
    <w:rsid w:val="0066351C"/>
    <w:rsid w:val="00687356"/>
    <w:rsid w:val="006967EA"/>
    <w:rsid w:val="006A3048"/>
    <w:rsid w:val="006C0E53"/>
    <w:rsid w:val="006D4593"/>
    <w:rsid w:val="006D7F43"/>
    <w:rsid w:val="006E4CBA"/>
    <w:rsid w:val="006F5EBA"/>
    <w:rsid w:val="006F6941"/>
    <w:rsid w:val="0071031D"/>
    <w:rsid w:val="00715F6E"/>
    <w:rsid w:val="00717DCC"/>
    <w:rsid w:val="00721EB1"/>
    <w:rsid w:val="0072565A"/>
    <w:rsid w:val="0073061B"/>
    <w:rsid w:val="00731DA9"/>
    <w:rsid w:val="00742C8E"/>
    <w:rsid w:val="007452D4"/>
    <w:rsid w:val="00762250"/>
    <w:rsid w:val="00762ABF"/>
    <w:rsid w:val="0076339C"/>
    <w:rsid w:val="00785777"/>
    <w:rsid w:val="00794FF2"/>
    <w:rsid w:val="007A0870"/>
    <w:rsid w:val="007A34BA"/>
    <w:rsid w:val="007A5E2E"/>
    <w:rsid w:val="007B3414"/>
    <w:rsid w:val="007C1625"/>
    <w:rsid w:val="007C326C"/>
    <w:rsid w:val="007D19E1"/>
    <w:rsid w:val="007E6178"/>
    <w:rsid w:val="007E659C"/>
    <w:rsid w:val="007E71E7"/>
    <w:rsid w:val="007E76CC"/>
    <w:rsid w:val="007F6142"/>
    <w:rsid w:val="00801CFE"/>
    <w:rsid w:val="00810CC8"/>
    <w:rsid w:val="0081787D"/>
    <w:rsid w:val="00824AEB"/>
    <w:rsid w:val="0082554D"/>
    <w:rsid w:val="0083110A"/>
    <w:rsid w:val="00834492"/>
    <w:rsid w:val="0084047E"/>
    <w:rsid w:val="00842AC0"/>
    <w:rsid w:val="008479F2"/>
    <w:rsid w:val="0085295E"/>
    <w:rsid w:val="008578AC"/>
    <w:rsid w:val="00857BB4"/>
    <w:rsid w:val="008600AC"/>
    <w:rsid w:val="00860C78"/>
    <w:rsid w:val="00863A9D"/>
    <w:rsid w:val="00876BFE"/>
    <w:rsid w:val="00882A85"/>
    <w:rsid w:val="008845D1"/>
    <w:rsid w:val="008A687A"/>
    <w:rsid w:val="008B02F7"/>
    <w:rsid w:val="008B6C36"/>
    <w:rsid w:val="008C0FE3"/>
    <w:rsid w:val="008D469A"/>
    <w:rsid w:val="008E0C67"/>
    <w:rsid w:val="008E3EBC"/>
    <w:rsid w:val="008F771A"/>
    <w:rsid w:val="00911994"/>
    <w:rsid w:val="009138B2"/>
    <w:rsid w:val="00913B48"/>
    <w:rsid w:val="00934FF5"/>
    <w:rsid w:val="00954B0C"/>
    <w:rsid w:val="00955302"/>
    <w:rsid w:val="00957185"/>
    <w:rsid w:val="00966DB3"/>
    <w:rsid w:val="00967D4A"/>
    <w:rsid w:val="00971A0B"/>
    <w:rsid w:val="009800A9"/>
    <w:rsid w:val="0099766A"/>
    <w:rsid w:val="009A1C1D"/>
    <w:rsid w:val="009A4040"/>
    <w:rsid w:val="009A6E80"/>
    <w:rsid w:val="009B1BBC"/>
    <w:rsid w:val="009D4AF3"/>
    <w:rsid w:val="009E1A0C"/>
    <w:rsid w:val="009E57EC"/>
    <w:rsid w:val="009E7F29"/>
    <w:rsid w:val="009F7BEF"/>
    <w:rsid w:val="00A06346"/>
    <w:rsid w:val="00A1042D"/>
    <w:rsid w:val="00A1371E"/>
    <w:rsid w:val="00A140AC"/>
    <w:rsid w:val="00A226B8"/>
    <w:rsid w:val="00A233AF"/>
    <w:rsid w:val="00A36896"/>
    <w:rsid w:val="00A40EF1"/>
    <w:rsid w:val="00A5425F"/>
    <w:rsid w:val="00A56BD0"/>
    <w:rsid w:val="00A62A69"/>
    <w:rsid w:val="00A63764"/>
    <w:rsid w:val="00A648E7"/>
    <w:rsid w:val="00A64E7C"/>
    <w:rsid w:val="00A67E14"/>
    <w:rsid w:val="00A765A0"/>
    <w:rsid w:val="00A81DCB"/>
    <w:rsid w:val="00A903D2"/>
    <w:rsid w:val="00AA1FA7"/>
    <w:rsid w:val="00AA4624"/>
    <w:rsid w:val="00AA6E0A"/>
    <w:rsid w:val="00AB7729"/>
    <w:rsid w:val="00AC54F3"/>
    <w:rsid w:val="00AD1AA5"/>
    <w:rsid w:val="00AD6119"/>
    <w:rsid w:val="00AD767B"/>
    <w:rsid w:val="00AD76DA"/>
    <w:rsid w:val="00AE212E"/>
    <w:rsid w:val="00AE33F7"/>
    <w:rsid w:val="00B11010"/>
    <w:rsid w:val="00B2482F"/>
    <w:rsid w:val="00B45E58"/>
    <w:rsid w:val="00B45E73"/>
    <w:rsid w:val="00B5462E"/>
    <w:rsid w:val="00B571FA"/>
    <w:rsid w:val="00B60883"/>
    <w:rsid w:val="00B630AF"/>
    <w:rsid w:val="00B76572"/>
    <w:rsid w:val="00B966FF"/>
    <w:rsid w:val="00BA17A5"/>
    <w:rsid w:val="00BA1AFF"/>
    <w:rsid w:val="00BB1BD8"/>
    <w:rsid w:val="00BC115B"/>
    <w:rsid w:val="00BC5836"/>
    <w:rsid w:val="00BD3169"/>
    <w:rsid w:val="00BD631D"/>
    <w:rsid w:val="00BF03DA"/>
    <w:rsid w:val="00BF5E5F"/>
    <w:rsid w:val="00BF7194"/>
    <w:rsid w:val="00C1230F"/>
    <w:rsid w:val="00C17184"/>
    <w:rsid w:val="00C20B70"/>
    <w:rsid w:val="00C22A6A"/>
    <w:rsid w:val="00C23247"/>
    <w:rsid w:val="00C318E2"/>
    <w:rsid w:val="00C54712"/>
    <w:rsid w:val="00C754CE"/>
    <w:rsid w:val="00C76E2E"/>
    <w:rsid w:val="00C800A1"/>
    <w:rsid w:val="00C802CE"/>
    <w:rsid w:val="00C866F5"/>
    <w:rsid w:val="00C911B3"/>
    <w:rsid w:val="00CA07B0"/>
    <w:rsid w:val="00CA0E58"/>
    <w:rsid w:val="00CA4723"/>
    <w:rsid w:val="00CA5FAF"/>
    <w:rsid w:val="00CA60C1"/>
    <w:rsid w:val="00CB2302"/>
    <w:rsid w:val="00CD08B1"/>
    <w:rsid w:val="00CD1890"/>
    <w:rsid w:val="00D0116F"/>
    <w:rsid w:val="00D15FAA"/>
    <w:rsid w:val="00D22EBD"/>
    <w:rsid w:val="00D30265"/>
    <w:rsid w:val="00D30E0E"/>
    <w:rsid w:val="00D42617"/>
    <w:rsid w:val="00D44BA2"/>
    <w:rsid w:val="00D57578"/>
    <w:rsid w:val="00D600A4"/>
    <w:rsid w:val="00D73738"/>
    <w:rsid w:val="00D81069"/>
    <w:rsid w:val="00DA5D5A"/>
    <w:rsid w:val="00DA6986"/>
    <w:rsid w:val="00DD4966"/>
    <w:rsid w:val="00DE330A"/>
    <w:rsid w:val="00DE36C1"/>
    <w:rsid w:val="00DE6888"/>
    <w:rsid w:val="00DF0B3D"/>
    <w:rsid w:val="00DF434E"/>
    <w:rsid w:val="00DF66C3"/>
    <w:rsid w:val="00E02E43"/>
    <w:rsid w:val="00E1237E"/>
    <w:rsid w:val="00E12C53"/>
    <w:rsid w:val="00E13636"/>
    <w:rsid w:val="00E20DD3"/>
    <w:rsid w:val="00E35AA3"/>
    <w:rsid w:val="00E4648F"/>
    <w:rsid w:val="00E52548"/>
    <w:rsid w:val="00E771C9"/>
    <w:rsid w:val="00E90AB8"/>
    <w:rsid w:val="00EB159F"/>
    <w:rsid w:val="00EB21C6"/>
    <w:rsid w:val="00EC5E0A"/>
    <w:rsid w:val="00ED406F"/>
    <w:rsid w:val="00ED7F20"/>
    <w:rsid w:val="00F06573"/>
    <w:rsid w:val="00F07FE8"/>
    <w:rsid w:val="00F1467D"/>
    <w:rsid w:val="00F24754"/>
    <w:rsid w:val="00F24E41"/>
    <w:rsid w:val="00F26A11"/>
    <w:rsid w:val="00F30C2C"/>
    <w:rsid w:val="00F30CB2"/>
    <w:rsid w:val="00F32CA6"/>
    <w:rsid w:val="00F33212"/>
    <w:rsid w:val="00F37669"/>
    <w:rsid w:val="00F44F14"/>
    <w:rsid w:val="00F503D8"/>
    <w:rsid w:val="00F536A1"/>
    <w:rsid w:val="00F6274F"/>
    <w:rsid w:val="00F65673"/>
    <w:rsid w:val="00F712B1"/>
    <w:rsid w:val="00F84D70"/>
    <w:rsid w:val="00F86088"/>
    <w:rsid w:val="00F9274F"/>
    <w:rsid w:val="00F94939"/>
    <w:rsid w:val="00F977A7"/>
    <w:rsid w:val="00FA12BA"/>
    <w:rsid w:val="00FA5197"/>
    <w:rsid w:val="00FB374D"/>
    <w:rsid w:val="00FB57E7"/>
    <w:rsid w:val="00FD35DB"/>
    <w:rsid w:val="00FE3B17"/>
    <w:rsid w:val="00FE4609"/>
    <w:rsid w:val="00FE5EDF"/>
    <w:rsid w:val="00FF2852"/>
    <w:rsid w:val="00FF794F"/>
    <w:rsid w:val="01B9F408"/>
    <w:rsid w:val="041A3B14"/>
    <w:rsid w:val="04ECC331"/>
    <w:rsid w:val="064EFBA7"/>
    <w:rsid w:val="06EED64D"/>
    <w:rsid w:val="083F175A"/>
    <w:rsid w:val="08B74550"/>
    <w:rsid w:val="0B6EA89C"/>
    <w:rsid w:val="17C3D8A5"/>
    <w:rsid w:val="1C58830B"/>
    <w:rsid w:val="1DEA3E5A"/>
    <w:rsid w:val="234C1D52"/>
    <w:rsid w:val="30113CEB"/>
    <w:rsid w:val="32C46116"/>
    <w:rsid w:val="33CB0A13"/>
    <w:rsid w:val="3477B3D5"/>
    <w:rsid w:val="34AB85C4"/>
    <w:rsid w:val="34E61AFB"/>
    <w:rsid w:val="3960F1F5"/>
    <w:rsid w:val="3BFB19EB"/>
    <w:rsid w:val="3C9DC273"/>
    <w:rsid w:val="3D8B4325"/>
    <w:rsid w:val="3F132DDA"/>
    <w:rsid w:val="443168E7"/>
    <w:rsid w:val="4B97A4BE"/>
    <w:rsid w:val="5513E9BF"/>
    <w:rsid w:val="57E1FF3E"/>
    <w:rsid w:val="58A468DF"/>
    <w:rsid w:val="5A7CE1FE"/>
    <w:rsid w:val="5FB7A25E"/>
    <w:rsid w:val="623005E9"/>
    <w:rsid w:val="66971AA4"/>
    <w:rsid w:val="6750177E"/>
    <w:rsid w:val="68D69AF5"/>
    <w:rsid w:val="69258DBD"/>
    <w:rsid w:val="721B71DB"/>
    <w:rsid w:val="775DD689"/>
    <w:rsid w:val="7873EFE7"/>
    <w:rsid w:val="7BD0C02E"/>
    <w:rsid w:val="7BF8BEBE"/>
    <w:rsid w:val="7C98B4C4"/>
    <w:rsid w:val="7FFF1F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8A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D61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qFormat/>
    <w:rsid w:val="00D0116F"/>
    <w:pPr>
      <w:keepNext/>
      <w:spacing w:before="240" w:after="60"/>
      <w:outlineLvl w:val="2"/>
    </w:pPr>
    <w:rPr>
      <w:rFonts w:ascii="Arial" w:eastAsia="MS Mincho" w:hAnsi="Arial" w:cs="Arial"/>
      <w:b/>
      <w:bCs/>
      <w:sz w:val="26"/>
      <w:szCs w:val="26"/>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824A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824AEB"/>
    <w:rPr>
      <w:sz w:val="22"/>
      <w:szCs w:val="22"/>
    </w:rPr>
  </w:style>
  <w:style w:type="paragraph" w:styleId="Liststycke">
    <w:name w:val="List Paragraph"/>
    <w:basedOn w:val="Normal"/>
    <w:uiPriority w:val="34"/>
    <w:qFormat/>
    <w:rsid w:val="004142C5"/>
    <w:pPr>
      <w:ind w:left="720"/>
      <w:contextualSpacing/>
    </w:pPr>
  </w:style>
  <w:style w:type="paragraph" w:customStyle="1" w:styleId="msonormalcxspmiddle">
    <w:name w:val="msonormalcxspmiddle"/>
    <w:basedOn w:val="Normal"/>
    <w:rsid w:val="004142C5"/>
    <w:pPr>
      <w:spacing w:before="100" w:beforeAutospacing="1" w:after="100" w:afterAutospacing="1"/>
    </w:pPr>
    <w:rPr>
      <w:rFonts w:ascii="Times New Roman" w:eastAsia="Times New Roman" w:hAnsi="Times New Roman" w:cs="Times New Roman"/>
      <w:lang w:eastAsia="sv-SE"/>
    </w:rPr>
  </w:style>
  <w:style w:type="character" w:customStyle="1" w:styleId="Stark1">
    <w:name w:val="Stark1"/>
    <w:rsid w:val="008E3EBC"/>
    <w:rPr>
      <w:rFonts w:ascii="Lucida Grande" w:eastAsia="ヒラギノ角ゴ Pro W3" w:hAnsi="Lucida Grande"/>
      <w:b/>
      <w:i w:val="0"/>
      <w:color w:val="000000"/>
      <w:sz w:val="20"/>
    </w:rPr>
  </w:style>
  <w:style w:type="character" w:customStyle="1" w:styleId="apple-converted-space">
    <w:name w:val="apple-converted-space"/>
    <w:basedOn w:val="Standardstycketeckensnitt"/>
    <w:rsid w:val="00B2482F"/>
  </w:style>
  <w:style w:type="character" w:styleId="Hyperlnk">
    <w:name w:val="Hyperlink"/>
    <w:basedOn w:val="Standardstycketeckensnitt"/>
    <w:uiPriority w:val="99"/>
    <w:unhideWhenUsed/>
    <w:rsid w:val="00B2482F"/>
    <w:rPr>
      <w:color w:val="0000FF"/>
      <w:u w:val="single"/>
    </w:rPr>
  </w:style>
  <w:style w:type="paragraph" w:styleId="Revision">
    <w:name w:val="Revision"/>
    <w:hidden/>
    <w:uiPriority w:val="99"/>
    <w:semiHidden/>
    <w:rsid w:val="005445C9"/>
  </w:style>
  <w:style w:type="paragraph" w:styleId="Sidhuvud">
    <w:name w:val="header"/>
    <w:basedOn w:val="Normal"/>
    <w:link w:val="SidhuvudChar"/>
    <w:uiPriority w:val="99"/>
    <w:unhideWhenUsed/>
    <w:rsid w:val="005445C9"/>
    <w:pPr>
      <w:tabs>
        <w:tab w:val="center" w:pos="4536"/>
        <w:tab w:val="right" w:pos="9072"/>
      </w:tabs>
    </w:pPr>
  </w:style>
  <w:style w:type="character" w:customStyle="1" w:styleId="SidhuvudChar">
    <w:name w:val="Sidhuvud Char"/>
    <w:basedOn w:val="Standardstycketeckensnitt"/>
    <w:link w:val="Sidhuvud"/>
    <w:uiPriority w:val="99"/>
    <w:rsid w:val="005445C9"/>
  </w:style>
  <w:style w:type="paragraph" w:styleId="Sidfot">
    <w:name w:val="footer"/>
    <w:basedOn w:val="Normal"/>
    <w:link w:val="SidfotChar"/>
    <w:uiPriority w:val="99"/>
    <w:unhideWhenUsed/>
    <w:rsid w:val="005445C9"/>
    <w:pPr>
      <w:tabs>
        <w:tab w:val="center" w:pos="4536"/>
        <w:tab w:val="right" w:pos="9072"/>
      </w:tabs>
    </w:pPr>
  </w:style>
  <w:style w:type="character" w:customStyle="1" w:styleId="SidfotChar">
    <w:name w:val="Sidfot Char"/>
    <w:basedOn w:val="Standardstycketeckensnitt"/>
    <w:link w:val="Sidfot"/>
    <w:uiPriority w:val="99"/>
    <w:rsid w:val="005445C9"/>
  </w:style>
  <w:style w:type="character" w:customStyle="1" w:styleId="highlight">
    <w:name w:val="highlight"/>
    <w:basedOn w:val="Standardstycketeckensnitt"/>
    <w:rsid w:val="00971A0B"/>
  </w:style>
  <w:style w:type="character" w:customStyle="1" w:styleId="Rubrik3Char">
    <w:name w:val="Rubrik 3 Char"/>
    <w:basedOn w:val="Standardstycketeckensnitt"/>
    <w:link w:val="Rubrik3"/>
    <w:rsid w:val="00D0116F"/>
    <w:rPr>
      <w:rFonts w:ascii="Arial" w:eastAsia="MS Mincho" w:hAnsi="Arial" w:cs="Arial"/>
      <w:b/>
      <w:bCs/>
      <w:sz w:val="26"/>
      <w:szCs w:val="26"/>
      <w:lang w:eastAsia="ja-JP"/>
    </w:rPr>
  </w:style>
  <w:style w:type="paragraph" w:styleId="Ballongtext">
    <w:name w:val="Balloon Text"/>
    <w:basedOn w:val="Normal"/>
    <w:link w:val="BallongtextChar"/>
    <w:uiPriority w:val="99"/>
    <w:semiHidden/>
    <w:unhideWhenUsed/>
    <w:rsid w:val="004A4796"/>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A4796"/>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4A4796"/>
    <w:rPr>
      <w:sz w:val="16"/>
      <w:szCs w:val="16"/>
    </w:rPr>
  </w:style>
  <w:style w:type="paragraph" w:styleId="Kommentarer">
    <w:name w:val="annotation text"/>
    <w:basedOn w:val="Normal"/>
    <w:link w:val="KommentarerChar"/>
    <w:uiPriority w:val="99"/>
    <w:semiHidden/>
    <w:unhideWhenUsed/>
    <w:rsid w:val="004A4796"/>
    <w:rPr>
      <w:sz w:val="20"/>
      <w:szCs w:val="20"/>
    </w:rPr>
  </w:style>
  <w:style w:type="character" w:customStyle="1" w:styleId="KommentarerChar">
    <w:name w:val="Kommentarer Char"/>
    <w:basedOn w:val="Standardstycketeckensnitt"/>
    <w:link w:val="Kommentarer"/>
    <w:uiPriority w:val="99"/>
    <w:semiHidden/>
    <w:rsid w:val="004A4796"/>
    <w:rPr>
      <w:sz w:val="20"/>
      <w:szCs w:val="20"/>
    </w:rPr>
  </w:style>
  <w:style w:type="paragraph" w:styleId="Kommentarsmne">
    <w:name w:val="annotation subject"/>
    <w:basedOn w:val="Kommentarer"/>
    <w:next w:val="Kommentarer"/>
    <w:link w:val="KommentarsmneChar"/>
    <w:uiPriority w:val="99"/>
    <w:semiHidden/>
    <w:unhideWhenUsed/>
    <w:rsid w:val="004A4796"/>
    <w:rPr>
      <w:b/>
      <w:bCs/>
    </w:rPr>
  </w:style>
  <w:style w:type="character" w:customStyle="1" w:styleId="KommentarsmneChar">
    <w:name w:val="Kommentarsämne Char"/>
    <w:basedOn w:val="KommentarerChar"/>
    <w:link w:val="Kommentarsmne"/>
    <w:uiPriority w:val="99"/>
    <w:semiHidden/>
    <w:rsid w:val="004A4796"/>
    <w:rPr>
      <w:b/>
      <w:bCs/>
      <w:sz w:val="20"/>
      <w:szCs w:val="20"/>
    </w:rPr>
  </w:style>
  <w:style w:type="paragraph" w:styleId="Normalwebb">
    <w:name w:val="Normal (Web)"/>
    <w:basedOn w:val="Normal"/>
    <w:uiPriority w:val="99"/>
    <w:unhideWhenUsed/>
    <w:rsid w:val="005D0F46"/>
    <w:pPr>
      <w:spacing w:before="100" w:beforeAutospacing="1" w:after="100" w:afterAutospacing="1"/>
    </w:pPr>
    <w:rPr>
      <w:rFonts w:ascii="Times New Roman" w:eastAsia="Times New Roman" w:hAnsi="Times New Roman" w:cs="Times New Roman"/>
      <w:lang w:eastAsia="sv-SE"/>
    </w:rPr>
  </w:style>
  <w:style w:type="character" w:customStyle="1" w:styleId="Olstomnmnande1">
    <w:name w:val="Olöst omnämnande1"/>
    <w:basedOn w:val="Standardstycketeckensnitt"/>
    <w:uiPriority w:val="99"/>
    <w:semiHidden/>
    <w:unhideWhenUsed/>
    <w:rsid w:val="00C22A6A"/>
    <w:rPr>
      <w:color w:val="605E5C"/>
      <w:shd w:val="clear" w:color="auto" w:fill="E1DFDD"/>
    </w:rPr>
  </w:style>
  <w:style w:type="character" w:customStyle="1" w:styleId="Rubrik1Char">
    <w:name w:val="Rubrik 1 Char"/>
    <w:basedOn w:val="Standardstycketeckensnitt"/>
    <w:link w:val="Rubrik1"/>
    <w:uiPriority w:val="9"/>
    <w:rsid w:val="00AD6119"/>
    <w:rPr>
      <w:rFonts w:asciiTheme="majorHAnsi" w:eastAsiaTheme="majorEastAsia" w:hAnsiTheme="majorHAnsi" w:cstheme="majorBidi"/>
      <w:color w:val="2F5496" w:themeColor="accent1" w:themeShade="BF"/>
      <w:sz w:val="32"/>
      <w:szCs w:val="32"/>
    </w:rPr>
  </w:style>
  <w:style w:type="character" w:styleId="AnvndHyperlnk">
    <w:name w:val="FollowedHyperlink"/>
    <w:basedOn w:val="Standardstycketeckensnitt"/>
    <w:uiPriority w:val="99"/>
    <w:semiHidden/>
    <w:unhideWhenUsed/>
    <w:rsid w:val="00ED4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9396">
      <w:bodyDiv w:val="1"/>
      <w:marLeft w:val="0"/>
      <w:marRight w:val="0"/>
      <w:marTop w:val="0"/>
      <w:marBottom w:val="0"/>
      <w:divBdr>
        <w:top w:val="none" w:sz="0" w:space="0" w:color="auto"/>
        <w:left w:val="none" w:sz="0" w:space="0" w:color="auto"/>
        <w:bottom w:val="none" w:sz="0" w:space="0" w:color="auto"/>
        <w:right w:val="none" w:sz="0" w:space="0" w:color="auto"/>
      </w:divBdr>
    </w:div>
    <w:div w:id="285280837">
      <w:bodyDiv w:val="1"/>
      <w:marLeft w:val="0"/>
      <w:marRight w:val="0"/>
      <w:marTop w:val="0"/>
      <w:marBottom w:val="0"/>
      <w:divBdr>
        <w:top w:val="none" w:sz="0" w:space="0" w:color="auto"/>
        <w:left w:val="none" w:sz="0" w:space="0" w:color="auto"/>
        <w:bottom w:val="none" w:sz="0" w:space="0" w:color="auto"/>
        <w:right w:val="none" w:sz="0" w:space="0" w:color="auto"/>
      </w:divBdr>
    </w:div>
    <w:div w:id="330064270">
      <w:bodyDiv w:val="1"/>
      <w:marLeft w:val="0"/>
      <w:marRight w:val="0"/>
      <w:marTop w:val="0"/>
      <w:marBottom w:val="0"/>
      <w:divBdr>
        <w:top w:val="none" w:sz="0" w:space="0" w:color="auto"/>
        <w:left w:val="none" w:sz="0" w:space="0" w:color="auto"/>
        <w:bottom w:val="none" w:sz="0" w:space="0" w:color="auto"/>
        <w:right w:val="none" w:sz="0" w:space="0" w:color="auto"/>
      </w:divBdr>
    </w:div>
    <w:div w:id="348483050">
      <w:bodyDiv w:val="1"/>
      <w:marLeft w:val="0"/>
      <w:marRight w:val="0"/>
      <w:marTop w:val="0"/>
      <w:marBottom w:val="0"/>
      <w:divBdr>
        <w:top w:val="none" w:sz="0" w:space="0" w:color="auto"/>
        <w:left w:val="none" w:sz="0" w:space="0" w:color="auto"/>
        <w:bottom w:val="none" w:sz="0" w:space="0" w:color="auto"/>
        <w:right w:val="none" w:sz="0" w:space="0" w:color="auto"/>
      </w:divBdr>
    </w:div>
    <w:div w:id="462892051">
      <w:bodyDiv w:val="1"/>
      <w:marLeft w:val="0"/>
      <w:marRight w:val="0"/>
      <w:marTop w:val="0"/>
      <w:marBottom w:val="0"/>
      <w:divBdr>
        <w:top w:val="none" w:sz="0" w:space="0" w:color="auto"/>
        <w:left w:val="none" w:sz="0" w:space="0" w:color="auto"/>
        <w:bottom w:val="none" w:sz="0" w:space="0" w:color="auto"/>
        <w:right w:val="none" w:sz="0" w:space="0" w:color="auto"/>
      </w:divBdr>
      <w:divsChild>
        <w:div w:id="1381056721">
          <w:marLeft w:val="0"/>
          <w:marRight w:val="0"/>
          <w:marTop w:val="0"/>
          <w:marBottom w:val="0"/>
          <w:divBdr>
            <w:top w:val="none" w:sz="0" w:space="0" w:color="auto"/>
            <w:left w:val="none" w:sz="0" w:space="0" w:color="auto"/>
            <w:bottom w:val="none" w:sz="0" w:space="0" w:color="auto"/>
            <w:right w:val="none" w:sz="0" w:space="0" w:color="auto"/>
          </w:divBdr>
          <w:divsChild>
            <w:div w:id="944775876">
              <w:marLeft w:val="0"/>
              <w:marRight w:val="0"/>
              <w:marTop w:val="0"/>
              <w:marBottom w:val="0"/>
              <w:divBdr>
                <w:top w:val="none" w:sz="0" w:space="0" w:color="auto"/>
                <w:left w:val="none" w:sz="0" w:space="0" w:color="auto"/>
                <w:bottom w:val="none" w:sz="0" w:space="0" w:color="auto"/>
                <w:right w:val="none" w:sz="0" w:space="0" w:color="auto"/>
              </w:divBdr>
              <w:divsChild>
                <w:div w:id="1284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7262">
      <w:bodyDiv w:val="1"/>
      <w:marLeft w:val="0"/>
      <w:marRight w:val="0"/>
      <w:marTop w:val="0"/>
      <w:marBottom w:val="0"/>
      <w:divBdr>
        <w:top w:val="none" w:sz="0" w:space="0" w:color="auto"/>
        <w:left w:val="none" w:sz="0" w:space="0" w:color="auto"/>
        <w:bottom w:val="none" w:sz="0" w:space="0" w:color="auto"/>
        <w:right w:val="none" w:sz="0" w:space="0" w:color="auto"/>
      </w:divBdr>
      <w:divsChild>
        <w:div w:id="1105147705">
          <w:marLeft w:val="0"/>
          <w:marRight w:val="1"/>
          <w:marTop w:val="0"/>
          <w:marBottom w:val="0"/>
          <w:divBdr>
            <w:top w:val="none" w:sz="0" w:space="0" w:color="auto"/>
            <w:left w:val="none" w:sz="0" w:space="0" w:color="auto"/>
            <w:bottom w:val="none" w:sz="0" w:space="0" w:color="auto"/>
            <w:right w:val="none" w:sz="0" w:space="0" w:color="auto"/>
          </w:divBdr>
          <w:divsChild>
            <w:div w:id="424225613">
              <w:marLeft w:val="0"/>
              <w:marRight w:val="0"/>
              <w:marTop w:val="0"/>
              <w:marBottom w:val="0"/>
              <w:divBdr>
                <w:top w:val="none" w:sz="0" w:space="0" w:color="auto"/>
                <w:left w:val="none" w:sz="0" w:space="0" w:color="auto"/>
                <w:bottom w:val="none" w:sz="0" w:space="0" w:color="auto"/>
                <w:right w:val="none" w:sz="0" w:space="0" w:color="auto"/>
              </w:divBdr>
              <w:divsChild>
                <w:div w:id="513959470">
                  <w:marLeft w:val="0"/>
                  <w:marRight w:val="1"/>
                  <w:marTop w:val="0"/>
                  <w:marBottom w:val="0"/>
                  <w:divBdr>
                    <w:top w:val="none" w:sz="0" w:space="0" w:color="auto"/>
                    <w:left w:val="none" w:sz="0" w:space="0" w:color="auto"/>
                    <w:bottom w:val="none" w:sz="0" w:space="0" w:color="auto"/>
                    <w:right w:val="none" w:sz="0" w:space="0" w:color="auto"/>
                  </w:divBdr>
                  <w:divsChild>
                    <w:div w:id="1913461386">
                      <w:marLeft w:val="0"/>
                      <w:marRight w:val="0"/>
                      <w:marTop w:val="0"/>
                      <w:marBottom w:val="0"/>
                      <w:divBdr>
                        <w:top w:val="none" w:sz="0" w:space="0" w:color="auto"/>
                        <w:left w:val="none" w:sz="0" w:space="0" w:color="auto"/>
                        <w:bottom w:val="none" w:sz="0" w:space="0" w:color="auto"/>
                        <w:right w:val="none" w:sz="0" w:space="0" w:color="auto"/>
                      </w:divBdr>
                      <w:divsChild>
                        <w:div w:id="1616323229">
                          <w:marLeft w:val="0"/>
                          <w:marRight w:val="0"/>
                          <w:marTop w:val="0"/>
                          <w:marBottom w:val="0"/>
                          <w:divBdr>
                            <w:top w:val="none" w:sz="0" w:space="0" w:color="auto"/>
                            <w:left w:val="none" w:sz="0" w:space="0" w:color="auto"/>
                            <w:bottom w:val="none" w:sz="0" w:space="0" w:color="auto"/>
                            <w:right w:val="none" w:sz="0" w:space="0" w:color="auto"/>
                          </w:divBdr>
                          <w:divsChild>
                            <w:div w:id="1759474865">
                              <w:marLeft w:val="0"/>
                              <w:marRight w:val="0"/>
                              <w:marTop w:val="120"/>
                              <w:marBottom w:val="360"/>
                              <w:divBdr>
                                <w:top w:val="none" w:sz="0" w:space="0" w:color="auto"/>
                                <w:left w:val="none" w:sz="0" w:space="0" w:color="auto"/>
                                <w:bottom w:val="none" w:sz="0" w:space="0" w:color="auto"/>
                                <w:right w:val="none" w:sz="0" w:space="0" w:color="auto"/>
                              </w:divBdr>
                              <w:divsChild>
                                <w:div w:id="743840569">
                                  <w:marLeft w:val="420"/>
                                  <w:marRight w:val="0"/>
                                  <w:marTop w:val="0"/>
                                  <w:marBottom w:val="0"/>
                                  <w:divBdr>
                                    <w:top w:val="none" w:sz="0" w:space="0" w:color="auto"/>
                                    <w:left w:val="none" w:sz="0" w:space="0" w:color="auto"/>
                                    <w:bottom w:val="none" w:sz="0" w:space="0" w:color="auto"/>
                                    <w:right w:val="none" w:sz="0" w:space="0" w:color="auto"/>
                                  </w:divBdr>
                                  <w:divsChild>
                                    <w:div w:id="1577278945">
                                      <w:marLeft w:val="0"/>
                                      <w:marRight w:val="0"/>
                                      <w:marTop w:val="0"/>
                                      <w:marBottom w:val="0"/>
                                      <w:divBdr>
                                        <w:top w:val="none" w:sz="0" w:space="0" w:color="auto"/>
                                        <w:left w:val="none" w:sz="0" w:space="0" w:color="auto"/>
                                        <w:bottom w:val="none" w:sz="0" w:space="0" w:color="auto"/>
                                        <w:right w:val="none" w:sz="0" w:space="0" w:color="auto"/>
                                      </w:divBdr>
                                      <w:divsChild>
                                        <w:div w:id="7517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708942">
      <w:bodyDiv w:val="1"/>
      <w:marLeft w:val="0"/>
      <w:marRight w:val="0"/>
      <w:marTop w:val="0"/>
      <w:marBottom w:val="0"/>
      <w:divBdr>
        <w:top w:val="none" w:sz="0" w:space="0" w:color="auto"/>
        <w:left w:val="none" w:sz="0" w:space="0" w:color="auto"/>
        <w:bottom w:val="none" w:sz="0" w:space="0" w:color="auto"/>
        <w:right w:val="none" w:sz="0" w:space="0" w:color="auto"/>
      </w:divBdr>
      <w:divsChild>
        <w:div w:id="1735154719">
          <w:marLeft w:val="0"/>
          <w:marRight w:val="0"/>
          <w:marTop w:val="0"/>
          <w:marBottom w:val="0"/>
          <w:divBdr>
            <w:top w:val="none" w:sz="0" w:space="0" w:color="auto"/>
            <w:left w:val="none" w:sz="0" w:space="0" w:color="auto"/>
            <w:bottom w:val="none" w:sz="0" w:space="0" w:color="auto"/>
            <w:right w:val="none" w:sz="0" w:space="0" w:color="auto"/>
          </w:divBdr>
          <w:divsChild>
            <w:div w:id="1584946916">
              <w:marLeft w:val="0"/>
              <w:marRight w:val="0"/>
              <w:marTop w:val="0"/>
              <w:marBottom w:val="0"/>
              <w:divBdr>
                <w:top w:val="none" w:sz="0" w:space="0" w:color="auto"/>
                <w:left w:val="none" w:sz="0" w:space="0" w:color="auto"/>
                <w:bottom w:val="none" w:sz="0" w:space="0" w:color="auto"/>
                <w:right w:val="none" w:sz="0" w:space="0" w:color="auto"/>
              </w:divBdr>
              <w:divsChild>
                <w:div w:id="19619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0366">
      <w:bodyDiv w:val="1"/>
      <w:marLeft w:val="0"/>
      <w:marRight w:val="0"/>
      <w:marTop w:val="0"/>
      <w:marBottom w:val="0"/>
      <w:divBdr>
        <w:top w:val="none" w:sz="0" w:space="0" w:color="auto"/>
        <w:left w:val="none" w:sz="0" w:space="0" w:color="auto"/>
        <w:bottom w:val="none" w:sz="0" w:space="0" w:color="auto"/>
        <w:right w:val="none" w:sz="0" w:space="0" w:color="auto"/>
      </w:divBdr>
      <w:divsChild>
        <w:div w:id="1345673817">
          <w:marLeft w:val="0"/>
          <w:marRight w:val="0"/>
          <w:marTop w:val="0"/>
          <w:marBottom w:val="0"/>
          <w:divBdr>
            <w:top w:val="none" w:sz="0" w:space="0" w:color="auto"/>
            <w:left w:val="none" w:sz="0" w:space="0" w:color="auto"/>
            <w:bottom w:val="none" w:sz="0" w:space="0" w:color="auto"/>
            <w:right w:val="none" w:sz="0" w:space="0" w:color="auto"/>
          </w:divBdr>
          <w:divsChild>
            <w:div w:id="1570772695">
              <w:marLeft w:val="0"/>
              <w:marRight w:val="0"/>
              <w:marTop w:val="0"/>
              <w:marBottom w:val="0"/>
              <w:divBdr>
                <w:top w:val="none" w:sz="0" w:space="0" w:color="auto"/>
                <w:left w:val="none" w:sz="0" w:space="0" w:color="auto"/>
                <w:bottom w:val="none" w:sz="0" w:space="0" w:color="auto"/>
                <w:right w:val="none" w:sz="0" w:space="0" w:color="auto"/>
              </w:divBdr>
              <w:divsChild>
                <w:div w:id="3190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5822">
      <w:bodyDiv w:val="1"/>
      <w:marLeft w:val="0"/>
      <w:marRight w:val="0"/>
      <w:marTop w:val="0"/>
      <w:marBottom w:val="0"/>
      <w:divBdr>
        <w:top w:val="none" w:sz="0" w:space="0" w:color="auto"/>
        <w:left w:val="none" w:sz="0" w:space="0" w:color="auto"/>
        <w:bottom w:val="none" w:sz="0" w:space="0" w:color="auto"/>
        <w:right w:val="none" w:sz="0" w:space="0" w:color="auto"/>
      </w:divBdr>
      <w:divsChild>
        <w:div w:id="146098946">
          <w:marLeft w:val="0"/>
          <w:marRight w:val="0"/>
          <w:marTop w:val="0"/>
          <w:marBottom w:val="0"/>
          <w:divBdr>
            <w:top w:val="none" w:sz="0" w:space="0" w:color="auto"/>
            <w:left w:val="none" w:sz="0" w:space="0" w:color="auto"/>
            <w:bottom w:val="none" w:sz="0" w:space="0" w:color="auto"/>
            <w:right w:val="none" w:sz="0" w:space="0" w:color="auto"/>
          </w:divBdr>
          <w:divsChild>
            <w:div w:id="356660505">
              <w:marLeft w:val="0"/>
              <w:marRight w:val="0"/>
              <w:marTop w:val="0"/>
              <w:marBottom w:val="0"/>
              <w:divBdr>
                <w:top w:val="none" w:sz="0" w:space="0" w:color="auto"/>
                <w:left w:val="none" w:sz="0" w:space="0" w:color="auto"/>
                <w:bottom w:val="none" w:sz="0" w:space="0" w:color="auto"/>
                <w:right w:val="none" w:sz="0" w:space="0" w:color="auto"/>
              </w:divBdr>
              <w:divsChild>
                <w:div w:id="14982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95839">
      <w:bodyDiv w:val="1"/>
      <w:marLeft w:val="0"/>
      <w:marRight w:val="0"/>
      <w:marTop w:val="0"/>
      <w:marBottom w:val="0"/>
      <w:divBdr>
        <w:top w:val="none" w:sz="0" w:space="0" w:color="auto"/>
        <w:left w:val="none" w:sz="0" w:space="0" w:color="auto"/>
        <w:bottom w:val="none" w:sz="0" w:space="0" w:color="auto"/>
        <w:right w:val="none" w:sz="0" w:space="0" w:color="auto"/>
      </w:divBdr>
    </w:div>
    <w:div w:id="886334618">
      <w:bodyDiv w:val="1"/>
      <w:marLeft w:val="0"/>
      <w:marRight w:val="0"/>
      <w:marTop w:val="0"/>
      <w:marBottom w:val="0"/>
      <w:divBdr>
        <w:top w:val="none" w:sz="0" w:space="0" w:color="auto"/>
        <w:left w:val="none" w:sz="0" w:space="0" w:color="auto"/>
        <w:bottom w:val="none" w:sz="0" w:space="0" w:color="auto"/>
        <w:right w:val="none" w:sz="0" w:space="0" w:color="auto"/>
      </w:divBdr>
    </w:div>
    <w:div w:id="889682252">
      <w:bodyDiv w:val="1"/>
      <w:marLeft w:val="0"/>
      <w:marRight w:val="0"/>
      <w:marTop w:val="0"/>
      <w:marBottom w:val="0"/>
      <w:divBdr>
        <w:top w:val="none" w:sz="0" w:space="0" w:color="auto"/>
        <w:left w:val="none" w:sz="0" w:space="0" w:color="auto"/>
        <w:bottom w:val="none" w:sz="0" w:space="0" w:color="auto"/>
        <w:right w:val="none" w:sz="0" w:space="0" w:color="auto"/>
      </w:divBdr>
    </w:div>
    <w:div w:id="944262688">
      <w:bodyDiv w:val="1"/>
      <w:marLeft w:val="0"/>
      <w:marRight w:val="0"/>
      <w:marTop w:val="0"/>
      <w:marBottom w:val="0"/>
      <w:divBdr>
        <w:top w:val="none" w:sz="0" w:space="0" w:color="auto"/>
        <w:left w:val="none" w:sz="0" w:space="0" w:color="auto"/>
        <w:bottom w:val="none" w:sz="0" w:space="0" w:color="auto"/>
        <w:right w:val="none" w:sz="0" w:space="0" w:color="auto"/>
      </w:divBdr>
      <w:divsChild>
        <w:div w:id="914705401">
          <w:marLeft w:val="0"/>
          <w:marRight w:val="0"/>
          <w:marTop w:val="0"/>
          <w:marBottom w:val="0"/>
          <w:divBdr>
            <w:top w:val="none" w:sz="0" w:space="0" w:color="auto"/>
            <w:left w:val="none" w:sz="0" w:space="0" w:color="auto"/>
            <w:bottom w:val="none" w:sz="0" w:space="0" w:color="auto"/>
            <w:right w:val="none" w:sz="0" w:space="0" w:color="auto"/>
          </w:divBdr>
          <w:divsChild>
            <w:div w:id="863254907">
              <w:marLeft w:val="0"/>
              <w:marRight w:val="0"/>
              <w:marTop w:val="0"/>
              <w:marBottom w:val="0"/>
              <w:divBdr>
                <w:top w:val="none" w:sz="0" w:space="0" w:color="auto"/>
                <w:left w:val="none" w:sz="0" w:space="0" w:color="auto"/>
                <w:bottom w:val="none" w:sz="0" w:space="0" w:color="auto"/>
                <w:right w:val="none" w:sz="0" w:space="0" w:color="auto"/>
              </w:divBdr>
              <w:divsChild>
                <w:div w:id="5541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1322">
      <w:bodyDiv w:val="1"/>
      <w:marLeft w:val="0"/>
      <w:marRight w:val="0"/>
      <w:marTop w:val="0"/>
      <w:marBottom w:val="0"/>
      <w:divBdr>
        <w:top w:val="none" w:sz="0" w:space="0" w:color="auto"/>
        <w:left w:val="none" w:sz="0" w:space="0" w:color="auto"/>
        <w:bottom w:val="none" w:sz="0" w:space="0" w:color="auto"/>
        <w:right w:val="none" w:sz="0" w:space="0" w:color="auto"/>
      </w:divBdr>
    </w:div>
    <w:div w:id="992759265">
      <w:bodyDiv w:val="1"/>
      <w:marLeft w:val="0"/>
      <w:marRight w:val="0"/>
      <w:marTop w:val="0"/>
      <w:marBottom w:val="0"/>
      <w:divBdr>
        <w:top w:val="none" w:sz="0" w:space="0" w:color="auto"/>
        <w:left w:val="none" w:sz="0" w:space="0" w:color="auto"/>
        <w:bottom w:val="none" w:sz="0" w:space="0" w:color="auto"/>
        <w:right w:val="none" w:sz="0" w:space="0" w:color="auto"/>
      </w:divBdr>
    </w:div>
    <w:div w:id="998777156">
      <w:bodyDiv w:val="1"/>
      <w:marLeft w:val="0"/>
      <w:marRight w:val="0"/>
      <w:marTop w:val="0"/>
      <w:marBottom w:val="0"/>
      <w:divBdr>
        <w:top w:val="none" w:sz="0" w:space="0" w:color="auto"/>
        <w:left w:val="none" w:sz="0" w:space="0" w:color="auto"/>
        <w:bottom w:val="none" w:sz="0" w:space="0" w:color="auto"/>
        <w:right w:val="none" w:sz="0" w:space="0" w:color="auto"/>
      </w:divBdr>
    </w:div>
    <w:div w:id="1067453785">
      <w:bodyDiv w:val="1"/>
      <w:marLeft w:val="0"/>
      <w:marRight w:val="0"/>
      <w:marTop w:val="0"/>
      <w:marBottom w:val="0"/>
      <w:divBdr>
        <w:top w:val="none" w:sz="0" w:space="0" w:color="auto"/>
        <w:left w:val="none" w:sz="0" w:space="0" w:color="auto"/>
        <w:bottom w:val="none" w:sz="0" w:space="0" w:color="auto"/>
        <w:right w:val="none" w:sz="0" w:space="0" w:color="auto"/>
      </w:divBdr>
    </w:div>
    <w:div w:id="1082289158">
      <w:bodyDiv w:val="1"/>
      <w:marLeft w:val="0"/>
      <w:marRight w:val="0"/>
      <w:marTop w:val="0"/>
      <w:marBottom w:val="0"/>
      <w:divBdr>
        <w:top w:val="none" w:sz="0" w:space="0" w:color="auto"/>
        <w:left w:val="none" w:sz="0" w:space="0" w:color="auto"/>
        <w:bottom w:val="none" w:sz="0" w:space="0" w:color="auto"/>
        <w:right w:val="none" w:sz="0" w:space="0" w:color="auto"/>
      </w:divBdr>
    </w:div>
    <w:div w:id="1154029705">
      <w:bodyDiv w:val="1"/>
      <w:marLeft w:val="0"/>
      <w:marRight w:val="0"/>
      <w:marTop w:val="0"/>
      <w:marBottom w:val="0"/>
      <w:divBdr>
        <w:top w:val="none" w:sz="0" w:space="0" w:color="auto"/>
        <w:left w:val="none" w:sz="0" w:space="0" w:color="auto"/>
        <w:bottom w:val="none" w:sz="0" w:space="0" w:color="auto"/>
        <w:right w:val="none" w:sz="0" w:space="0" w:color="auto"/>
      </w:divBdr>
    </w:div>
    <w:div w:id="1215897295">
      <w:bodyDiv w:val="1"/>
      <w:marLeft w:val="0"/>
      <w:marRight w:val="0"/>
      <w:marTop w:val="0"/>
      <w:marBottom w:val="0"/>
      <w:divBdr>
        <w:top w:val="none" w:sz="0" w:space="0" w:color="auto"/>
        <w:left w:val="none" w:sz="0" w:space="0" w:color="auto"/>
        <w:bottom w:val="none" w:sz="0" w:space="0" w:color="auto"/>
        <w:right w:val="none" w:sz="0" w:space="0" w:color="auto"/>
      </w:divBdr>
    </w:div>
    <w:div w:id="1237471546">
      <w:bodyDiv w:val="1"/>
      <w:marLeft w:val="0"/>
      <w:marRight w:val="0"/>
      <w:marTop w:val="0"/>
      <w:marBottom w:val="0"/>
      <w:divBdr>
        <w:top w:val="none" w:sz="0" w:space="0" w:color="auto"/>
        <w:left w:val="none" w:sz="0" w:space="0" w:color="auto"/>
        <w:bottom w:val="none" w:sz="0" w:space="0" w:color="auto"/>
        <w:right w:val="none" w:sz="0" w:space="0" w:color="auto"/>
      </w:divBdr>
    </w:div>
    <w:div w:id="1312565659">
      <w:bodyDiv w:val="1"/>
      <w:marLeft w:val="0"/>
      <w:marRight w:val="0"/>
      <w:marTop w:val="0"/>
      <w:marBottom w:val="0"/>
      <w:divBdr>
        <w:top w:val="none" w:sz="0" w:space="0" w:color="auto"/>
        <w:left w:val="none" w:sz="0" w:space="0" w:color="auto"/>
        <w:bottom w:val="none" w:sz="0" w:space="0" w:color="auto"/>
        <w:right w:val="none" w:sz="0" w:space="0" w:color="auto"/>
      </w:divBdr>
      <w:divsChild>
        <w:div w:id="747583210">
          <w:marLeft w:val="0"/>
          <w:marRight w:val="0"/>
          <w:marTop w:val="0"/>
          <w:marBottom w:val="0"/>
          <w:divBdr>
            <w:top w:val="none" w:sz="0" w:space="0" w:color="auto"/>
            <w:left w:val="none" w:sz="0" w:space="0" w:color="auto"/>
            <w:bottom w:val="none" w:sz="0" w:space="0" w:color="auto"/>
            <w:right w:val="none" w:sz="0" w:space="0" w:color="auto"/>
          </w:divBdr>
          <w:divsChild>
            <w:div w:id="2103185954">
              <w:marLeft w:val="0"/>
              <w:marRight w:val="0"/>
              <w:marTop w:val="0"/>
              <w:marBottom w:val="0"/>
              <w:divBdr>
                <w:top w:val="none" w:sz="0" w:space="0" w:color="auto"/>
                <w:left w:val="none" w:sz="0" w:space="0" w:color="auto"/>
                <w:bottom w:val="none" w:sz="0" w:space="0" w:color="auto"/>
                <w:right w:val="none" w:sz="0" w:space="0" w:color="auto"/>
              </w:divBdr>
              <w:divsChild>
                <w:div w:id="166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34300">
      <w:bodyDiv w:val="1"/>
      <w:marLeft w:val="0"/>
      <w:marRight w:val="0"/>
      <w:marTop w:val="0"/>
      <w:marBottom w:val="0"/>
      <w:divBdr>
        <w:top w:val="none" w:sz="0" w:space="0" w:color="auto"/>
        <w:left w:val="none" w:sz="0" w:space="0" w:color="auto"/>
        <w:bottom w:val="none" w:sz="0" w:space="0" w:color="auto"/>
        <w:right w:val="none" w:sz="0" w:space="0" w:color="auto"/>
      </w:divBdr>
    </w:div>
    <w:div w:id="1370959772">
      <w:bodyDiv w:val="1"/>
      <w:marLeft w:val="0"/>
      <w:marRight w:val="0"/>
      <w:marTop w:val="0"/>
      <w:marBottom w:val="0"/>
      <w:divBdr>
        <w:top w:val="none" w:sz="0" w:space="0" w:color="auto"/>
        <w:left w:val="none" w:sz="0" w:space="0" w:color="auto"/>
        <w:bottom w:val="none" w:sz="0" w:space="0" w:color="auto"/>
        <w:right w:val="none" w:sz="0" w:space="0" w:color="auto"/>
      </w:divBdr>
    </w:div>
    <w:div w:id="1519812322">
      <w:bodyDiv w:val="1"/>
      <w:marLeft w:val="0"/>
      <w:marRight w:val="0"/>
      <w:marTop w:val="0"/>
      <w:marBottom w:val="0"/>
      <w:divBdr>
        <w:top w:val="none" w:sz="0" w:space="0" w:color="auto"/>
        <w:left w:val="none" w:sz="0" w:space="0" w:color="auto"/>
        <w:bottom w:val="none" w:sz="0" w:space="0" w:color="auto"/>
        <w:right w:val="none" w:sz="0" w:space="0" w:color="auto"/>
      </w:divBdr>
    </w:div>
    <w:div w:id="1519852304">
      <w:bodyDiv w:val="1"/>
      <w:marLeft w:val="0"/>
      <w:marRight w:val="0"/>
      <w:marTop w:val="0"/>
      <w:marBottom w:val="0"/>
      <w:divBdr>
        <w:top w:val="none" w:sz="0" w:space="0" w:color="auto"/>
        <w:left w:val="none" w:sz="0" w:space="0" w:color="auto"/>
        <w:bottom w:val="none" w:sz="0" w:space="0" w:color="auto"/>
        <w:right w:val="none" w:sz="0" w:space="0" w:color="auto"/>
      </w:divBdr>
    </w:div>
    <w:div w:id="1593933553">
      <w:bodyDiv w:val="1"/>
      <w:marLeft w:val="0"/>
      <w:marRight w:val="0"/>
      <w:marTop w:val="0"/>
      <w:marBottom w:val="0"/>
      <w:divBdr>
        <w:top w:val="none" w:sz="0" w:space="0" w:color="auto"/>
        <w:left w:val="none" w:sz="0" w:space="0" w:color="auto"/>
        <w:bottom w:val="none" w:sz="0" w:space="0" w:color="auto"/>
        <w:right w:val="none" w:sz="0" w:space="0" w:color="auto"/>
      </w:divBdr>
    </w:div>
    <w:div w:id="1716614552">
      <w:bodyDiv w:val="1"/>
      <w:marLeft w:val="0"/>
      <w:marRight w:val="0"/>
      <w:marTop w:val="0"/>
      <w:marBottom w:val="0"/>
      <w:divBdr>
        <w:top w:val="none" w:sz="0" w:space="0" w:color="auto"/>
        <w:left w:val="none" w:sz="0" w:space="0" w:color="auto"/>
        <w:bottom w:val="none" w:sz="0" w:space="0" w:color="auto"/>
        <w:right w:val="none" w:sz="0" w:space="0" w:color="auto"/>
      </w:divBdr>
    </w:div>
    <w:div w:id="1761829788">
      <w:bodyDiv w:val="1"/>
      <w:marLeft w:val="0"/>
      <w:marRight w:val="0"/>
      <w:marTop w:val="0"/>
      <w:marBottom w:val="0"/>
      <w:divBdr>
        <w:top w:val="none" w:sz="0" w:space="0" w:color="auto"/>
        <w:left w:val="none" w:sz="0" w:space="0" w:color="auto"/>
        <w:bottom w:val="none" w:sz="0" w:space="0" w:color="auto"/>
        <w:right w:val="none" w:sz="0" w:space="0" w:color="auto"/>
      </w:divBdr>
    </w:div>
    <w:div w:id="18029193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2">
          <w:marLeft w:val="0"/>
          <w:marRight w:val="0"/>
          <w:marTop w:val="0"/>
          <w:marBottom w:val="0"/>
          <w:divBdr>
            <w:top w:val="none" w:sz="0" w:space="0" w:color="auto"/>
            <w:left w:val="none" w:sz="0" w:space="0" w:color="auto"/>
            <w:bottom w:val="none" w:sz="0" w:space="0" w:color="auto"/>
            <w:right w:val="none" w:sz="0" w:space="0" w:color="auto"/>
          </w:divBdr>
          <w:divsChild>
            <w:div w:id="1812357959">
              <w:marLeft w:val="0"/>
              <w:marRight w:val="0"/>
              <w:marTop w:val="0"/>
              <w:marBottom w:val="0"/>
              <w:divBdr>
                <w:top w:val="none" w:sz="0" w:space="0" w:color="auto"/>
                <w:left w:val="none" w:sz="0" w:space="0" w:color="auto"/>
                <w:bottom w:val="none" w:sz="0" w:space="0" w:color="auto"/>
                <w:right w:val="none" w:sz="0" w:space="0" w:color="auto"/>
              </w:divBdr>
              <w:divsChild>
                <w:div w:id="13722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64159">
      <w:bodyDiv w:val="1"/>
      <w:marLeft w:val="0"/>
      <w:marRight w:val="0"/>
      <w:marTop w:val="0"/>
      <w:marBottom w:val="0"/>
      <w:divBdr>
        <w:top w:val="none" w:sz="0" w:space="0" w:color="auto"/>
        <w:left w:val="none" w:sz="0" w:space="0" w:color="auto"/>
        <w:bottom w:val="none" w:sz="0" w:space="0" w:color="auto"/>
        <w:right w:val="none" w:sz="0" w:space="0" w:color="auto"/>
      </w:divBdr>
    </w:div>
    <w:div w:id="1854150403">
      <w:bodyDiv w:val="1"/>
      <w:marLeft w:val="0"/>
      <w:marRight w:val="0"/>
      <w:marTop w:val="0"/>
      <w:marBottom w:val="0"/>
      <w:divBdr>
        <w:top w:val="none" w:sz="0" w:space="0" w:color="auto"/>
        <w:left w:val="none" w:sz="0" w:space="0" w:color="auto"/>
        <w:bottom w:val="none" w:sz="0" w:space="0" w:color="auto"/>
        <w:right w:val="none" w:sz="0" w:space="0" w:color="auto"/>
      </w:divBdr>
      <w:divsChild>
        <w:div w:id="483812735">
          <w:marLeft w:val="0"/>
          <w:marRight w:val="0"/>
          <w:marTop w:val="0"/>
          <w:marBottom w:val="0"/>
          <w:divBdr>
            <w:top w:val="none" w:sz="0" w:space="0" w:color="auto"/>
            <w:left w:val="none" w:sz="0" w:space="0" w:color="auto"/>
            <w:bottom w:val="none" w:sz="0" w:space="0" w:color="auto"/>
            <w:right w:val="none" w:sz="0" w:space="0" w:color="auto"/>
          </w:divBdr>
          <w:divsChild>
            <w:div w:id="354313921">
              <w:marLeft w:val="0"/>
              <w:marRight w:val="0"/>
              <w:marTop w:val="0"/>
              <w:marBottom w:val="0"/>
              <w:divBdr>
                <w:top w:val="none" w:sz="0" w:space="0" w:color="auto"/>
                <w:left w:val="none" w:sz="0" w:space="0" w:color="auto"/>
                <w:bottom w:val="none" w:sz="0" w:space="0" w:color="auto"/>
                <w:right w:val="none" w:sz="0" w:space="0" w:color="auto"/>
              </w:divBdr>
              <w:divsChild>
                <w:div w:id="13887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5379">
      <w:bodyDiv w:val="1"/>
      <w:marLeft w:val="0"/>
      <w:marRight w:val="0"/>
      <w:marTop w:val="0"/>
      <w:marBottom w:val="0"/>
      <w:divBdr>
        <w:top w:val="none" w:sz="0" w:space="0" w:color="auto"/>
        <w:left w:val="none" w:sz="0" w:space="0" w:color="auto"/>
        <w:bottom w:val="none" w:sz="0" w:space="0" w:color="auto"/>
        <w:right w:val="none" w:sz="0" w:space="0" w:color="auto"/>
      </w:divBdr>
    </w:div>
    <w:div w:id="2025131195">
      <w:bodyDiv w:val="1"/>
      <w:marLeft w:val="0"/>
      <w:marRight w:val="0"/>
      <w:marTop w:val="0"/>
      <w:marBottom w:val="0"/>
      <w:divBdr>
        <w:top w:val="none" w:sz="0" w:space="0" w:color="auto"/>
        <w:left w:val="none" w:sz="0" w:space="0" w:color="auto"/>
        <w:bottom w:val="none" w:sz="0" w:space="0" w:color="auto"/>
        <w:right w:val="none" w:sz="0" w:space="0" w:color="auto"/>
      </w:divBdr>
      <w:divsChild>
        <w:div w:id="388306935">
          <w:marLeft w:val="0"/>
          <w:marRight w:val="1"/>
          <w:marTop w:val="0"/>
          <w:marBottom w:val="0"/>
          <w:divBdr>
            <w:top w:val="none" w:sz="0" w:space="0" w:color="auto"/>
            <w:left w:val="none" w:sz="0" w:space="0" w:color="auto"/>
            <w:bottom w:val="none" w:sz="0" w:space="0" w:color="auto"/>
            <w:right w:val="none" w:sz="0" w:space="0" w:color="auto"/>
          </w:divBdr>
          <w:divsChild>
            <w:div w:id="1740398235">
              <w:marLeft w:val="0"/>
              <w:marRight w:val="0"/>
              <w:marTop w:val="0"/>
              <w:marBottom w:val="0"/>
              <w:divBdr>
                <w:top w:val="none" w:sz="0" w:space="0" w:color="auto"/>
                <w:left w:val="none" w:sz="0" w:space="0" w:color="auto"/>
                <w:bottom w:val="none" w:sz="0" w:space="0" w:color="auto"/>
                <w:right w:val="none" w:sz="0" w:space="0" w:color="auto"/>
              </w:divBdr>
              <w:divsChild>
                <w:div w:id="700087985">
                  <w:marLeft w:val="0"/>
                  <w:marRight w:val="1"/>
                  <w:marTop w:val="0"/>
                  <w:marBottom w:val="0"/>
                  <w:divBdr>
                    <w:top w:val="none" w:sz="0" w:space="0" w:color="auto"/>
                    <w:left w:val="none" w:sz="0" w:space="0" w:color="auto"/>
                    <w:bottom w:val="none" w:sz="0" w:space="0" w:color="auto"/>
                    <w:right w:val="none" w:sz="0" w:space="0" w:color="auto"/>
                  </w:divBdr>
                  <w:divsChild>
                    <w:div w:id="1830097245">
                      <w:marLeft w:val="0"/>
                      <w:marRight w:val="0"/>
                      <w:marTop w:val="0"/>
                      <w:marBottom w:val="0"/>
                      <w:divBdr>
                        <w:top w:val="none" w:sz="0" w:space="0" w:color="auto"/>
                        <w:left w:val="none" w:sz="0" w:space="0" w:color="auto"/>
                        <w:bottom w:val="none" w:sz="0" w:space="0" w:color="auto"/>
                        <w:right w:val="none" w:sz="0" w:space="0" w:color="auto"/>
                      </w:divBdr>
                      <w:divsChild>
                        <w:div w:id="2100833042">
                          <w:marLeft w:val="0"/>
                          <w:marRight w:val="0"/>
                          <w:marTop w:val="0"/>
                          <w:marBottom w:val="0"/>
                          <w:divBdr>
                            <w:top w:val="none" w:sz="0" w:space="0" w:color="auto"/>
                            <w:left w:val="none" w:sz="0" w:space="0" w:color="auto"/>
                            <w:bottom w:val="none" w:sz="0" w:space="0" w:color="auto"/>
                            <w:right w:val="none" w:sz="0" w:space="0" w:color="auto"/>
                          </w:divBdr>
                          <w:divsChild>
                            <w:div w:id="1336231077">
                              <w:marLeft w:val="0"/>
                              <w:marRight w:val="0"/>
                              <w:marTop w:val="120"/>
                              <w:marBottom w:val="360"/>
                              <w:divBdr>
                                <w:top w:val="none" w:sz="0" w:space="0" w:color="auto"/>
                                <w:left w:val="none" w:sz="0" w:space="0" w:color="auto"/>
                                <w:bottom w:val="none" w:sz="0" w:space="0" w:color="auto"/>
                                <w:right w:val="none" w:sz="0" w:space="0" w:color="auto"/>
                              </w:divBdr>
                              <w:divsChild>
                                <w:div w:id="1882281905">
                                  <w:marLeft w:val="420"/>
                                  <w:marRight w:val="0"/>
                                  <w:marTop w:val="0"/>
                                  <w:marBottom w:val="0"/>
                                  <w:divBdr>
                                    <w:top w:val="none" w:sz="0" w:space="0" w:color="auto"/>
                                    <w:left w:val="none" w:sz="0" w:space="0" w:color="auto"/>
                                    <w:bottom w:val="none" w:sz="0" w:space="0" w:color="auto"/>
                                    <w:right w:val="none" w:sz="0" w:space="0" w:color="auto"/>
                                  </w:divBdr>
                                  <w:divsChild>
                                    <w:div w:id="1773743076">
                                      <w:marLeft w:val="0"/>
                                      <w:marRight w:val="0"/>
                                      <w:marTop w:val="0"/>
                                      <w:marBottom w:val="0"/>
                                      <w:divBdr>
                                        <w:top w:val="none" w:sz="0" w:space="0" w:color="auto"/>
                                        <w:left w:val="none" w:sz="0" w:space="0" w:color="auto"/>
                                        <w:bottom w:val="none" w:sz="0" w:space="0" w:color="auto"/>
                                        <w:right w:val="none" w:sz="0" w:space="0" w:color="auto"/>
                                      </w:divBdr>
                                      <w:divsChild>
                                        <w:div w:id="20602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368572">
      <w:bodyDiv w:val="1"/>
      <w:marLeft w:val="0"/>
      <w:marRight w:val="0"/>
      <w:marTop w:val="0"/>
      <w:marBottom w:val="0"/>
      <w:divBdr>
        <w:top w:val="none" w:sz="0" w:space="0" w:color="auto"/>
        <w:left w:val="none" w:sz="0" w:space="0" w:color="auto"/>
        <w:bottom w:val="none" w:sz="0" w:space="0" w:color="auto"/>
        <w:right w:val="none" w:sz="0" w:space="0" w:color="auto"/>
      </w:divBdr>
    </w:div>
    <w:div w:id="2135364115">
      <w:bodyDiv w:val="1"/>
      <w:marLeft w:val="0"/>
      <w:marRight w:val="0"/>
      <w:marTop w:val="0"/>
      <w:marBottom w:val="0"/>
      <w:divBdr>
        <w:top w:val="none" w:sz="0" w:space="0" w:color="auto"/>
        <w:left w:val="none" w:sz="0" w:space="0" w:color="auto"/>
        <w:bottom w:val="none" w:sz="0" w:space="0" w:color="auto"/>
        <w:right w:val="none" w:sz="0" w:space="0" w:color="auto"/>
      </w:divBdr>
      <w:divsChild>
        <w:div w:id="116149410">
          <w:marLeft w:val="0"/>
          <w:marRight w:val="0"/>
          <w:marTop w:val="0"/>
          <w:marBottom w:val="0"/>
          <w:divBdr>
            <w:top w:val="none" w:sz="0" w:space="0" w:color="auto"/>
            <w:left w:val="none" w:sz="0" w:space="0" w:color="auto"/>
            <w:bottom w:val="none" w:sz="0" w:space="0" w:color="auto"/>
            <w:right w:val="none" w:sz="0" w:space="0" w:color="auto"/>
          </w:divBdr>
          <w:divsChild>
            <w:div w:id="1305694174">
              <w:marLeft w:val="0"/>
              <w:marRight w:val="0"/>
              <w:marTop w:val="0"/>
              <w:marBottom w:val="0"/>
              <w:divBdr>
                <w:top w:val="none" w:sz="0" w:space="0" w:color="auto"/>
                <w:left w:val="none" w:sz="0" w:space="0" w:color="auto"/>
                <w:bottom w:val="none" w:sz="0" w:space="0" w:color="auto"/>
                <w:right w:val="none" w:sz="0" w:space="0" w:color="auto"/>
              </w:divBdr>
              <w:divsChild>
                <w:div w:id="19223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ancercentrum.se/samverkan/vara-uppdrag/kunskapsstyrning/vardprogra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849B3-6E19-4B07-BCAE-E706BC80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7301</Words>
  <Characters>38700</Characters>
  <Application>Microsoft Office Word</Application>
  <DocSecurity>0</DocSecurity>
  <Lines>322</Lines>
  <Paragraphs>91</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45910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Josefin Severin Karlsson(48bv)</cp:lastModifiedBy>
  <cp:revision>4</cp:revision>
  <dcterms:created xsi:type="dcterms:W3CDTF">2024-09-11T08:20:00Z</dcterms:created>
  <dcterms:modified xsi:type="dcterms:W3CDTF">2024-09-11T12:47:00Z</dcterms:modified>
</cp:coreProperties>
</file>